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FB0C2" w14:textId="77777777" w:rsidR="004E6475" w:rsidRPr="0069231D" w:rsidRDefault="004E6475" w:rsidP="004E6475">
      <w:pPr>
        <w:pStyle w:val="Title"/>
        <w:rPr>
          <w:rFonts w:asciiTheme="minorHAnsi" w:hAnsiTheme="minorHAnsi" w:cstheme="minorHAnsi"/>
        </w:rPr>
      </w:pPr>
      <w:bookmarkStart w:id="0" w:name="Text7"/>
      <w:r w:rsidRPr="0069231D">
        <w:rPr>
          <w:rFonts w:asciiTheme="minorHAnsi" w:hAnsiTheme="minorHAnsi" w:cstheme="minorHAnsi"/>
          <w:noProof/>
          <w:lang w:val="en-US" w:eastAsia="en-US"/>
        </w:rPr>
        <w:drawing>
          <wp:anchor distT="0" distB="0" distL="114300" distR="114300" simplePos="0" relativeHeight="251659264" behindDoc="0" locked="0" layoutInCell="1" allowOverlap="1" wp14:anchorId="40E9567C" wp14:editId="52A7B01C">
            <wp:simplePos x="0" y="0"/>
            <wp:positionH relativeFrom="margin">
              <wp:posOffset>-152400</wp:posOffset>
            </wp:positionH>
            <wp:positionV relativeFrom="paragraph">
              <wp:posOffset>-450850</wp:posOffset>
            </wp:positionV>
            <wp:extent cx="3158878" cy="876300"/>
            <wp:effectExtent l="0" t="0" r="3810" b="0"/>
            <wp:wrapNone/>
            <wp:docPr id="8" name="Picture 8" descr="C:\Users\Admin\Desktop\GreenCape2\v2\Green Cape _ Primary logo _ 72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reenCape2\v2\Green Cape _ Primary logo _ 72dpi-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878" cy="876300"/>
                    </a:xfrm>
                    <a:prstGeom prst="rect">
                      <a:avLst/>
                    </a:prstGeom>
                    <a:noFill/>
                    <a:ln>
                      <a:noFill/>
                    </a:ln>
                  </pic:spPr>
                </pic:pic>
              </a:graphicData>
            </a:graphic>
          </wp:anchor>
        </w:drawing>
      </w:r>
    </w:p>
    <w:p w14:paraId="07441C7B" w14:textId="77777777" w:rsidR="00B00ED9" w:rsidRPr="0069231D" w:rsidRDefault="00B00ED9" w:rsidP="00B00ED9">
      <w:pPr>
        <w:pStyle w:val="ReportHeading"/>
        <w:rPr>
          <w:rFonts w:asciiTheme="minorHAnsi" w:hAnsiTheme="minorHAnsi" w:cstheme="minorHAnsi"/>
          <w:sz w:val="36"/>
        </w:rPr>
      </w:pPr>
    </w:p>
    <w:p w14:paraId="28208931" w14:textId="13AF3E9D" w:rsidR="007F0BBE" w:rsidRDefault="00D0641F" w:rsidP="00B00ED9">
      <w:pPr>
        <w:pStyle w:val="ReportHeading"/>
        <w:rPr>
          <w:rFonts w:asciiTheme="minorHAnsi" w:hAnsiTheme="minorHAnsi" w:cstheme="minorHAnsi"/>
        </w:rPr>
      </w:pPr>
      <w:r w:rsidRPr="0069231D">
        <w:rPr>
          <w:rFonts w:asciiTheme="minorHAnsi" w:hAnsiTheme="minorHAnsi" w:cstheme="minorHAnsi"/>
        </w:rPr>
        <w:t xml:space="preserve">Guidelines for </w:t>
      </w:r>
      <w:r w:rsidR="004A72FE">
        <w:rPr>
          <w:rFonts w:asciiTheme="minorHAnsi" w:hAnsiTheme="minorHAnsi" w:cstheme="minorHAnsi"/>
        </w:rPr>
        <w:t>s</w:t>
      </w:r>
      <w:r w:rsidR="00B00ED9" w:rsidRPr="0069231D">
        <w:rPr>
          <w:rFonts w:asciiTheme="minorHAnsi" w:hAnsiTheme="minorHAnsi" w:cstheme="minorHAnsi"/>
        </w:rPr>
        <w:t xml:space="preserve">mall </w:t>
      </w:r>
      <w:r w:rsidR="004A72FE">
        <w:rPr>
          <w:rFonts w:asciiTheme="minorHAnsi" w:hAnsiTheme="minorHAnsi" w:cstheme="minorHAnsi"/>
        </w:rPr>
        <w:t>s</w:t>
      </w:r>
      <w:r w:rsidR="00B00ED9" w:rsidRPr="0069231D">
        <w:rPr>
          <w:rFonts w:asciiTheme="minorHAnsi" w:hAnsiTheme="minorHAnsi" w:cstheme="minorHAnsi"/>
        </w:rPr>
        <w:t xml:space="preserve">cale </w:t>
      </w:r>
      <w:r w:rsidR="004A72FE">
        <w:rPr>
          <w:rFonts w:asciiTheme="minorHAnsi" w:hAnsiTheme="minorHAnsi" w:cstheme="minorHAnsi"/>
        </w:rPr>
        <w:t>e</w:t>
      </w:r>
      <w:r w:rsidR="00B00ED9" w:rsidRPr="0069231D">
        <w:rPr>
          <w:rFonts w:asciiTheme="minorHAnsi" w:hAnsiTheme="minorHAnsi" w:cstheme="minorHAnsi"/>
        </w:rPr>
        <w:t xml:space="preserve">mbedded </w:t>
      </w:r>
      <w:r w:rsidR="004A72FE">
        <w:rPr>
          <w:rFonts w:asciiTheme="minorHAnsi" w:hAnsiTheme="minorHAnsi" w:cstheme="minorHAnsi"/>
        </w:rPr>
        <w:t>g</w:t>
      </w:r>
      <w:r w:rsidR="00B00ED9" w:rsidRPr="0069231D">
        <w:rPr>
          <w:rFonts w:asciiTheme="minorHAnsi" w:hAnsiTheme="minorHAnsi" w:cstheme="minorHAnsi"/>
        </w:rPr>
        <w:t xml:space="preserve">eneration </w:t>
      </w:r>
      <w:r w:rsidR="00E75FE6" w:rsidRPr="0069231D">
        <w:rPr>
          <w:rFonts w:asciiTheme="minorHAnsi" w:hAnsiTheme="minorHAnsi" w:cstheme="minorHAnsi"/>
        </w:rPr>
        <w:t>in Western</w:t>
      </w:r>
      <w:r w:rsidR="00B00ED9" w:rsidRPr="0069231D">
        <w:rPr>
          <w:rFonts w:asciiTheme="minorHAnsi" w:hAnsiTheme="minorHAnsi" w:cstheme="minorHAnsi"/>
        </w:rPr>
        <w:t xml:space="preserve"> Cape </w:t>
      </w:r>
      <w:r w:rsidR="004A72FE">
        <w:rPr>
          <w:rFonts w:asciiTheme="minorHAnsi" w:hAnsiTheme="minorHAnsi" w:cstheme="minorHAnsi"/>
        </w:rPr>
        <w:t>m</w:t>
      </w:r>
      <w:r w:rsidR="00B00ED9" w:rsidRPr="0069231D">
        <w:rPr>
          <w:rFonts w:asciiTheme="minorHAnsi" w:hAnsiTheme="minorHAnsi" w:cstheme="minorHAnsi"/>
        </w:rPr>
        <w:t>unicipalities</w:t>
      </w:r>
    </w:p>
    <w:p w14:paraId="22EEC9DB" w14:textId="77777777" w:rsidR="00E511F9" w:rsidRPr="0069231D" w:rsidRDefault="00E511F9" w:rsidP="00B00ED9">
      <w:pPr>
        <w:pStyle w:val="ReportHeading"/>
        <w:rPr>
          <w:rFonts w:asciiTheme="minorHAnsi" w:hAnsiTheme="minorHAnsi" w:cstheme="minorHAnsi"/>
        </w:rPr>
      </w:pPr>
    </w:p>
    <w:p w14:paraId="147049D3" w14:textId="2E8C4CB5" w:rsidR="00236133" w:rsidRPr="0069231D" w:rsidRDefault="006144CF" w:rsidP="00B00ED9">
      <w:pPr>
        <w:pStyle w:val="ReportHeading"/>
        <w:rPr>
          <w:rFonts w:asciiTheme="minorHAnsi" w:hAnsiTheme="minorHAnsi" w:cstheme="minorHAnsi"/>
          <w:sz w:val="36"/>
        </w:rPr>
      </w:pPr>
      <w:r w:rsidRPr="004C1CE5">
        <w:rPr>
          <w:rFonts w:cstheme="minorHAnsi"/>
          <w:noProof/>
          <w:lang w:val="en-US"/>
        </w:rPr>
        <w:drawing>
          <wp:inline distT="0" distB="0" distL="0" distR="0" wp14:anchorId="57678A81" wp14:editId="06DB378D">
            <wp:extent cx="5723467" cy="20082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don-wind-farm.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5723467" cy="2008234"/>
                    </a:xfrm>
                    <a:prstGeom prst="rect">
                      <a:avLst/>
                    </a:prstGeom>
                    <a:extLst>
                      <a:ext uri="{FAA26D3D-D897-4be2-8F04-BA451C77F1D7}">
                        <ma14:placeholderFlag xmlns:ma14="http://schemas.microsoft.com/office/mac/drawingml/2011/main"/>
                      </a:ext>
                    </a:extLst>
                  </pic:spPr>
                </pic:pic>
              </a:graphicData>
            </a:graphic>
          </wp:inline>
        </w:drawing>
      </w:r>
    </w:p>
    <w:p w14:paraId="6DC67440" w14:textId="77777777" w:rsidR="00236133" w:rsidRPr="0069231D" w:rsidRDefault="00236133" w:rsidP="00236133">
      <w:pPr>
        <w:autoSpaceDE w:val="0"/>
        <w:autoSpaceDN w:val="0"/>
        <w:adjustRightInd w:val="0"/>
        <w:spacing w:line="240" w:lineRule="auto"/>
        <w:rPr>
          <w:rFonts w:asciiTheme="minorHAnsi" w:eastAsiaTheme="minorEastAsia" w:hAnsiTheme="minorHAnsi" w:cstheme="minorHAnsi"/>
          <w:color w:val="000000"/>
          <w:lang w:eastAsia="en-US"/>
        </w:rPr>
      </w:pPr>
    </w:p>
    <w:p w14:paraId="3DC2A1C9" w14:textId="77777777" w:rsidR="00E511F9" w:rsidRDefault="00E511F9" w:rsidP="00B00ED9">
      <w:pPr>
        <w:pStyle w:val="ReportHeading"/>
        <w:rPr>
          <w:rFonts w:asciiTheme="minorHAnsi" w:hAnsiTheme="minorHAnsi" w:cstheme="minorHAnsi"/>
          <w:sz w:val="40"/>
        </w:rPr>
      </w:pPr>
    </w:p>
    <w:p w14:paraId="6EC583F1" w14:textId="77777777" w:rsidR="00E511F9" w:rsidRDefault="00E511F9" w:rsidP="00B00ED9">
      <w:pPr>
        <w:pStyle w:val="ReportHeading"/>
        <w:rPr>
          <w:rFonts w:asciiTheme="minorHAnsi" w:hAnsiTheme="minorHAnsi" w:cstheme="minorHAnsi"/>
          <w:sz w:val="40"/>
        </w:rPr>
      </w:pPr>
    </w:p>
    <w:p w14:paraId="3B946116" w14:textId="1EEE4432" w:rsidR="00236133" w:rsidRDefault="002D229F" w:rsidP="00B00ED9">
      <w:pPr>
        <w:pStyle w:val="ReportHeading"/>
        <w:rPr>
          <w:rFonts w:asciiTheme="minorHAnsi" w:hAnsiTheme="minorHAnsi" w:cstheme="minorHAnsi"/>
          <w:sz w:val="40"/>
        </w:rPr>
      </w:pPr>
      <w:r w:rsidRPr="0069231D">
        <w:rPr>
          <w:rFonts w:asciiTheme="minorHAnsi" w:hAnsiTheme="minorHAnsi" w:cstheme="minorHAnsi"/>
          <w:sz w:val="40"/>
        </w:rPr>
        <w:t>Guideline</w:t>
      </w:r>
      <w:r w:rsidR="007E1C1E">
        <w:rPr>
          <w:rFonts w:asciiTheme="minorHAnsi" w:hAnsiTheme="minorHAnsi" w:cstheme="minorHAnsi"/>
          <w:sz w:val="40"/>
        </w:rPr>
        <w:t>s on</w:t>
      </w:r>
      <w:r w:rsidR="00236133" w:rsidRPr="0069231D">
        <w:rPr>
          <w:rFonts w:asciiTheme="minorHAnsi" w:hAnsiTheme="minorHAnsi" w:cstheme="minorHAnsi"/>
          <w:sz w:val="40"/>
        </w:rPr>
        <w:t xml:space="preserve"> the </w:t>
      </w:r>
      <w:r w:rsidR="007E1C1E">
        <w:rPr>
          <w:rFonts w:asciiTheme="minorHAnsi" w:hAnsiTheme="minorHAnsi" w:cstheme="minorHAnsi"/>
          <w:sz w:val="40"/>
        </w:rPr>
        <w:t>a</w:t>
      </w:r>
      <w:r w:rsidR="00236133" w:rsidRPr="0069231D">
        <w:rPr>
          <w:rFonts w:asciiTheme="minorHAnsi" w:hAnsiTheme="minorHAnsi" w:cstheme="minorHAnsi"/>
          <w:sz w:val="40"/>
        </w:rPr>
        <w:t xml:space="preserve">pplication process to become an embedded generator in </w:t>
      </w:r>
      <w:r w:rsidR="00D0641F" w:rsidRPr="0069231D">
        <w:rPr>
          <w:rFonts w:asciiTheme="minorHAnsi" w:hAnsiTheme="minorHAnsi" w:cstheme="minorHAnsi"/>
          <w:sz w:val="40"/>
        </w:rPr>
        <w:t xml:space="preserve">the </w:t>
      </w:r>
      <w:r w:rsidR="00B10A66" w:rsidRPr="006E07E4">
        <w:rPr>
          <w:rFonts w:asciiTheme="minorHAnsi" w:hAnsiTheme="minorHAnsi" w:cstheme="minorHAnsi"/>
          <w:sz w:val="40"/>
          <w:highlight w:val="yellow"/>
        </w:rPr>
        <w:t>Municipality</w:t>
      </w:r>
      <w:r w:rsidR="00D0641F" w:rsidRPr="006E07E4">
        <w:rPr>
          <w:rFonts w:asciiTheme="minorHAnsi" w:hAnsiTheme="minorHAnsi" w:cstheme="minorHAnsi"/>
          <w:sz w:val="40"/>
          <w:highlight w:val="yellow"/>
        </w:rPr>
        <w:t xml:space="preserve"> of </w:t>
      </w:r>
      <w:r w:rsidR="00DD6085" w:rsidRPr="006E07E4">
        <w:rPr>
          <w:rFonts w:asciiTheme="minorHAnsi" w:hAnsiTheme="minorHAnsi" w:cstheme="minorHAnsi"/>
          <w:sz w:val="40"/>
          <w:highlight w:val="yellow"/>
        </w:rPr>
        <w:t>_______</w:t>
      </w:r>
      <w:r w:rsidR="006E07E4" w:rsidRPr="006E07E4">
        <w:rPr>
          <w:rFonts w:asciiTheme="minorHAnsi" w:hAnsiTheme="minorHAnsi" w:cstheme="minorHAnsi"/>
          <w:sz w:val="40"/>
          <w:highlight w:val="yellow"/>
        </w:rPr>
        <w:t>______________</w:t>
      </w:r>
      <w:r w:rsidR="00FB5D7A">
        <w:rPr>
          <w:rFonts w:asciiTheme="minorHAnsi" w:hAnsiTheme="minorHAnsi" w:cstheme="minorHAnsi"/>
          <w:sz w:val="40"/>
        </w:rPr>
        <w:t xml:space="preserve"> </w:t>
      </w:r>
    </w:p>
    <w:p w14:paraId="7A5021D9" w14:textId="77777777" w:rsidR="00236133" w:rsidRPr="0069231D" w:rsidRDefault="00236133" w:rsidP="00B00ED9">
      <w:pPr>
        <w:pStyle w:val="ReportHeading"/>
        <w:rPr>
          <w:rFonts w:asciiTheme="minorHAnsi" w:hAnsiTheme="minorHAnsi" w:cstheme="minorHAnsi"/>
          <w:sz w:val="36"/>
        </w:rPr>
      </w:pPr>
    </w:p>
    <w:p w14:paraId="2EDBB702" w14:textId="77777777" w:rsidR="00D0641F" w:rsidRPr="0069231D" w:rsidRDefault="00D0641F" w:rsidP="00B00ED9">
      <w:pPr>
        <w:pStyle w:val="ReportHeading"/>
        <w:rPr>
          <w:rFonts w:asciiTheme="minorHAnsi" w:hAnsiTheme="minorHAnsi" w:cstheme="minorHAnsi"/>
          <w:sz w:val="36"/>
        </w:rPr>
      </w:pPr>
    </w:p>
    <w:p w14:paraId="0AD55B21" w14:textId="78A07196" w:rsidR="007F0BBE" w:rsidRPr="009E78D0" w:rsidRDefault="0060442B" w:rsidP="0060442B">
      <w:pPr>
        <w:pStyle w:val="Heading2"/>
        <w:numPr>
          <w:ilvl w:val="0"/>
          <w:numId w:val="0"/>
        </w:numPr>
        <w:rPr>
          <w:rFonts w:asciiTheme="minorHAnsi" w:hAnsiTheme="minorHAnsi" w:cstheme="minorHAnsi"/>
          <w:sz w:val="20"/>
          <w:szCs w:val="20"/>
        </w:rPr>
      </w:pPr>
      <w:bookmarkStart w:id="1" w:name="_Toc462228837"/>
      <w:r w:rsidRPr="009E78D0">
        <w:rPr>
          <w:rFonts w:asciiTheme="minorHAnsi" w:hAnsiTheme="minorHAnsi" w:cstheme="minorHAnsi"/>
          <w:sz w:val="20"/>
          <w:szCs w:val="20"/>
        </w:rPr>
        <w:t>Disclaimer of liability</w:t>
      </w:r>
      <w:bookmarkEnd w:id="1"/>
      <w:r w:rsidRPr="009E78D0">
        <w:rPr>
          <w:rFonts w:asciiTheme="minorHAnsi" w:hAnsiTheme="minorHAnsi" w:cstheme="minorHAnsi"/>
          <w:sz w:val="20"/>
          <w:szCs w:val="20"/>
        </w:rPr>
        <w:t xml:space="preserve"> </w:t>
      </w:r>
    </w:p>
    <w:p w14:paraId="1E09A81F" w14:textId="02460773" w:rsidR="00236133" w:rsidRPr="009E78D0" w:rsidRDefault="007F0BBE" w:rsidP="00236133">
      <w:pPr>
        <w:pStyle w:val="BodyText"/>
        <w:jc w:val="both"/>
        <w:rPr>
          <w:rFonts w:cstheme="minorHAnsi"/>
          <w:sz w:val="20"/>
          <w:szCs w:val="20"/>
        </w:rPr>
      </w:pPr>
      <w:r w:rsidRPr="009E78D0">
        <w:rPr>
          <w:rFonts w:cstheme="minorHAnsi"/>
          <w:sz w:val="20"/>
          <w:szCs w:val="20"/>
        </w:rPr>
        <w:t>Anyone using these Guidelines for Small Scale Embedded Generation (</w:t>
      </w:r>
      <w:proofErr w:type="spellStart"/>
      <w:r w:rsidRPr="009E78D0">
        <w:rPr>
          <w:rFonts w:cstheme="minorHAnsi"/>
          <w:sz w:val="20"/>
          <w:szCs w:val="20"/>
        </w:rPr>
        <w:t>SSEG</w:t>
      </w:r>
      <w:proofErr w:type="spellEnd"/>
      <w:r w:rsidRPr="009E78D0">
        <w:rPr>
          <w:rFonts w:cstheme="minorHAnsi"/>
          <w:sz w:val="20"/>
          <w:szCs w:val="20"/>
        </w:rPr>
        <w:t>)</w:t>
      </w:r>
      <w:r w:rsidR="00DD6085" w:rsidRPr="009E78D0">
        <w:rPr>
          <w:rFonts w:cstheme="minorHAnsi"/>
          <w:sz w:val="20"/>
          <w:szCs w:val="20"/>
        </w:rPr>
        <w:t>,</w:t>
      </w:r>
      <w:r w:rsidRPr="009E78D0">
        <w:rPr>
          <w:rFonts w:cstheme="minorHAnsi"/>
          <w:sz w:val="20"/>
          <w:szCs w:val="20"/>
        </w:rPr>
        <w:t xml:space="preserve"> in part or in full</w:t>
      </w:r>
      <w:r w:rsidR="00DD6085" w:rsidRPr="009E78D0">
        <w:rPr>
          <w:rFonts w:cstheme="minorHAnsi"/>
          <w:sz w:val="20"/>
          <w:szCs w:val="20"/>
        </w:rPr>
        <w:t>,</w:t>
      </w:r>
      <w:r w:rsidRPr="009E78D0">
        <w:rPr>
          <w:rFonts w:cstheme="minorHAnsi"/>
          <w:sz w:val="20"/>
          <w:szCs w:val="20"/>
        </w:rPr>
        <w:t xml:space="preserve"> as a basis for their own </w:t>
      </w:r>
      <w:proofErr w:type="spellStart"/>
      <w:r w:rsidRPr="009E78D0">
        <w:rPr>
          <w:rFonts w:cstheme="minorHAnsi"/>
          <w:sz w:val="20"/>
          <w:szCs w:val="20"/>
        </w:rPr>
        <w:t>SSEG</w:t>
      </w:r>
      <w:proofErr w:type="spellEnd"/>
      <w:r w:rsidRPr="009E78D0">
        <w:rPr>
          <w:rFonts w:cstheme="minorHAnsi"/>
          <w:sz w:val="20"/>
          <w:szCs w:val="20"/>
        </w:rPr>
        <w:t xml:space="preserve"> program</w:t>
      </w:r>
      <w:r w:rsidR="00F40330" w:rsidRPr="009E78D0">
        <w:rPr>
          <w:rFonts w:cstheme="minorHAnsi"/>
          <w:sz w:val="20"/>
          <w:szCs w:val="20"/>
        </w:rPr>
        <w:t>me,</w:t>
      </w:r>
      <w:r w:rsidRPr="009E78D0">
        <w:rPr>
          <w:rFonts w:cstheme="minorHAnsi"/>
          <w:sz w:val="20"/>
          <w:szCs w:val="20"/>
        </w:rPr>
        <w:t xml:space="preserve"> does so on the basis that they indemnify and hold harmless the authors and their successors or assigns in respect of any claim, action, liability, loss, damage or lawsuit arising from their use of these Guidelines.</w:t>
      </w:r>
      <w:r w:rsidR="00236133" w:rsidRPr="009E78D0">
        <w:rPr>
          <w:rFonts w:cstheme="minorHAnsi"/>
          <w:sz w:val="20"/>
          <w:szCs w:val="20"/>
        </w:rPr>
        <w:t xml:space="preserve"> </w:t>
      </w:r>
    </w:p>
    <w:p w14:paraId="42215463" w14:textId="77777777" w:rsidR="003C5A2D" w:rsidRDefault="003C5A2D" w:rsidP="00236133">
      <w:pPr>
        <w:pStyle w:val="BodyText"/>
        <w:jc w:val="both"/>
        <w:rPr>
          <w:rFonts w:cstheme="minorHAnsi"/>
        </w:rPr>
      </w:pPr>
    </w:p>
    <w:p w14:paraId="13AF3FA5" w14:textId="77777777" w:rsidR="003C5A2D" w:rsidRPr="0069231D" w:rsidRDefault="003C5A2D" w:rsidP="00236133">
      <w:pPr>
        <w:pStyle w:val="BodyText"/>
        <w:jc w:val="both"/>
        <w:rPr>
          <w:rFonts w:cstheme="minorHAnsi"/>
        </w:rPr>
      </w:pPr>
    </w:p>
    <w:p w14:paraId="78026CE8" w14:textId="77777777" w:rsidR="002D229F" w:rsidRPr="0069231D" w:rsidRDefault="002D229F" w:rsidP="00236133">
      <w:pPr>
        <w:pStyle w:val="BodyText"/>
        <w:jc w:val="both"/>
        <w:rPr>
          <w:rFonts w:cstheme="minorHAnsi"/>
        </w:rPr>
      </w:pPr>
    </w:p>
    <w:sdt>
      <w:sdtPr>
        <w:rPr>
          <w:rFonts w:asciiTheme="minorHAnsi" w:eastAsia="Times New Roman" w:hAnsiTheme="minorHAnsi" w:cstheme="minorHAnsi"/>
          <w:b w:val="0"/>
          <w:bCs w:val="0"/>
          <w:color w:val="auto"/>
          <w:szCs w:val="24"/>
          <w:lang w:val="en-GB" w:eastAsia="en-GB"/>
        </w:rPr>
        <w:id w:val="1342429664"/>
        <w:docPartObj>
          <w:docPartGallery w:val="Table of Contents"/>
          <w:docPartUnique/>
        </w:docPartObj>
      </w:sdtPr>
      <w:sdtEndPr>
        <w:rPr>
          <w:noProof/>
        </w:rPr>
      </w:sdtEndPr>
      <w:sdtContent>
        <w:p w14:paraId="00242DD9" w14:textId="771DC8A8" w:rsidR="00A416C9" w:rsidRPr="0069231D" w:rsidRDefault="00A416C9" w:rsidP="00236133">
          <w:pPr>
            <w:pStyle w:val="ChapterSubheading"/>
            <w:rPr>
              <w:rFonts w:asciiTheme="minorHAnsi" w:hAnsiTheme="minorHAnsi" w:cstheme="minorHAnsi"/>
            </w:rPr>
          </w:pPr>
          <w:r w:rsidRPr="0069231D">
            <w:rPr>
              <w:rFonts w:asciiTheme="minorHAnsi" w:hAnsiTheme="minorHAnsi" w:cstheme="minorHAnsi"/>
            </w:rPr>
            <w:t>Table of Contents</w:t>
          </w:r>
        </w:p>
        <w:p w14:paraId="5B84A8B5" w14:textId="77777777" w:rsidR="00F11E14" w:rsidRDefault="00A416C9">
          <w:pPr>
            <w:pStyle w:val="TOC2"/>
            <w:tabs>
              <w:tab w:val="right" w:leader="dot" w:pos="9016"/>
            </w:tabs>
            <w:rPr>
              <w:rFonts w:asciiTheme="minorHAnsi" w:eastAsiaTheme="minorEastAsia" w:hAnsiTheme="minorHAnsi"/>
              <w:noProof/>
              <w:color w:val="auto"/>
              <w:szCs w:val="24"/>
              <w:lang w:eastAsia="ja-JP"/>
            </w:rPr>
          </w:pPr>
          <w:r w:rsidRPr="009E78D0">
            <w:rPr>
              <w:rFonts w:asciiTheme="minorHAnsi" w:hAnsiTheme="minorHAnsi" w:cstheme="minorHAnsi"/>
              <w:sz w:val="20"/>
              <w:szCs w:val="20"/>
            </w:rPr>
            <w:fldChar w:fldCharType="begin"/>
          </w:r>
          <w:r w:rsidRPr="009E78D0">
            <w:rPr>
              <w:rFonts w:asciiTheme="minorHAnsi" w:hAnsiTheme="minorHAnsi" w:cstheme="minorHAnsi"/>
              <w:sz w:val="20"/>
              <w:szCs w:val="20"/>
            </w:rPr>
            <w:instrText xml:space="preserve"> TOC \o "1-3" \h \z \u </w:instrText>
          </w:r>
          <w:r w:rsidRPr="009E78D0">
            <w:rPr>
              <w:rFonts w:asciiTheme="minorHAnsi" w:hAnsiTheme="minorHAnsi" w:cstheme="minorHAnsi"/>
              <w:sz w:val="20"/>
              <w:szCs w:val="20"/>
            </w:rPr>
            <w:fldChar w:fldCharType="separate"/>
          </w:r>
          <w:hyperlink w:anchor="_Toc462228837" w:history="1">
            <w:r w:rsidR="00F11E14" w:rsidRPr="006D0AF5">
              <w:rPr>
                <w:rStyle w:val="Hyperlink"/>
                <w:rFonts w:cstheme="minorHAnsi"/>
                <w:noProof/>
              </w:rPr>
              <w:t>Disclaimer of liability</w:t>
            </w:r>
            <w:r w:rsidR="00F11E14">
              <w:rPr>
                <w:noProof/>
                <w:webHidden/>
              </w:rPr>
              <w:tab/>
            </w:r>
            <w:r w:rsidR="00F11E14">
              <w:rPr>
                <w:noProof/>
                <w:webHidden/>
              </w:rPr>
              <w:fldChar w:fldCharType="begin"/>
            </w:r>
            <w:r w:rsidR="00F11E14">
              <w:rPr>
                <w:noProof/>
                <w:webHidden/>
              </w:rPr>
              <w:instrText xml:space="preserve"> PAGEREF _Toc462228837 \h </w:instrText>
            </w:r>
            <w:r w:rsidR="00F11E14">
              <w:rPr>
                <w:noProof/>
                <w:webHidden/>
              </w:rPr>
            </w:r>
            <w:r w:rsidR="00F11E14">
              <w:rPr>
                <w:noProof/>
                <w:webHidden/>
              </w:rPr>
              <w:fldChar w:fldCharType="separate"/>
            </w:r>
            <w:r w:rsidR="00F11E14">
              <w:rPr>
                <w:noProof/>
                <w:webHidden/>
              </w:rPr>
              <w:t>1</w:t>
            </w:r>
            <w:r w:rsidR="00F11E14">
              <w:rPr>
                <w:noProof/>
                <w:webHidden/>
              </w:rPr>
              <w:fldChar w:fldCharType="end"/>
            </w:r>
          </w:hyperlink>
        </w:p>
        <w:p w14:paraId="0B4900EC" w14:textId="77777777" w:rsidR="00F11E14" w:rsidRDefault="00F11E14">
          <w:pPr>
            <w:pStyle w:val="TOC1"/>
            <w:tabs>
              <w:tab w:val="left" w:pos="403"/>
              <w:tab w:val="right" w:leader="dot" w:pos="9016"/>
            </w:tabs>
            <w:rPr>
              <w:rFonts w:asciiTheme="minorHAnsi" w:eastAsiaTheme="minorEastAsia" w:hAnsiTheme="minorHAnsi"/>
              <w:noProof/>
              <w:color w:val="auto"/>
              <w:szCs w:val="24"/>
              <w:lang w:eastAsia="ja-JP"/>
            </w:rPr>
          </w:pPr>
          <w:hyperlink w:anchor="_Toc462228838" w:history="1">
            <w:r w:rsidRPr="006D0AF5">
              <w:rPr>
                <w:rStyle w:val="Hyperlink"/>
                <w:rFonts w:cstheme="minorHAnsi"/>
                <w:noProof/>
              </w:rPr>
              <w:t>i.</w:t>
            </w:r>
            <w:r>
              <w:rPr>
                <w:rFonts w:asciiTheme="minorHAnsi" w:eastAsiaTheme="minorEastAsia" w:hAnsiTheme="minorHAnsi"/>
                <w:noProof/>
                <w:color w:val="auto"/>
                <w:szCs w:val="24"/>
                <w:lang w:eastAsia="ja-JP"/>
              </w:rPr>
              <w:tab/>
            </w:r>
            <w:r w:rsidRPr="006D0AF5">
              <w:rPr>
                <w:rStyle w:val="Hyperlink"/>
                <w:rFonts w:cstheme="minorHAnsi"/>
                <w:noProof/>
              </w:rPr>
              <w:t>Information on these guidelines</w:t>
            </w:r>
            <w:r>
              <w:rPr>
                <w:noProof/>
                <w:webHidden/>
              </w:rPr>
              <w:tab/>
            </w:r>
            <w:r>
              <w:rPr>
                <w:noProof/>
                <w:webHidden/>
              </w:rPr>
              <w:fldChar w:fldCharType="begin"/>
            </w:r>
            <w:r>
              <w:rPr>
                <w:noProof/>
                <w:webHidden/>
              </w:rPr>
              <w:instrText xml:space="preserve"> PAGEREF _Toc462228838 \h </w:instrText>
            </w:r>
            <w:r>
              <w:rPr>
                <w:noProof/>
                <w:webHidden/>
              </w:rPr>
            </w:r>
            <w:r>
              <w:rPr>
                <w:noProof/>
                <w:webHidden/>
              </w:rPr>
              <w:fldChar w:fldCharType="separate"/>
            </w:r>
            <w:r>
              <w:rPr>
                <w:noProof/>
                <w:webHidden/>
              </w:rPr>
              <w:t>4</w:t>
            </w:r>
            <w:r>
              <w:rPr>
                <w:noProof/>
                <w:webHidden/>
              </w:rPr>
              <w:fldChar w:fldCharType="end"/>
            </w:r>
          </w:hyperlink>
        </w:p>
        <w:p w14:paraId="0AB5170F"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39" w:history="1">
            <w:r w:rsidRPr="006D0AF5">
              <w:rPr>
                <w:rStyle w:val="Hyperlink"/>
                <w:rFonts w:cstheme="minorHAnsi"/>
                <w:noProof/>
              </w:rPr>
              <w:t>ii.</w:t>
            </w:r>
            <w:r>
              <w:rPr>
                <w:rFonts w:asciiTheme="minorHAnsi" w:eastAsiaTheme="minorEastAsia" w:hAnsiTheme="minorHAnsi"/>
                <w:noProof/>
                <w:color w:val="auto"/>
                <w:szCs w:val="24"/>
                <w:lang w:eastAsia="ja-JP"/>
              </w:rPr>
              <w:tab/>
            </w:r>
            <w:r w:rsidRPr="006D0AF5">
              <w:rPr>
                <w:rStyle w:val="Hyperlink"/>
                <w:rFonts w:cstheme="minorHAnsi"/>
                <w:noProof/>
              </w:rPr>
              <w:t>Glossary &amp; Definitions</w:t>
            </w:r>
            <w:r>
              <w:rPr>
                <w:noProof/>
                <w:webHidden/>
              </w:rPr>
              <w:tab/>
            </w:r>
            <w:r>
              <w:rPr>
                <w:noProof/>
                <w:webHidden/>
              </w:rPr>
              <w:fldChar w:fldCharType="begin"/>
            </w:r>
            <w:r>
              <w:rPr>
                <w:noProof/>
                <w:webHidden/>
              </w:rPr>
              <w:instrText xml:space="preserve"> PAGEREF _Toc462228839 \h </w:instrText>
            </w:r>
            <w:r>
              <w:rPr>
                <w:noProof/>
                <w:webHidden/>
              </w:rPr>
            </w:r>
            <w:r>
              <w:rPr>
                <w:noProof/>
                <w:webHidden/>
              </w:rPr>
              <w:fldChar w:fldCharType="separate"/>
            </w:r>
            <w:r>
              <w:rPr>
                <w:noProof/>
                <w:webHidden/>
              </w:rPr>
              <w:t>5</w:t>
            </w:r>
            <w:r>
              <w:rPr>
                <w:noProof/>
                <w:webHidden/>
              </w:rPr>
              <w:fldChar w:fldCharType="end"/>
            </w:r>
          </w:hyperlink>
        </w:p>
        <w:p w14:paraId="60424C33"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40" w:history="1">
            <w:r w:rsidRPr="006D0AF5">
              <w:rPr>
                <w:rStyle w:val="Hyperlink"/>
                <w:rFonts w:cstheme="minorHAnsi"/>
                <w:noProof/>
              </w:rPr>
              <w:t>iii.</w:t>
            </w:r>
            <w:r>
              <w:rPr>
                <w:rFonts w:asciiTheme="minorHAnsi" w:eastAsiaTheme="minorEastAsia" w:hAnsiTheme="minorHAnsi"/>
                <w:noProof/>
                <w:color w:val="auto"/>
                <w:szCs w:val="24"/>
                <w:lang w:eastAsia="ja-JP"/>
              </w:rPr>
              <w:tab/>
            </w:r>
            <w:r w:rsidRPr="006D0AF5">
              <w:rPr>
                <w:rStyle w:val="Hyperlink"/>
                <w:rFonts w:cstheme="minorHAnsi"/>
                <w:noProof/>
              </w:rPr>
              <w:t>Abbreviations</w:t>
            </w:r>
            <w:r>
              <w:rPr>
                <w:noProof/>
                <w:webHidden/>
              </w:rPr>
              <w:tab/>
            </w:r>
            <w:r>
              <w:rPr>
                <w:noProof/>
                <w:webHidden/>
              </w:rPr>
              <w:fldChar w:fldCharType="begin"/>
            </w:r>
            <w:r>
              <w:rPr>
                <w:noProof/>
                <w:webHidden/>
              </w:rPr>
              <w:instrText xml:space="preserve"> PAGEREF _Toc462228840 \h </w:instrText>
            </w:r>
            <w:r>
              <w:rPr>
                <w:noProof/>
                <w:webHidden/>
              </w:rPr>
            </w:r>
            <w:r>
              <w:rPr>
                <w:noProof/>
                <w:webHidden/>
              </w:rPr>
              <w:fldChar w:fldCharType="separate"/>
            </w:r>
            <w:r>
              <w:rPr>
                <w:noProof/>
                <w:webHidden/>
              </w:rPr>
              <w:t>7</w:t>
            </w:r>
            <w:r>
              <w:rPr>
                <w:noProof/>
                <w:webHidden/>
              </w:rPr>
              <w:fldChar w:fldCharType="end"/>
            </w:r>
          </w:hyperlink>
        </w:p>
        <w:p w14:paraId="6A7231BE"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41" w:history="1">
            <w:r w:rsidRPr="006D0AF5">
              <w:rPr>
                <w:rStyle w:val="Hyperlink"/>
                <w:rFonts w:cstheme="minorHAnsi"/>
                <w:noProof/>
              </w:rPr>
              <w:t>1.</w:t>
            </w:r>
            <w:r>
              <w:rPr>
                <w:rFonts w:asciiTheme="minorHAnsi" w:eastAsiaTheme="minorEastAsia" w:hAnsiTheme="minorHAnsi"/>
                <w:noProof/>
                <w:color w:val="auto"/>
                <w:szCs w:val="24"/>
                <w:lang w:eastAsia="ja-JP"/>
              </w:rPr>
              <w:tab/>
            </w:r>
            <w:r w:rsidRPr="006D0AF5">
              <w:rPr>
                <w:rStyle w:val="Hyperlink"/>
                <w:rFonts w:cstheme="minorHAnsi"/>
                <w:noProof/>
              </w:rPr>
              <w:t>Introduction</w:t>
            </w:r>
            <w:r>
              <w:rPr>
                <w:noProof/>
                <w:webHidden/>
              </w:rPr>
              <w:tab/>
            </w:r>
            <w:r>
              <w:rPr>
                <w:noProof/>
                <w:webHidden/>
              </w:rPr>
              <w:fldChar w:fldCharType="begin"/>
            </w:r>
            <w:r>
              <w:rPr>
                <w:noProof/>
                <w:webHidden/>
              </w:rPr>
              <w:instrText xml:space="preserve"> PAGEREF _Toc462228841 \h </w:instrText>
            </w:r>
            <w:r>
              <w:rPr>
                <w:noProof/>
                <w:webHidden/>
              </w:rPr>
            </w:r>
            <w:r>
              <w:rPr>
                <w:noProof/>
                <w:webHidden/>
              </w:rPr>
              <w:fldChar w:fldCharType="separate"/>
            </w:r>
            <w:r>
              <w:rPr>
                <w:noProof/>
                <w:webHidden/>
              </w:rPr>
              <w:t>8</w:t>
            </w:r>
            <w:r>
              <w:rPr>
                <w:noProof/>
                <w:webHidden/>
              </w:rPr>
              <w:fldChar w:fldCharType="end"/>
            </w:r>
          </w:hyperlink>
        </w:p>
        <w:p w14:paraId="39EB3179"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42" w:history="1">
            <w:r w:rsidRPr="006D0AF5">
              <w:rPr>
                <w:rStyle w:val="Hyperlink"/>
                <w:rFonts w:cstheme="minorHAnsi"/>
                <w:noProof/>
              </w:rPr>
              <w:t>2.</w:t>
            </w:r>
            <w:r>
              <w:rPr>
                <w:rFonts w:asciiTheme="minorHAnsi" w:eastAsiaTheme="minorEastAsia" w:hAnsiTheme="minorHAnsi"/>
                <w:noProof/>
                <w:color w:val="auto"/>
                <w:szCs w:val="24"/>
                <w:lang w:eastAsia="ja-JP"/>
              </w:rPr>
              <w:tab/>
            </w:r>
            <w:r w:rsidRPr="006D0AF5">
              <w:rPr>
                <w:rStyle w:val="Hyperlink"/>
                <w:rFonts w:cstheme="minorHAnsi"/>
                <w:noProof/>
              </w:rPr>
              <w:t>Indemnity, Legal Requirements &amp; Curtailment</w:t>
            </w:r>
            <w:r>
              <w:rPr>
                <w:noProof/>
                <w:webHidden/>
              </w:rPr>
              <w:tab/>
            </w:r>
            <w:r>
              <w:rPr>
                <w:noProof/>
                <w:webHidden/>
              </w:rPr>
              <w:fldChar w:fldCharType="begin"/>
            </w:r>
            <w:r>
              <w:rPr>
                <w:noProof/>
                <w:webHidden/>
              </w:rPr>
              <w:instrText xml:space="preserve"> PAGEREF _Toc462228842 \h </w:instrText>
            </w:r>
            <w:r>
              <w:rPr>
                <w:noProof/>
                <w:webHidden/>
              </w:rPr>
            </w:r>
            <w:r>
              <w:rPr>
                <w:noProof/>
                <w:webHidden/>
              </w:rPr>
              <w:fldChar w:fldCharType="separate"/>
            </w:r>
            <w:r>
              <w:rPr>
                <w:noProof/>
                <w:webHidden/>
              </w:rPr>
              <w:t>10</w:t>
            </w:r>
            <w:r>
              <w:rPr>
                <w:noProof/>
                <w:webHidden/>
              </w:rPr>
              <w:fldChar w:fldCharType="end"/>
            </w:r>
          </w:hyperlink>
        </w:p>
        <w:p w14:paraId="0ED5B492"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43" w:history="1">
            <w:r w:rsidRPr="006D0AF5">
              <w:rPr>
                <w:rStyle w:val="Hyperlink"/>
                <w:noProof/>
              </w:rPr>
              <w:t>2.1.</w:t>
            </w:r>
            <w:r>
              <w:rPr>
                <w:rFonts w:asciiTheme="minorHAnsi" w:eastAsiaTheme="minorEastAsia" w:hAnsiTheme="minorHAnsi"/>
                <w:noProof/>
                <w:color w:val="auto"/>
                <w:szCs w:val="24"/>
                <w:lang w:eastAsia="ja-JP"/>
              </w:rPr>
              <w:tab/>
            </w:r>
            <w:r w:rsidRPr="006D0AF5">
              <w:rPr>
                <w:rStyle w:val="Hyperlink"/>
                <w:noProof/>
              </w:rPr>
              <w:t>Illegal Connections to the municipal electrical grid</w:t>
            </w:r>
            <w:r>
              <w:rPr>
                <w:noProof/>
                <w:webHidden/>
              </w:rPr>
              <w:tab/>
            </w:r>
            <w:r>
              <w:rPr>
                <w:noProof/>
                <w:webHidden/>
              </w:rPr>
              <w:fldChar w:fldCharType="begin"/>
            </w:r>
            <w:r>
              <w:rPr>
                <w:noProof/>
                <w:webHidden/>
              </w:rPr>
              <w:instrText xml:space="preserve"> PAGEREF _Toc462228843 \h </w:instrText>
            </w:r>
            <w:r>
              <w:rPr>
                <w:noProof/>
                <w:webHidden/>
              </w:rPr>
            </w:r>
            <w:r>
              <w:rPr>
                <w:noProof/>
                <w:webHidden/>
              </w:rPr>
              <w:fldChar w:fldCharType="separate"/>
            </w:r>
            <w:r>
              <w:rPr>
                <w:noProof/>
                <w:webHidden/>
              </w:rPr>
              <w:t>10</w:t>
            </w:r>
            <w:r>
              <w:rPr>
                <w:noProof/>
                <w:webHidden/>
              </w:rPr>
              <w:fldChar w:fldCharType="end"/>
            </w:r>
          </w:hyperlink>
        </w:p>
        <w:p w14:paraId="377CEEB3"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44" w:history="1">
            <w:r w:rsidRPr="006D0AF5">
              <w:rPr>
                <w:rStyle w:val="Hyperlink"/>
                <w:rFonts w:cstheme="minorHAnsi"/>
                <w:noProof/>
              </w:rPr>
              <w:t>2.2.</w:t>
            </w:r>
            <w:r>
              <w:rPr>
                <w:rFonts w:asciiTheme="minorHAnsi" w:eastAsiaTheme="minorEastAsia" w:hAnsiTheme="minorHAnsi"/>
                <w:noProof/>
                <w:color w:val="auto"/>
                <w:szCs w:val="24"/>
                <w:lang w:eastAsia="ja-JP"/>
              </w:rPr>
              <w:tab/>
            </w:r>
            <w:r w:rsidRPr="006D0AF5">
              <w:rPr>
                <w:rStyle w:val="Hyperlink"/>
                <w:rFonts w:cstheme="minorHAnsi"/>
                <w:noProof/>
              </w:rPr>
              <w:t>Generation Curtailment</w:t>
            </w:r>
            <w:r>
              <w:rPr>
                <w:noProof/>
                <w:webHidden/>
              </w:rPr>
              <w:tab/>
            </w:r>
            <w:r>
              <w:rPr>
                <w:noProof/>
                <w:webHidden/>
              </w:rPr>
              <w:fldChar w:fldCharType="begin"/>
            </w:r>
            <w:r>
              <w:rPr>
                <w:noProof/>
                <w:webHidden/>
              </w:rPr>
              <w:instrText xml:space="preserve"> PAGEREF _Toc462228844 \h </w:instrText>
            </w:r>
            <w:r>
              <w:rPr>
                <w:noProof/>
                <w:webHidden/>
              </w:rPr>
            </w:r>
            <w:r>
              <w:rPr>
                <w:noProof/>
                <w:webHidden/>
              </w:rPr>
              <w:fldChar w:fldCharType="separate"/>
            </w:r>
            <w:r>
              <w:rPr>
                <w:noProof/>
                <w:webHidden/>
              </w:rPr>
              <w:t>10</w:t>
            </w:r>
            <w:r>
              <w:rPr>
                <w:noProof/>
                <w:webHidden/>
              </w:rPr>
              <w:fldChar w:fldCharType="end"/>
            </w:r>
          </w:hyperlink>
        </w:p>
        <w:p w14:paraId="4EDE2291"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45" w:history="1">
            <w:r w:rsidRPr="006D0AF5">
              <w:rPr>
                <w:rStyle w:val="Hyperlink"/>
                <w:rFonts w:cstheme="minorHAnsi"/>
                <w:noProof/>
              </w:rPr>
              <w:t>2.3.</w:t>
            </w:r>
            <w:r>
              <w:rPr>
                <w:rFonts w:asciiTheme="minorHAnsi" w:eastAsiaTheme="minorEastAsia" w:hAnsiTheme="minorHAnsi"/>
                <w:noProof/>
                <w:color w:val="auto"/>
                <w:szCs w:val="24"/>
                <w:lang w:eastAsia="ja-JP"/>
              </w:rPr>
              <w:tab/>
            </w:r>
            <w:r w:rsidRPr="006D0AF5">
              <w:rPr>
                <w:rStyle w:val="Hyperlink"/>
                <w:rFonts w:cstheme="minorHAnsi"/>
                <w:noProof/>
              </w:rPr>
              <w:t>Right to adapt rules &amp; regulations</w:t>
            </w:r>
            <w:r>
              <w:rPr>
                <w:noProof/>
                <w:webHidden/>
              </w:rPr>
              <w:tab/>
            </w:r>
            <w:r>
              <w:rPr>
                <w:noProof/>
                <w:webHidden/>
              </w:rPr>
              <w:fldChar w:fldCharType="begin"/>
            </w:r>
            <w:r>
              <w:rPr>
                <w:noProof/>
                <w:webHidden/>
              </w:rPr>
              <w:instrText xml:space="preserve"> PAGEREF _Toc462228845 \h </w:instrText>
            </w:r>
            <w:r>
              <w:rPr>
                <w:noProof/>
                <w:webHidden/>
              </w:rPr>
            </w:r>
            <w:r>
              <w:rPr>
                <w:noProof/>
                <w:webHidden/>
              </w:rPr>
              <w:fldChar w:fldCharType="separate"/>
            </w:r>
            <w:r>
              <w:rPr>
                <w:noProof/>
                <w:webHidden/>
              </w:rPr>
              <w:t>11</w:t>
            </w:r>
            <w:r>
              <w:rPr>
                <w:noProof/>
                <w:webHidden/>
              </w:rPr>
              <w:fldChar w:fldCharType="end"/>
            </w:r>
          </w:hyperlink>
        </w:p>
        <w:p w14:paraId="3AE0F0D7"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46" w:history="1">
            <w:r w:rsidRPr="006D0AF5">
              <w:rPr>
                <w:rStyle w:val="Hyperlink"/>
                <w:rFonts w:cstheme="minorHAnsi"/>
                <w:noProof/>
              </w:rPr>
              <w:t>2.4.</w:t>
            </w:r>
            <w:r>
              <w:rPr>
                <w:rFonts w:asciiTheme="minorHAnsi" w:eastAsiaTheme="minorEastAsia" w:hAnsiTheme="minorHAnsi"/>
                <w:noProof/>
                <w:color w:val="auto"/>
                <w:szCs w:val="24"/>
                <w:lang w:eastAsia="ja-JP"/>
              </w:rPr>
              <w:tab/>
            </w:r>
            <w:r w:rsidRPr="006D0AF5">
              <w:rPr>
                <w:rStyle w:val="Hyperlink"/>
                <w:rFonts w:cstheme="minorHAnsi"/>
                <w:noProof/>
              </w:rPr>
              <w:t>Right to deny access</w:t>
            </w:r>
            <w:r>
              <w:rPr>
                <w:noProof/>
                <w:webHidden/>
              </w:rPr>
              <w:tab/>
            </w:r>
            <w:r>
              <w:rPr>
                <w:noProof/>
                <w:webHidden/>
              </w:rPr>
              <w:fldChar w:fldCharType="begin"/>
            </w:r>
            <w:r>
              <w:rPr>
                <w:noProof/>
                <w:webHidden/>
              </w:rPr>
              <w:instrText xml:space="preserve"> PAGEREF _Toc462228846 \h </w:instrText>
            </w:r>
            <w:r>
              <w:rPr>
                <w:noProof/>
                <w:webHidden/>
              </w:rPr>
            </w:r>
            <w:r>
              <w:rPr>
                <w:noProof/>
                <w:webHidden/>
              </w:rPr>
              <w:fldChar w:fldCharType="separate"/>
            </w:r>
            <w:r>
              <w:rPr>
                <w:noProof/>
                <w:webHidden/>
              </w:rPr>
              <w:t>11</w:t>
            </w:r>
            <w:r>
              <w:rPr>
                <w:noProof/>
                <w:webHidden/>
              </w:rPr>
              <w:fldChar w:fldCharType="end"/>
            </w:r>
          </w:hyperlink>
        </w:p>
        <w:p w14:paraId="62842B9D"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47" w:history="1">
            <w:r w:rsidRPr="006D0AF5">
              <w:rPr>
                <w:rStyle w:val="Hyperlink"/>
                <w:rFonts w:cstheme="minorHAnsi"/>
                <w:noProof/>
              </w:rPr>
              <w:t>3.</w:t>
            </w:r>
            <w:r>
              <w:rPr>
                <w:rFonts w:asciiTheme="minorHAnsi" w:eastAsiaTheme="minorEastAsia" w:hAnsiTheme="minorHAnsi"/>
                <w:noProof/>
                <w:color w:val="auto"/>
                <w:szCs w:val="24"/>
                <w:lang w:eastAsia="ja-JP"/>
              </w:rPr>
              <w:tab/>
            </w:r>
            <w:r w:rsidRPr="006D0AF5">
              <w:rPr>
                <w:rStyle w:val="Hyperlink"/>
                <w:rFonts w:cstheme="minorHAnsi"/>
                <w:noProof/>
              </w:rPr>
              <w:t>General guidelines for small scale embedded generators</w:t>
            </w:r>
            <w:r>
              <w:rPr>
                <w:noProof/>
                <w:webHidden/>
              </w:rPr>
              <w:tab/>
            </w:r>
            <w:r>
              <w:rPr>
                <w:noProof/>
                <w:webHidden/>
              </w:rPr>
              <w:fldChar w:fldCharType="begin"/>
            </w:r>
            <w:r>
              <w:rPr>
                <w:noProof/>
                <w:webHidden/>
              </w:rPr>
              <w:instrText xml:space="preserve"> PAGEREF _Toc462228847 \h </w:instrText>
            </w:r>
            <w:r>
              <w:rPr>
                <w:noProof/>
                <w:webHidden/>
              </w:rPr>
            </w:r>
            <w:r>
              <w:rPr>
                <w:noProof/>
                <w:webHidden/>
              </w:rPr>
              <w:fldChar w:fldCharType="separate"/>
            </w:r>
            <w:r>
              <w:rPr>
                <w:noProof/>
                <w:webHidden/>
              </w:rPr>
              <w:t>12</w:t>
            </w:r>
            <w:r>
              <w:rPr>
                <w:noProof/>
                <w:webHidden/>
              </w:rPr>
              <w:fldChar w:fldCharType="end"/>
            </w:r>
          </w:hyperlink>
        </w:p>
        <w:p w14:paraId="038A1921"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48" w:history="1">
            <w:r w:rsidRPr="006D0AF5">
              <w:rPr>
                <w:rStyle w:val="Hyperlink"/>
                <w:noProof/>
              </w:rPr>
              <w:t>3.1.</w:t>
            </w:r>
            <w:r>
              <w:rPr>
                <w:rFonts w:asciiTheme="minorHAnsi" w:eastAsiaTheme="minorEastAsia" w:hAnsiTheme="minorHAnsi"/>
                <w:noProof/>
                <w:color w:val="auto"/>
                <w:szCs w:val="24"/>
                <w:lang w:eastAsia="ja-JP"/>
              </w:rPr>
              <w:tab/>
            </w:r>
            <w:r w:rsidRPr="006D0AF5">
              <w:rPr>
                <w:rStyle w:val="Hyperlink"/>
                <w:noProof/>
              </w:rPr>
              <w:t>Registered professional sign off</w:t>
            </w:r>
            <w:r>
              <w:rPr>
                <w:noProof/>
                <w:webHidden/>
              </w:rPr>
              <w:tab/>
            </w:r>
            <w:r>
              <w:rPr>
                <w:noProof/>
                <w:webHidden/>
              </w:rPr>
              <w:fldChar w:fldCharType="begin"/>
            </w:r>
            <w:r>
              <w:rPr>
                <w:noProof/>
                <w:webHidden/>
              </w:rPr>
              <w:instrText xml:space="preserve"> PAGEREF _Toc462228848 \h </w:instrText>
            </w:r>
            <w:r>
              <w:rPr>
                <w:noProof/>
                <w:webHidden/>
              </w:rPr>
            </w:r>
            <w:r>
              <w:rPr>
                <w:noProof/>
                <w:webHidden/>
              </w:rPr>
              <w:fldChar w:fldCharType="separate"/>
            </w:r>
            <w:r>
              <w:rPr>
                <w:noProof/>
                <w:webHidden/>
              </w:rPr>
              <w:t>12</w:t>
            </w:r>
            <w:r>
              <w:rPr>
                <w:noProof/>
                <w:webHidden/>
              </w:rPr>
              <w:fldChar w:fldCharType="end"/>
            </w:r>
          </w:hyperlink>
        </w:p>
        <w:p w14:paraId="63F2BA76"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49" w:history="1">
            <w:r w:rsidRPr="006D0AF5">
              <w:rPr>
                <w:rStyle w:val="Hyperlink"/>
                <w:noProof/>
              </w:rPr>
              <w:t>3.2.</w:t>
            </w:r>
            <w:r>
              <w:rPr>
                <w:rFonts w:asciiTheme="minorHAnsi" w:eastAsiaTheme="minorEastAsia" w:hAnsiTheme="minorHAnsi"/>
                <w:noProof/>
                <w:color w:val="auto"/>
                <w:szCs w:val="24"/>
                <w:lang w:eastAsia="ja-JP"/>
              </w:rPr>
              <w:tab/>
            </w:r>
            <w:r w:rsidRPr="006D0AF5">
              <w:rPr>
                <w:rStyle w:val="Hyperlink"/>
                <w:noProof/>
              </w:rPr>
              <w:t>Testing of inverters</w:t>
            </w:r>
            <w:r>
              <w:rPr>
                <w:noProof/>
                <w:webHidden/>
              </w:rPr>
              <w:tab/>
            </w:r>
            <w:r>
              <w:rPr>
                <w:noProof/>
                <w:webHidden/>
              </w:rPr>
              <w:fldChar w:fldCharType="begin"/>
            </w:r>
            <w:r>
              <w:rPr>
                <w:noProof/>
                <w:webHidden/>
              </w:rPr>
              <w:instrText xml:space="preserve"> PAGEREF _Toc462228849 \h </w:instrText>
            </w:r>
            <w:r>
              <w:rPr>
                <w:noProof/>
                <w:webHidden/>
              </w:rPr>
            </w:r>
            <w:r>
              <w:rPr>
                <w:noProof/>
                <w:webHidden/>
              </w:rPr>
              <w:fldChar w:fldCharType="separate"/>
            </w:r>
            <w:r>
              <w:rPr>
                <w:noProof/>
                <w:webHidden/>
              </w:rPr>
              <w:t>12</w:t>
            </w:r>
            <w:r>
              <w:rPr>
                <w:noProof/>
                <w:webHidden/>
              </w:rPr>
              <w:fldChar w:fldCharType="end"/>
            </w:r>
          </w:hyperlink>
        </w:p>
        <w:p w14:paraId="71E838E6"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0" w:history="1">
            <w:r w:rsidRPr="006D0AF5">
              <w:rPr>
                <w:rStyle w:val="Hyperlink"/>
                <w:noProof/>
              </w:rPr>
              <w:t>3.3.</w:t>
            </w:r>
            <w:r>
              <w:rPr>
                <w:rFonts w:asciiTheme="minorHAnsi" w:eastAsiaTheme="minorEastAsia" w:hAnsiTheme="minorHAnsi"/>
                <w:noProof/>
                <w:color w:val="auto"/>
                <w:szCs w:val="24"/>
                <w:lang w:eastAsia="ja-JP"/>
              </w:rPr>
              <w:tab/>
            </w:r>
            <w:r w:rsidRPr="006D0AF5">
              <w:rPr>
                <w:rStyle w:val="Hyperlink"/>
                <w:noProof/>
              </w:rPr>
              <w:t>All generators shall be nett customers</w:t>
            </w:r>
            <w:r>
              <w:rPr>
                <w:noProof/>
                <w:webHidden/>
              </w:rPr>
              <w:tab/>
            </w:r>
            <w:r>
              <w:rPr>
                <w:noProof/>
                <w:webHidden/>
              </w:rPr>
              <w:fldChar w:fldCharType="begin"/>
            </w:r>
            <w:r>
              <w:rPr>
                <w:noProof/>
                <w:webHidden/>
              </w:rPr>
              <w:instrText xml:space="preserve"> PAGEREF _Toc462228850 \h </w:instrText>
            </w:r>
            <w:r>
              <w:rPr>
                <w:noProof/>
                <w:webHidden/>
              </w:rPr>
            </w:r>
            <w:r>
              <w:rPr>
                <w:noProof/>
                <w:webHidden/>
              </w:rPr>
              <w:fldChar w:fldCharType="separate"/>
            </w:r>
            <w:r>
              <w:rPr>
                <w:noProof/>
                <w:webHidden/>
              </w:rPr>
              <w:t>12</w:t>
            </w:r>
            <w:r>
              <w:rPr>
                <w:noProof/>
                <w:webHidden/>
              </w:rPr>
              <w:fldChar w:fldCharType="end"/>
            </w:r>
          </w:hyperlink>
        </w:p>
        <w:p w14:paraId="74DBCF4E"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1" w:history="1">
            <w:r w:rsidRPr="006D0AF5">
              <w:rPr>
                <w:rStyle w:val="Hyperlink"/>
                <w:noProof/>
              </w:rPr>
              <w:t>3.4.</w:t>
            </w:r>
            <w:r>
              <w:rPr>
                <w:rFonts w:asciiTheme="minorHAnsi" w:eastAsiaTheme="minorEastAsia" w:hAnsiTheme="minorHAnsi"/>
                <w:noProof/>
                <w:color w:val="auto"/>
                <w:szCs w:val="24"/>
                <w:lang w:eastAsia="ja-JP"/>
              </w:rPr>
              <w:tab/>
            </w:r>
            <w:r w:rsidRPr="006D0AF5">
              <w:rPr>
                <w:rStyle w:val="Hyperlink"/>
                <w:noProof/>
              </w:rPr>
              <w:t>Generating licence</w:t>
            </w:r>
            <w:r>
              <w:rPr>
                <w:noProof/>
                <w:webHidden/>
              </w:rPr>
              <w:tab/>
            </w:r>
            <w:r>
              <w:rPr>
                <w:noProof/>
                <w:webHidden/>
              </w:rPr>
              <w:fldChar w:fldCharType="begin"/>
            </w:r>
            <w:r>
              <w:rPr>
                <w:noProof/>
                <w:webHidden/>
              </w:rPr>
              <w:instrText xml:space="preserve"> PAGEREF _Toc462228851 \h </w:instrText>
            </w:r>
            <w:r>
              <w:rPr>
                <w:noProof/>
                <w:webHidden/>
              </w:rPr>
            </w:r>
            <w:r>
              <w:rPr>
                <w:noProof/>
                <w:webHidden/>
              </w:rPr>
              <w:fldChar w:fldCharType="separate"/>
            </w:r>
            <w:r>
              <w:rPr>
                <w:noProof/>
                <w:webHidden/>
              </w:rPr>
              <w:t>12</w:t>
            </w:r>
            <w:r>
              <w:rPr>
                <w:noProof/>
                <w:webHidden/>
              </w:rPr>
              <w:fldChar w:fldCharType="end"/>
            </w:r>
          </w:hyperlink>
        </w:p>
        <w:p w14:paraId="2FACD800"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2" w:history="1">
            <w:r w:rsidRPr="006D0AF5">
              <w:rPr>
                <w:rStyle w:val="Hyperlink"/>
                <w:noProof/>
              </w:rPr>
              <w:t>3.5.</w:t>
            </w:r>
            <w:r>
              <w:rPr>
                <w:rFonts w:asciiTheme="minorHAnsi" w:eastAsiaTheme="minorEastAsia" w:hAnsiTheme="minorHAnsi"/>
                <w:noProof/>
                <w:color w:val="auto"/>
                <w:szCs w:val="24"/>
                <w:lang w:eastAsia="ja-JP"/>
              </w:rPr>
              <w:tab/>
            </w:r>
            <w:r w:rsidRPr="006D0AF5">
              <w:rPr>
                <w:rStyle w:val="Hyperlink"/>
                <w:noProof/>
              </w:rPr>
              <w:t>Eskom grid connection</w:t>
            </w:r>
            <w:r>
              <w:rPr>
                <w:noProof/>
                <w:webHidden/>
              </w:rPr>
              <w:tab/>
            </w:r>
            <w:r>
              <w:rPr>
                <w:noProof/>
                <w:webHidden/>
              </w:rPr>
              <w:fldChar w:fldCharType="begin"/>
            </w:r>
            <w:r>
              <w:rPr>
                <w:noProof/>
                <w:webHidden/>
              </w:rPr>
              <w:instrText xml:space="preserve"> PAGEREF _Toc462228852 \h </w:instrText>
            </w:r>
            <w:r>
              <w:rPr>
                <w:noProof/>
                <w:webHidden/>
              </w:rPr>
            </w:r>
            <w:r>
              <w:rPr>
                <w:noProof/>
                <w:webHidden/>
              </w:rPr>
              <w:fldChar w:fldCharType="separate"/>
            </w:r>
            <w:r>
              <w:rPr>
                <w:noProof/>
                <w:webHidden/>
              </w:rPr>
              <w:t>13</w:t>
            </w:r>
            <w:r>
              <w:rPr>
                <w:noProof/>
                <w:webHidden/>
              </w:rPr>
              <w:fldChar w:fldCharType="end"/>
            </w:r>
          </w:hyperlink>
        </w:p>
        <w:p w14:paraId="14E74ACC"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3" w:history="1">
            <w:r w:rsidRPr="006D0AF5">
              <w:rPr>
                <w:rStyle w:val="Hyperlink"/>
                <w:noProof/>
              </w:rPr>
              <w:t>3.6.</w:t>
            </w:r>
            <w:r>
              <w:rPr>
                <w:rFonts w:asciiTheme="minorHAnsi" w:eastAsiaTheme="minorEastAsia" w:hAnsiTheme="minorHAnsi"/>
                <w:noProof/>
                <w:color w:val="auto"/>
                <w:szCs w:val="24"/>
                <w:lang w:eastAsia="ja-JP"/>
              </w:rPr>
              <w:tab/>
            </w:r>
            <w:r w:rsidRPr="006D0AF5">
              <w:rPr>
                <w:rStyle w:val="Hyperlink"/>
                <w:noProof/>
              </w:rPr>
              <w:t>Decommissioning of an SSEG system and transfer/change of ownership</w:t>
            </w:r>
            <w:r>
              <w:rPr>
                <w:noProof/>
                <w:webHidden/>
              </w:rPr>
              <w:tab/>
            </w:r>
            <w:r>
              <w:rPr>
                <w:noProof/>
                <w:webHidden/>
              </w:rPr>
              <w:fldChar w:fldCharType="begin"/>
            </w:r>
            <w:r>
              <w:rPr>
                <w:noProof/>
                <w:webHidden/>
              </w:rPr>
              <w:instrText xml:space="preserve"> PAGEREF _Toc462228853 \h </w:instrText>
            </w:r>
            <w:r>
              <w:rPr>
                <w:noProof/>
                <w:webHidden/>
              </w:rPr>
            </w:r>
            <w:r>
              <w:rPr>
                <w:noProof/>
                <w:webHidden/>
              </w:rPr>
              <w:fldChar w:fldCharType="separate"/>
            </w:r>
            <w:r>
              <w:rPr>
                <w:noProof/>
                <w:webHidden/>
              </w:rPr>
              <w:t>13</w:t>
            </w:r>
            <w:r>
              <w:rPr>
                <w:noProof/>
                <w:webHidden/>
              </w:rPr>
              <w:fldChar w:fldCharType="end"/>
            </w:r>
          </w:hyperlink>
        </w:p>
        <w:p w14:paraId="082D42F0"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4" w:history="1">
            <w:r w:rsidRPr="006D0AF5">
              <w:rPr>
                <w:rStyle w:val="Hyperlink"/>
                <w:noProof/>
              </w:rPr>
              <w:t>3.7.</w:t>
            </w:r>
            <w:r>
              <w:rPr>
                <w:rFonts w:asciiTheme="minorHAnsi" w:eastAsiaTheme="minorEastAsia" w:hAnsiTheme="minorHAnsi"/>
                <w:noProof/>
                <w:color w:val="auto"/>
                <w:szCs w:val="24"/>
                <w:lang w:eastAsia="ja-JP"/>
              </w:rPr>
              <w:tab/>
            </w:r>
            <w:r w:rsidRPr="006D0AF5">
              <w:rPr>
                <w:rStyle w:val="Hyperlink"/>
                <w:noProof/>
              </w:rPr>
              <w:t>Islanding / Anti-islanding installations</w:t>
            </w:r>
            <w:r>
              <w:rPr>
                <w:noProof/>
                <w:webHidden/>
              </w:rPr>
              <w:tab/>
            </w:r>
            <w:r>
              <w:rPr>
                <w:noProof/>
                <w:webHidden/>
              </w:rPr>
              <w:fldChar w:fldCharType="begin"/>
            </w:r>
            <w:r>
              <w:rPr>
                <w:noProof/>
                <w:webHidden/>
              </w:rPr>
              <w:instrText xml:space="preserve"> PAGEREF _Toc462228854 \h </w:instrText>
            </w:r>
            <w:r>
              <w:rPr>
                <w:noProof/>
                <w:webHidden/>
              </w:rPr>
            </w:r>
            <w:r>
              <w:rPr>
                <w:noProof/>
                <w:webHidden/>
              </w:rPr>
              <w:fldChar w:fldCharType="separate"/>
            </w:r>
            <w:r>
              <w:rPr>
                <w:noProof/>
                <w:webHidden/>
              </w:rPr>
              <w:t>13</w:t>
            </w:r>
            <w:r>
              <w:rPr>
                <w:noProof/>
                <w:webHidden/>
              </w:rPr>
              <w:fldChar w:fldCharType="end"/>
            </w:r>
          </w:hyperlink>
        </w:p>
        <w:p w14:paraId="4B6DA7F6"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5" w:history="1">
            <w:r w:rsidRPr="006D0AF5">
              <w:rPr>
                <w:rStyle w:val="Hyperlink"/>
                <w:noProof/>
              </w:rPr>
              <w:t>3.8.</w:t>
            </w:r>
            <w:r>
              <w:rPr>
                <w:rFonts w:asciiTheme="minorHAnsi" w:eastAsiaTheme="minorEastAsia" w:hAnsiTheme="minorHAnsi"/>
                <w:noProof/>
                <w:color w:val="auto"/>
                <w:szCs w:val="24"/>
                <w:lang w:eastAsia="ja-JP"/>
              </w:rPr>
              <w:tab/>
            </w:r>
            <w:r w:rsidRPr="006D0AF5">
              <w:rPr>
                <w:rStyle w:val="Hyperlink"/>
                <w:noProof/>
              </w:rPr>
              <w:t>Off-grid system</w:t>
            </w:r>
            <w:r>
              <w:rPr>
                <w:noProof/>
                <w:webHidden/>
              </w:rPr>
              <w:tab/>
            </w:r>
            <w:r>
              <w:rPr>
                <w:noProof/>
                <w:webHidden/>
              </w:rPr>
              <w:fldChar w:fldCharType="begin"/>
            </w:r>
            <w:r>
              <w:rPr>
                <w:noProof/>
                <w:webHidden/>
              </w:rPr>
              <w:instrText xml:space="preserve"> PAGEREF _Toc462228855 \h </w:instrText>
            </w:r>
            <w:r>
              <w:rPr>
                <w:noProof/>
                <w:webHidden/>
              </w:rPr>
            </w:r>
            <w:r>
              <w:rPr>
                <w:noProof/>
                <w:webHidden/>
              </w:rPr>
              <w:fldChar w:fldCharType="separate"/>
            </w:r>
            <w:r>
              <w:rPr>
                <w:noProof/>
                <w:webHidden/>
              </w:rPr>
              <w:t>13</w:t>
            </w:r>
            <w:r>
              <w:rPr>
                <w:noProof/>
                <w:webHidden/>
              </w:rPr>
              <w:fldChar w:fldCharType="end"/>
            </w:r>
          </w:hyperlink>
        </w:p>
        <w:p w14:paraId="48D159BD"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6" w:history="1">
            <w:r w:rsidRPr="006D0AF5">
              <w:rPr>
                <w:rStyle w:val="Hyperlink"/>
                <w:noProof/>
              </w:rPr>
              <w:t>3.9.</w:t>
            </w:r>
            <w:r>
              <w:rPr>
                <w:rFonts w:asciiTheme="minorHAnsi" w:eastAsiaTheme="minorEastAsia" w:hAnsiTheme="minorHAnsi"/>
                <w:noProof/>
                <w:color w:val="auto"/>
                <w:szCs w:val="24"/>
                <w:lang w:eastAsia="ja-JP"/>
              </w:rPr>
              <w:tab/>
            </w:r>
            <w:r w:rsidRPr="006D0AF5">
              <w:rPr>
                <w:rStyle w:val="Hyperlink"/>
                <w:noProof/>
              </w:rPr>
              <w:t>Break-before-make switch with an appropriate change-over switch interlock</w:t>
            </w:r>
            <w:r>
              <w:rPr>
                <w:noProof/>
                <w:webHidden/>
              </w:rPr>
              <w:tab/>
            </w:r>
            <w:r>
              <w:rPr>
                <w:noProof/>
                <w:webHidden/>
              </w:rPr>
              <w:fldChar w:fldCharType="begin"/>
            </w:r>
            <w:r>
              <w:rPr>
                <w:noProof/>
                <w:webHidden/>
              </w:rPr>
              <w:instrText xml:space="preserve"> PAGEREF _Toc462228856 \h </w:instrText>
            </w:r>
            <w:r>
              <w:rPr>
                <w:noProof/>
                <w:webHidden/>
              </w:rPr>
            </w:r>
            <w:r>
              <w:rPr>
                <w:noProof/>
                <w:webHidden/>
              </w:rPr>
              <w:fldChar w:fldCharType="separate"/>
            </w:r>
            <w:r>
              <w:rPr>
                <w:noProof/>
                <w:webHidden/>
              </w:rPr>
              <w:t>14</w:t>
            </w:r>
            <w:r>
              <w:rPr>
                <w:noProof/>
                <w:webHidden/>
              </w:rPr>
              <w:fldChar w:fldCharType="end"/>
            </w:r>
          </w:hyperlink>
        </w:p>
        <w:p w14:paraId="226C8B8B"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7" w:history="1">
            <w:r w:rsidRPr="006D0AF5">
              <w:rPr>
                <w:rStyle w:val="Hyperlink"/>
                <w:noProof/>
              </w:rPr>
              <w:t>3.10.</w:t>
            </w:r>
            <w:r>
              <w:rPr>
                <w:rFonts w:asciiTheme="minorHAnsi" w:eastAsiaTheme="minorEastAsia" w:hAnsiTheme="minorHAnsi"/>
                <w:noProof/>
                <w:color w:val="auto"/>
                <w:szCs w:val="24"/>
                <w:lang w:eastAsia="ja-JP"/>
              </w:rPr>
              <w:tab/>
            </w:r>
            <w:r w:rsidRPr="006D0AF5">
              <w:rPr>
                <w:rStyle w:val="Hyperlink"/>
                <w:noProof/>
              </w:rPr>
              <w:t>Adaption of electrical installation</w:t>
            </w:r>
            <w:r>
              <w:rPr>
                <w:noProof/>
                <w:webHidden/>
              </w:rPr>
              <w:tab/>
            </w:r>
            <w:r>
              <w:rPr>
                <w:noProof/>
                <w:webHidden/>
              </w:rPr>
              <w:fldChar w:fldCharType="begin"/>
            </w:r>
            <w:r>
              <w:rPr>
                <w:noProof/>
                <w:webHidden/>
              </w:rPr>
              <w:instrText xml:space="preserve"> PAGEREF _Toc462228857 \h </w:instrText>
            </w:r>
            <w:r>
              <w:rPr>
                <w:noProof/>
                <w:webHidden/>
              </w:rPr>
            </w:r>
            <w:r>
              <w:rPr>
                <w:noProof/>
                <w:webHidden/>
              </w:rPr>
              <w:fldChar w:fldCharType="separate"/>
            </w:r>
            <w:r>
              <w:rPr>
                <w:noProof/>
                <w:webHidden/>
              </w:rPr>
              <w:t>14</w:t>
            </w:r>
            <w:r>
              <w:rPr>
                <w:noProof/>
                <w:webHidden/>
              </w:rPr>
              <w:fldChar w:fldCharType="end"/>
            </w:r>
          </w:hyperlink>
        </w:p>
        <w:p w14:paraId="39320BD8"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8" w:history="1">
            <w:r w:rsidRPr="006D0AF5">
              <w:rPr>
                <w:rStyle w:val="Hyperlink"/>
                <w:rFonts w:cstheme="minorHAnsi"/>
                <w:noProof/>
              </w:rPr>
              <w:t>3.11.</w:t>
            </w:r>
            <w:r>
              <w:rPr>
                <w:rFonts w:asciiTheme="minorHAnsi" w:eastAsiaTheme="minorEastAsia" w:hAnsiTheme="minorHAnsi"/>
                <w:noProof/>
                <w:color w:val="auto"/>
                <w:szCs w:val="24"/>
                <w:lang w:eastAsia="ja-JP"/>
              </w:rPr>
              <w:tab/>
            </w:r>
            <w:r w:rsidRPr="006D0AF5">
              <w:rPr>
                <w:rStyle w:val="Hyperlink"/>
                <w:rFonts w:cstheme="minorHAnsi"/>
                <w:noProof/>
              </w:rPr>
              <w:t>Load profile management</w:t>
            </w:r>
            <w:r>
              <w:rPr>
                <w:noProof/>
                <w:webHidden/>
              </w:rPr>
              <w:tab/>
            </w:r>
            <w:r>
              <w:rPr>
                <w:noProof/>
                <w:webHidden/>
              </w:rPr>
              <w:fldChar w:fldCharType="begin"/>
            </w:r>
            <w:r>
              <w:rPr>
                <w:noProof/>
                <w:webHidden/>
              </w:rPr>
              <w:instrText xml:space="preserve"> PAGEREF _Toc462228858 \h </w:instrText>
            </w:r>
            <w:r>
              <w:rPr>
                <w:noProof/>
                <w:webHidden/>
              </w:rPr>
            </w:r>
            <w:r>
              <w:rPr>
                <w:noProof/>
                <w:webHidden/>
              </w:rPr>
              <w:fldChar w:fldCharType="separate"/>
            </w:r>
            <w:r>
              <w:rPr>
                <w:noProof/>
                <w:webHidden/>
              </w:rPr>
              <w:t>14</w:t>
            </w:r>
            <w:r>
              <w:rPr>
                <w:noProof/>
                <w:webHidden/>
              </w:rPr>
              <w:fldChar w:fldCharType="end"/>
            </w:r>
          </w:hyperlink>
        </w:p>
        <w:p w14:paraId="4FFD27B9"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59" w:history="1">
            <w:r w:rsidRPr="006D0AF5">
              <w:rPr>
                <w:rStyle w:val="Hyperlink"/>
                <w:rFonts w:cstheme="minorHAnsi"/>
                <w:noProof/>
              </w:rPr>
              <w:t>3.12.</w:t>
            </w:r>
            <w:r>
              <w:rPr>
                <w:rFonts w:asciiTheme="minorHAnsi" w:eastAsiaTheme="minorEastAsia" w:hAnsiTheme="minorHAnsi"/>
                <w:noProof/>
                <w:color w:val="auto"/>
                <w:szCs w:val="24"/>
                <w:lang w:eastAsia="ja-JP"/>
              </w:rPr>
              <w:tab/>
            </w:r>
            <w:r w:rsidRPr="006D0AF5">
              <w:rPr>
                <w:rStyle w:val="Hyperlink"/>
                <w:rFonts w:cstheme="minorHAnsi"/>
                <w:noProof/>
              </w:rPr>
              <w:t>Grid studies</w:t>
            </w:r>
            <w:r>
              <w:rPr>
                <w:noProof/>
                <w:webHidden/>
              </w:rPr>
              <w:tab/>
            </w:r>
            <w:r>
              <w:rPr>
                <w:noProof/>
                <w:webHidden/>
              </w:rPr>
              <w:fldChar w:fldCharType="begin"/>
            </w:r>
            <w:r>
              <w:rPr>
                <w:noProof/>
                <w:webHidden/>
              </w:rPr>
              <w:instrText xml:space="preserve"> PAGEREF _Toc462228859 \h </w:instrText>
            </w:r>
            <w:r>
              <w:rPr>
                <w:noProof/>
                <w:webHidden/>
              </w:rPr>
            </w:r>
            <w:r>
              <w:rPr>
                <w:noProof/>
                <w:webHidden/>
              </w:rPr>
              <w:fldChar w:fldCharType="separate"/>
            </w:r>
            <w:r>
              <w:rPr>
                <w:noProof/>
                <w:webHidden/>
              </w:rPr>
              <w:t>15</w:t>
            </w:r>
            <w:r>
              <w:rPr>
                <w:noProof/>
                <w:webHidden/>
              </w:rPr>
              <w:fldChar w:fldCharType="end"/>
            </w:r>
          </w:hyperlink>
        </w:p>
        <w:p w14:paraId="3DE9BE45"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60" w:history="1">
            <w:r w:rsidRPr="006D0AF5">
              <w:rPr>
                <w:rStyle w:val="Hyperlink"/>
                <w:rFonts w:cstheme="minorHAnsi"/>
                <w:noProof/>
              </w:rPr>
              <w:t>3.13.</w:t>
            </w:r>
            <w:r>
              <w:rPr>
                <w:rFonts w:asciiTheme="minorHAnsi" w:eastAsiaTheme="minorEastAsia" w:hAnsiTheme="minorHAnsi"/>
                <w:noProof/>
                <w:color w:val="auto"/>
                <w:szCs w:val="24"/>
                <w:lang w:eastAsia="ja-JP"/>
              </w:rPr>
              <w:tab/>
            </w:r>
            <w:r w:rsidRPr="006D0AF5">
              <w:rPr>
                <w:rStyle w:val="Hyperlink"/>
                <w:rFonts w:cstheme="minorHAnsi"/>
                <w:noProof/>
              </w:rPr>
              <w:t>Applicable technical standards</w:t>
            </w:r>
            <w:r>
              <w:rPr>
                <w:noProof/>
                <w:webHidden/>
              </w:rPr>
              <w:tab/>
            </w:r>
            <w:r>
              <w:rPr>
                <w:noProof/>
                <w:webHidden/>
              </w:rPr>
              <w:fldChar w:fldCharType="begin"/>
            </w:r>
            <w:r>
              <w:rPr>
                <w:noProof/>
                <w:webHidden/>
              </w:rPr>
              <w:instrText xml:space="preserve"> PAGEREF _Toc462228860 \h </w:instrText>
            </w:r>
            <w:r>
              <w:rPr>
                <w:noProof/>
                <w:webHidden/>
              </w:rPr>
            </w:r>
            <w:r>
              <w:rPr>
                <w:noProof/>
                <w:webHidden/>
              </w:rPr>
              <w:fldChar w:fldCharType="separate"/>
            </w:r>
            <w:r>
              <w:rPr>
                <w:noProof/>
                <w:webHidden/>
              </w:rPr>
              <w:t>15</w:t>
            </w:r>
            <w:r>
              <w:rPr>
                <w:noProof/>
                <w:webHidden/>
              </w:rPr>
              <w:fldChar w:fldCharType="end"/>
            </w:r>
          </w:hyperlink>
        </w:p>
        <w:p w14:paraId="4B3543A5"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61" w:history="1">
            <w:r w:rsidRPr="006D0AF5">
              <w:rPr>
                <w:rStyle w:val="Hyperlink"/>
                <w:rFonts w:cstheme="minorHAnsi"/>
                <w:noProof/>
              </w:rPr>
              <w:t>3.14.</w:t>
            </w:r>
            <w:r>
              <w:rPr>
                <w:rFonts w:asciiTheme="minorHAnsi" w:eastAsiaTheme="minorEastAsia" w:hAnsiTheme="minorHAnsi"/>
                <w:noProof/>
                <w:color w:val="auto"/>
                <w:szCs w:val="24"/>
                <w:lang w:eastAsia="ja-JP"/>
              </w:rPr>
              <w:tab/>
            </w:r>
            <w:r w:rsidRPr="006D0AF5">
              <w:rPr>
                <w:rStyle w:val="Hyperlink"/>
                <w:rFonts w:cstheme="minorHAnsi"/>
                <w:noProof/>
              </w:rPr>
              <w:t>Additional applications to be considered</w:t>
            </w:r>
            <w:r>
              <w:rPr>
                <w:noProof/>
                <w:webHidden/>
              </w:rPr>
              <w:tab/>
            </w:r>
            <w:r>
              <w:rPr>
                <w:noProof/>
                <w:webHidden/>
              </w:rPr>
              <w:fldChar w:fldCharType="begin"/>
            </w:r>
            <w:r>
              <w:rPr>
                <w:noProof/>
                <w:webHidden/>
              </w:rPr>
              <w:instrText xml:space="preserve"> PAGEREF _Toc462228861 \h </w:instrText>
            </w:r>
            <w:r>
              <w:rPr>
                <w:noProof/>
                <w:webHidden/>
              </w:rPr>
            </w:r>
            <w:r>
              <w:rPr>
                <w:noProof/>
                <w:webHidden/>
              </w:rPr>
              <w:fldChar w:fldCharType="separate"/>
            </w:r>
            <w:r>
              <w:rPr>
                <w:noProof/>
                <w:webHidden/>
              </w:rPr>
              <w:t>16</w:t>
            </w:r>
            <w:r>
              <w:rPr>
                <w:noProof/>
                <w:webHidden/>
              </w:rPr>
              <w:fldChar w:fldCharType="end"/>
            </w:r>
          </w:hyperlink>
        </w:p>
        <w:p w14:paraId="5570DDF7"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62" w:history="1">
            <w:r w:rsidRPr="006D0AF5">
              <w:rPr>
                <w:rStyle w:val="Hyperlink"/>
                <w:rFonts w:cstheme="minorHAnsi"/>
                <w:noProof/>
              </w:rPr>
              <w:t>3.14.1.</w:t>
            </w:r>
            <w:r>
              <w:rPr>
                <w:rFonts w:asciiTheme="minorHAnsi" w:eastAsiaTheme="minorEastAsia" w:hAnsiTheme="minorHAnsi"/>
                <w:noProof/>
                <w:color w:val="auto"/>
                <w:szCs w:val="24"/>
                <w:lang w:eastAsia="ja-JP"/>
              </w:rPr>
              <w:tab/>
            </w:r>
            <w:r w:rsidRPr="006D0AF5">
              <w:rPr>
                <w:rStyle w:val="Hyperlink"/>
                <w:rFonts w:cstheme="minorHAnsi"/>
                <w:noProof/>
              </w:rPr>
              <w:t>Planning and building development management</w:t>
            </w:r>
            <w:r>
              <w:rPr>
                <w:noProof/>
                <w:webHidden/>
              </w:rPr>
              <w:tab/>
            </w:r>
            <w:r>
              <w:rPr>
                <w:noProof/>
                <w:webHidden/>
              </w:rPr>
              <w:fldChar w:fldCharType="begin"/>
            </w:r>
            <w:r>
              <w:rPr>
                <w:noProof/>
                <w:webHidden/>
              </w:rPr>
              <w:instrText xml:space="preserve"> PAGEREF _Toc462228862 \h </w:instrText>
            </w:r>
            <w:r>
              <w:rPr>
                <w:noProof/>
                <w:webHidden/>
              </w:rPr>
            </w:r>
            <w:r>
              <w:rPr>
                <w:noProof/>
                <w:webHidden/>
              </w:rPr>
              <w:fldChar w:fldCharType="separate"/>
            </w:r>
            <w:r>
              <w:rPr>
                <w:noProof/>
                <w:webHidden/>
              </w:rPr>
              <w:t>16</w:t>
            </w:r>
            <w:r>
              <w:rPr>
                <w:noProof/>
                <w:webHidden/>
              </w:rPr>
              <w:fldChar w:fldCharType="end"/>
            </w:r>
          </w:hyperlink>
        </w:p>
        <w:p w14:paraId="66004271"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63" w:history="1">
            <w:r w:rsidRPr="006D0AF5">
              <w:rPr>
                <w:rStyle w:val="Hyperlink"/>
                <w:rFonts w:cstheme="minorHAnsi"/>
                <w:noProof/>
              </w:rPr>
              <w:t>3.14.2.</w:t>
            </w:r>
            <w:r>
              <w:rPr>
                <w:rFonts w:asciiTheme="minorHAnsi" w:eastAsiaTheme="minorEastAsia" w:hAnsiTheme="minorHAnsi"/>
                <w:noProof/>
                <w:color w:val="auto"/>
                <w:szCs w:val="24"/>
                <w:lang w:eastAsia="ja-JP"/>
              </w:rPr>
              <w:tab/>
            </w:r>
            <w:r w:rsidRPr="006D0AF5">
              <w:rPr>
                <w:rStyle w:val="Hyperlink"/>
                <w:rFonts w:cstheme="minorHAnsi"/>
                <w:noProof/>
              </w:rPr>
              <w:t>Health and Air Quality Approvals</w:t>
            </w:r>
            <w:r>
              <w:rPr>
                <w:noProof/>
                <w:webHidden/>
              </w:rPr>
              <w:tab/>
            </w:r>
            <w:r>
              <w:rPr>
                <w:noProof/>
                <w:webHidden/>
              </w:rPr>
              <w:fldChar w:fldCharType="begin"/>
            </w:r>
            <w:r>
              <w:rPr>
                <w:noProof/>
                <w:webHidden/>
              </w:rPr>
              <w:instrText xml:space="preserve"> PAGEREF _Toc462228863 \h </w:instrText>
            </w:r>
            <w:r>
              <w:rPr>
                <w:noProof/>
                <w:webHidden/>
              </w:rPr>
            </w:r>
            <w:r>
              <w:rPr>
                <w:noProof/>
                <w:webHidden/>
              </w:rPr>
              <w:fldChar w:fldCharType="separate"/>
            </w:r>
            <w:r>
              <w:rPr>
                <w:noProof/>
                <w:webHidden/>
              </w:rPr>
              <w:t>16</w:t>
            </w:r>
            <w:r>
              <w:rPr>
                <w:noProof/>
                <w:webHidden/>
              </w:rPr>
              <w:fldChar w:fldCharType="end"/>
            </w:r>
          </w:hyperlink>
        </w:p>
        <w:p w14:paraId="3301D09A"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64" w:history="1">
            <w:r w:rsidRPr="006D0AF5">
              <w:rPr>
                <w:rStyle w:val="Hyperlink"/>
                <w:rFonts w:cstheme="minorHAnsi"/>
                <w:noProof/>
              </w:rPr>
              <w:t>3.14.3.</w:t>
            </w:r>
            <w:r>
              <w:rPr>
                <w:rFonts w:asciiTheme="minorHAnsi" w:eastAsiaTheme="minorEastAsia" w:hAnsiTheme="minorHAnsi"/>
                <w:noProof/>
                <w:color w:val="auto"/>
                <w:szCs w:val="24"/>
                <w:lang w:eastAsia="ja-JP"/>
              </w:rPr>
              <w:tab/>
            </w:r>
            <w:r w:rsidRPr="006D0AF5">
              <w:rPr>
                <w:rStyle w:val="Hyperlink"/>
                <w:rFonts w:cstheme="minorHAnsi"/>
                <w:noProof/>
              </w:rPr>
              <w:t>Environmental approvals</w:t>
            </w:r>
            <w:r>
              <w:rPr>
                <w:noProof/>
                <w:webHidden/>
              </w:rPr>
              <w:tab/>
            </w:r>
            <w:r>
              <w:rPr>
                <w:noProof/>
                <w:webHidden/>
              </w:rPr>
              <w:fldChar w:fldCharType="begin"/>
            </w:r>
            <w:r>
              <w:rPr>
                <w:noProof/>
                <w:webHidden/>
              </w:rPr>
              <w:instrText xml:space="preserve"> PAGEREF _Toc462228864 \h </w:instrText>
            </w:r>
            <w:r>
              <w:rPr>
                <w:noProof/>
                <w:webHidden/>
              </w:rPr>
            </w:r>
            <w:r>
              <w:rPr>
                <w:noProof/>
                <w:webHidden/>
              </w:rPr>
              <w:fldChar w:fldCharType="separate"/>
            </w:r>
            <w:r>
              <w:rPr>
                <w:noProof/>
                <w:webHidden/>
              </w:rPr>
              <w:t>16</w:t>
            </w:r>
            <w:r>
              <w:rPr>
                <w:noProof/>
                <w:webHidden/>
              </w:rPr>
              <w:fldChar w:fldCharType="end"/>
            </w:r>
          </w:hyperlink>
        </w:p>
        <w:p w14:paraId="67AC7ED5"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65" w:history="1">
            <w:r w:rsidRPr="006D0AF5">
              <w:rPr>
                <w:rStyle w:val="Hyperlink"/>
                <w:rFonts w:cstheme="minorHAnsi"/>
                <w:noProof/>
              </w:rPr>
              <w:t>3.15.</w:t>
            </w:r>
            <w:r>
              <w:rPr>
                <w:rFonts w:asciiTheme="minorHAnsi" w:eastAsiaTheme="minorEastAsia" w:hAnsiTheme="minorHAnsi"/>
                <w:noProof/>
                <w:color w:val="auto"/>
                <w:szCs w:val="24"/>
                <w:lang w:eastAsia="ja-JP"/>
              </w:rPr>
              <w:tab/>
            </w:r>
            <w:r w:rsidRPr="006D0AF5">
              <w:rPr>
                <w:rStyle w:val="Hyperlink"/>
                <w:rFonts w:cstheme="minorHAnsi"/>
                <w:noProof/>
              </w:rPr>
              <w:t>Who pays for what?</w:t>
            </w:r>
            <w:r>
              <w:rPr>
                <w:noProof/>
                <w:webHidden/>
              </w:rPr>
              <w:tab/>
            </w:r>
            <w:r>
              <w:rPr>
                <w:noProof/>
                <w:webHidden/>
              </w:rPr>
              <w:fldChar w:fldCharType="begin"/>
            </w:r>
            <w:r>
              <w:rPr>
                <w:noProof/>
                <w:webHidden/>
              </w:rPr>
              <w:instrText xml:space="preserve"> PAGEREF _Toc462228865 \h </w:instrText>
            </w:r>
            <w:r>
              <w:rPr>
                <w:noProof/>
                <w:webHidden/>
              </w:rPr>
            </w:r>
            <w:r>
              <w:rPr>
                <w:noProof/>
                <w:webHidden/>
              </w:rPr>
              <w:fldChar w:fldCharType="separate"/>
            </w:r>
            <w:r>
              <w:rPr>
                <w:noProof/>
                <w:webHidden/>
              </w:rPr>
              <w:t>16</w:t>
            </w:r>
            <w:r>
              <w:rPr>
                <w:noProof/>
                <w:webHidden/>
              </w:rPr>
              <w:fldChar w:fldCharType="end"/>
            </w:r>
          </w:hyperlink>
        </w:p>
        <w:p w14:paraId="5F8A97E1"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66" w:history="1">
            <w:r w:rsidRPr="006D0AF5">
              <w:rPr>
                <w:rStyle w:val="Hyperlink"/>
                <w:rFonts w:cstheme="minorHAnsi"/>
                <w:noProof/>
              </w:rPr>
              <w:t>4.</w:t>
            </w:r>
            <w:r>
              <w:rPr>
                <w:rFonts w:asciiTheme="minorHAnsi" w:eastAsiaTheme="minorEastAsia" w:hAnsiTheme="minorHAnsi"/>
                <w:noProof/>
                <w:color w:val="auto"/>
                <w:szCs w:val="24"/>
                <w:lang w:eastAsia="ja-JP"/>
              </w:rPr>
              <w:tab/>
            </w:r>
            <w:r w:rsidRPr="006D0AF5">
              <w:rPr>
                <w:rStyle w:val="Hyperlink"/>
                <w:rFonts w:cstheme="minorHAnsi"/>
                <w:noProof/>
              </w:rPr>
              <w:t>Residential guidelines for small scale embedded generators</w:t>
            </w:r>
            <w:r>
              <w:rPr>
                <w:noProof/>
                <w:webHidden/>
              </w:rPr>
              <w:tab/>
            </w:r>
            <w:r>
              <w:rPr>
                <w:noProof/>
                <w:webHidden/>
              </w:rPr>
              <w:fldChar w:fldCharType="begin"/>
            </w:r>
            <w:r>
              <w:rPr>
                <w:noProof/>
                <w:webHidden/>
              </w:rPr>
              <w:instrText xml:space="preserve"> PAGEREF _Toc462228866 \h </w:instrText>
            </w:r>
            <w:r>
              <w:rPr>
                <w:noProof/>
                <w:webHidden/>
              </w:rPr>
            </w:r>
            <w:r>
              <w:rPr>
                <w:noProof/>
                <w:webHidden/>
              </w:rPr>
              <w:fldChar w:fldCharType="separate"/>
            </w:r>
            <w:r>
              <w:rPr>
                <w:noProof/>
                <w:webHidden/>
              </w:rPr>
              <w:t>17</w:t>
            </w:r>
            <w:r>
              <w:rPr>
                <w:noProof/>
                <w:webHidden/>
              </w:rPr>
              <w:fldChar w:fldCharType="end"/>
            </w:r>
          </w:hyperlink>
        </w:p>
        <w:p w14:paraId="62F17F28"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67" w:history="1">
            <w:r w:rsidRPr="006D0AF5">
              <w:rPr>
                <w:rStyle w:val="Hyperlink"/>
                <w:rFonts w:cstheme="minorHAnsi"/>
                <w:noProof/>
              </w:rPr>
              <w:t>4.1.</w:t>
            </w:r>
            <w:r>
              <w:rPr>
                <w:rFonts w:asciiTheme="minorHAnsi" w:eastAsiaTheme="minorEastAsia" w:hAnsiTheme="minorHAnsi"/>
                <w:noProof/>
                <w:color w:val="auto"/>
                <w:szCs w:val="24"/>
                <w:lang w:eastAsia="ja-JP"/>
              </w:rPr>
              <w:tab/>
            </w:r>
            <w:r w:rsidRPr="006D0AF5">
              <w:rPr>
                <w:rStyle w:val="Hyperlink"/>
                <w:rFonts w:cstheme="minorHAnsi"/>
                <w:noProof/>
              </w:rPr>
              <w:t>Generation size limitations</w:t>
            </w:r>
            <w:r>
              <w:rPr>
                <w:noProof/>
                <w:webHidden/>
              </w:rPr>
              <w:tab/>
            </w:r>
            <w:r>
              <w:rPr>
                <w:noProof/>
                <w:webHidden/>
              </w:rPr>
              <w:fldChar w:fldCharType="begin"/>
            </w:r>
            <w:r>
              <w:rPr>
                <w:noProof/>
                <w:webHidden/>
              </w:rPr>
              <w:instrText xml:space="preserve"> PAGEREF _Toc462228867 \h </w:instrText>
            </w:r>
            <w:r>
              <w:rPr>
                <w:noProof/>
                <w:webHidden/>
              </w:rPr>
            </w:r>
            <w:r>
              <w:rPr>
                <w:noProof/>
                <w:webHidden/>
              </w:rPr>
              <w:fldChar w:fldCharType="separate"/>
            </w:r>
            <w:r>
              <w:rPr>
                <w:noProof/>
                <w:webHidden/>
              </w:rPr>
              <w:t>17</w:t>
            </w:r>
            <w:r>
              <w:rPr>
                <w:noProof/>
                <w:webHidden/>
              </w:rPr>
              <w:fldChar w:fldCharType="end"/>
            </w:r>
          </w:hyperlink>
        </w:p>
        <w:p w14:paraId="65A81B5D"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68" w:history="1">
            <w:r w:rsidRPr="006D0AF5">
              <w:rPr>
                <w:rStyle w:val="Hyperlink"/>
                <w:rFonts w:cstheme="minorHAnsi"/>
                <w:noProof/>
              </w:rPr>
              <w:t>4.2.</w:t>
            </w:r>
            <w:r>
              <w:rPr>
                <w:rFonts w:asciiTheme="minorHAnsi" w:eastAsiaTheme="minorEastAsia" w:hAnsiTheme="minorHAnsi"/>
                <w:noProof/>
                <w:color w:val="auto"/>
                <w:szCs w:val="24"/>
                <w:lang w:eastAsia="ja-JP"/>
              </w:rPr>
              <w:tab/>
            </w:r>
            <w:r w:rsidRPr="006D0AF5">
              <w:rPr>
                <w:rStyle w:val="Hyperlink"/>
                <w:rFonts w:cstheme="minorHAnsi"/>
                <w:noProof/>
              </w:rPr>
              <w:t>Metering</w:t>
            </w:r>
            <w:r>
              <w:rPr>
                <w:noProof/>
                <w:webHidden/>
              </w:rPr>
              <w:tab/>
            </w:r>
            <w:r>
              <w:rPr>
                <w:noProof/>
                <w:webHidden/>
              </w:rPr>
              <w:fldChar w:fldCharType="begin"/>
            </w:r>
            <w:r>
              <w:rPr>
                <w:noProof/>
                <w:webHidden/>
              </w:rPr>
              <w:instrText xml:space="preserve"> PAGEREF _Toc462228868 \h </w:instrText>
            </w:r>
            <w:r>
              <w:rPr>
                <w:noProof/>
                <w:webHidden/>
              </w:rPr>
            </w:r>
            <w:r>
              <w:rPr>
                <w:noProof/>
                <w:webHidden/>
              </w:rPr>
              <w:fldChar w:fldCharType="separate"/>
            </w:r>
            <w:r>
              <w:rPr>
                <w:noProof/>
                <w:webHidden/>
              </w:rPr>
              <w:t>17</w:t>
            </w:r>
            <w:r>
              <w:rPr>
                <w:noProof/>
                <w:webHidden/>
              </w:rPr>
              <w:fldChar w:fldCharType="end"/>
            </w:r>
          </w:hyperlink>
        </w:p>
        <w:p w14:paraId="7D2EA5F5"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69" w:history="1">
            <w:r w:rsidRPr="006D0AF5">
              <w:rPr>
                <w:rStyle w:val="Hyperlink"/>
                <w:rFonts w:cstheme="minorHAnsi"/>
                <w:noProof/>
              </w:rPr>
              <w:t>4.2.1.</w:t>
            </w:r>
            <w:r>
              <w:rPr>
                <w:rFonts w:asciiTheme="minorHAnsi" w:eastAsiaTheme="minorEastAsia" w:hAnsiTheme="minorHAnsi"/>
                <w:noProof/>
                <w:color w:val="auto"/>
                <w:szCs w:val="24"/>
                <w:lang w:eastAsia="ja-JP"/>
              </w:rPr>
              <w:tab/>
            </w:r>
            <w:r w:rsidRPr="006D0AF5">
              <w:rPr>
                <w:rStyle w:val="Hyperlink"/>
                <w:rFonts w:cstheme="minorHAnsi"/>
                <w:noProof/>
              </w:rPr>
              <w:t>Municipal electrical grid connection with reverse power flow blocking protection</w:t>
            </w:r>
            <w:r>
              <w:rPr>
                <w:noProof/>
                <w:webHidden/>
              </w:rPr>
              <w:tab/>
            </w:r>
            <w:r>
              <w:rPr>
                <w:noProof/>
                <w:webHidden/>
              </w:rPr>
              <w:fldChar w:fldCharType="begin"/>
            </w:r>
            <w:r>
              <w:rPr>
                <w:noProof/>
                <w:webHidden/>
              </w:rPr>
              <w:instrText xml:space="preserve"> PAGEREF _Toc462228869 \h </w:instrText>
            </w:r>
            <w:r>
              <w:rPr>
                <w:noProof/>
                <w:webHidden/>
              </w:rPr>
            </w:r>
            <w:r>
              <w:rPr>
                <w:noProof/>
                <w:webHidden/>
              </w:rPr>
              <w:fldChar w:fldCharType="separate"/>
            </w:r>
            <w:r>
              <w:rPr>
                <w:noProof/>
                <w:webHidden/>
              </w:rPr>
              <w:t>17</w:t>
            </w:r>
            <w:r>
              <w:rPr>
                <w:noProof/>
                <w:webHidden/>
              </w:rPr>
              <w:fldChar w:fldCharType="end"/>
            </w:r>
          </w:hyperlink>
        </w:p>
        <w:p w14:paraId="01A1ACC8"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0" w:history="1">
            <w:r w:rsidRPr="006D0AF5">
              <w:rPr>
                <w:rStyle w:val="Hyperlink"/>
                <w:rFonts w:cstheme="minorHAnsi"/>
                <w:noProof/>
              </w:rPr>
              <w:t>4.2.2.</w:t>
            </w:r>
            <w:r>
              <w:rPr>
                <w:rFonts w:asciiTheme="minorHAnsi" w:eastAsiaTheme="minorEastAsia" w:hAnsiTheme="minorHAnsi"/>
                <w:noProof/>
                <w:color w:val="auto"/>
                <w:szCs w:val="24"/>
                <w:lang w:eastAsia="ja-JP"/>
              </w:rPr>
              <w:tab/>
            </w:r>
            <w:r w:rsidRPr="006D0AF5">
              <w:rPr>
                <w:rStyle w:val="Hyperlink"/>
                <w:rFonts w:cstheme="minorHAnsi"/>
                <w:noProof/>
              </w:rPr>
              <w:t>Municipal electrical grid connection with reverse power flow/ feed-in to the municipal electrical grid</w:t>
            </w:r>
            <w:r>
              <w:rPr>
                <w:noProof/>
                <w:webHidden/>
              </w:rPr>
              <w:tab/>
            </w:r>
            <w:r>
              <w:rPr>
                <w:noProof/>
                <w:webHidden/>
              </w:rPr>
              <w:fldChar w:fldCharType="begin"/>
            </w:r>
            <w:r>
              <w:rPr>
                <w:noProof/>
                <w:webHidden/>
              </w:rPr>
              <w:instrText xml:space="preserve"> PAGEREF _Toc462228870 \h </w:instrText>
            </w:r>
            <w:r>
              <w:rPr>
                <w:noProof/>
                <w:webHidden/>
              </w:rPr>
            </w:r>
            <w:r>
              <w:rPr>
                <w:noProof/>
                <w:webHidden/>
              </w:rPr>
              <w:fldChar w:fldCharType="separate"/>
            </w:r>
            <w:r>
              <w:rPr>
                <w:noProof/>
                <w:webHidden/>
              </w:rPr>
              <w:t>17</w:t>
            </w:r>
            <w:r>
              <w:rPr>
                <w:noProof/>
                <w:webHidden/>
              </w:rPr>
              <w:fldChar w:fldCharType="end"/>
            </w:r>
          </w:hyperlink>
        </w:p>
        <w:p w14:paraId="326E230A"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71" w:history="1">
            <w:r w:rsidRPr="006D0AF5">
              <w:rPr>
                <w:rStyle w:val="Hyperlink"/>
                <w:rFonts w:cstheme="minorHAnsi"/>
                <w:noProof/>
              </w:rPr>
              <w:t>4.3.</w:t>
            </w:r>
            <w:r>
              <w:rPr>
                <w:rFonts w:asciiTheme="minorHAnsi" w:eastAsiaTheme="minorEastAsia" w:hAnsiTheme="minorHAnsi"/>
                <w:noProof/>
                <w:color w:val="auto"/>
                <w:szCs w:val="24"/>
                <w:lang w:eastAsia="ja-JP"/>
              </w:rPr>
              <w:tab/>
            </w:r>
            <w:r w:rsidRPr="006D0AF5">
              <w:rPr>
                <w:rStyle w:val="Hyperlink"/>
                <w:rFonts w:cstheme="minorHAnsi"/>
                <w:noProof/>
              </w:rPr>
              <w:t>Small scale embedded generation tariff</w:t>
            </w:r>
            <w:r>
              <w:rPr>
                <w:noProof/>
                <w:webHidden/>
              </w:rPr>
              <w:tab/>
            </w:r>
            <w:r>
              <w:rPr>
                <w:noProof/>
                <w:webHidden/>
              </w:rPr>
              <w:fldChar w:fldCharType="begin"/>
            </w:r>
            <w:r>
              <w:rPr>
                <w:noProof/>
                <w:webHidden/>
              </w:rPr>
              <w:instrText xml:space="preserve"> PAGEREF _Toc462228871 \h </w:instrText>
            </w:r>
            <w:r>
              <w:rPr>
                <w:noProof/>
                <w:webHidden/>
              </w:rPr>
            </w:r>
            <w:r>
              <w:rPr>
                <w:noProof/>
                <w:webHidden/>
              </w:rPr>
              <w:fldChar w:fldCharType="separate"/>
            </w:r>
            <w:r>
              <w:rPr>
                <w:noProof/>
                <w:webHidden/>
              </w:rPr>
              <w:t>18</w:t>
            </w:r>
            <w:r>
              <w:rPr>
                <w:noProof/>
                <w:webHidden/>
              </w:rPr>
              <w:fldChar w:fldCharType="end"/>
            </w:r>
          </w:hyperlink>
        </w:p>
        <w:p w14:paraId="4642FAD2"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2" w:history="1">
            <w:r w:rsidRPr="006D0AF5">
              <w:rPr>
                <w:rStyle w:val="Hyperlink"/>
                <w:rFonts w:cstheme="minorHAnsi"/>
                <w:noProof/>
              </w:rPr>
              <w:t>4.3.1.</w:t>
            </w:r>
            <w:r>
              <w:rPr>
                <w:rFonts w:asciiTheme="minorHAnsi" w:eastAsiaTheme="minorEastAsia" w:hAnsiTheme="minorHAnsi"/>
                <w:noProof/>
                <w:color w:val="auto"/>
                <w:szCs w:val="24"/>
                <w:lang w:eastAsia="ja-JP"/>
              </w:rPr>
              <w:tab/>
            </w:r>
            <w:r w:rsidRPr="006D0AF5">
              <w:rPr>
                <w:rStyle w:val="Hyperlink"/>
                <w:rFonts w:cstheme="minorHAnsi"/>
                <w:noProof/>
              </w:rPr>
              <w:t>Network cost (R/kVA – based on capacity)</w:t>
            </w:r>
            <w:r>
              <w:rPr>
                <w:noProof/>
                <w:webHidden/>
              </w:rPr>
              <w:tab/>
            </w:r>
            <w:r>
              <w:rPr>
                <w:noProof/>
                <w:webHidden/>
              </w:rPr>
              <w:fldChar w:fldCharType="begin"/>
            </w:r>
            <w:r>
              <w:rPr>
                <w:noProof/>
                <w:webHidden/>
              </w:rPr>
              <w:instrText xml:space="preserve"> PAGEREF _Toc462228872 \h </w:instrText>
            </w:r>
            <w:r>
              <w:rPr>
                <w:noProof/>
                <w:webHidden/>
              </w:rPr>
            </w:r>
            <w:r>
              <w:rPr>
                <w:noProof/>
                <w:webHidden/>
              </w:rPr>
              <w:fldChar w:fldCharType="separate"/>
            </w:r>
            <w:r>
              <w:rPr>
                <w:noProof/>
                <w:webHidden/>
              </w:rPr>
              <w:t>18</w:t>
            </w:r>
            <w:r>
              <w:rPr>
                <w:noProof/>
                <w:webHidden/>
              </w:rPr>
              <w:fldChar w:fldCharType="end"/>
            </w:r>
          </w:hyperlink>
        </w:p>
        <w:p w14:paraId="129D1482"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3" w:history="1">
            <w:r w:rsidRPr="006D0AF5">
              <w:rPr>
                <w:rStyle w:val="Hyperlink"/>
                <w:rFonts w:cstheme="minorHAnsi"/>
                <w:noProof/>
              </w:rPr>
              <w:t>4.3.2.</w:t>
            </w:r>
            <w:r>
              <w:rPr>
                <w:rFonts w:asciiTheme="minorHAnsi" w:eastAsiaTheme="minorEastAsia" w:hAnsiTheme="minorHAnsi"/>
                <w:noProof/>
                <w:color w:val="auto"/>
                <w:szCs w:val="24"/>
                <w:lang w:eastAsia="ja-JP"/>
              </w:rPr>
              <w:tab/>
            </w:r>
            <w:r w:rsidRPr="006D0AF5">
              <w:rPr>
                <w:rStyle w:val="Hyperlink"/>
                <w:rFonts w:cstheme="minorHAnsi"/>
                <w:noProof/>
              </w:rPr>
              <w:t>Service charge</w:t>
            </w:r>
            <w:r>
              <w:rPr>
                <w:noProof/>
                <w:webHidden/>
              </w:rPr>
              <w:tab/>
            </w:r>
            <w:r>
              <w:rPr>
                <w:noProof/>
                <w:webHidden/>
              </w:rPr>
              <w:fldChar w:fldCharType="begin"/>
            </w:r>
            <w:r>
              <w:rPr>
                <w:noProof/>
                <w:webHidden/>
              </w:rPr>
              <w:instrText xml:space="preserve"> PAGEREF _Toc462228873 \h </w:instrText>
            </w:r>
            <w:r>
              <w:rPr>
                <w:noProof/>
                <w:webHidden/>
              </w:rPr>
            </w:r>
            <w:r>
              <w:rPr>
                <w:noProof/>
                <w:webHidden/>
              </w:rPr>
              <w:fldChar w:fldCharType="separate"/>
            </w:r>
            <w:r>
              <w:rPr>
                <w:noProof/>
                <w:webHidden/>
              </w:rPr>
              <w:t>18</w:t>
            </w:r>
            <w:r>
              <w:rPr>
                <w:noProof/>
                <w:webHidden/>
              </w:rPr>
              <w:fldChar w:fldCharType="end"/>
            </w:r>
          </w:hyperlink>
        </w:p>
        <w:p w14:paraId="2F2882AA"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4" w:history="1">
            <w:r w:rsidRPr="006D0AF5">
              <w:rPr>
                <w:rStyle w:val="Hyperlink"/>
                <w:rFonts w:cstheme="minorHAnsi"/>
                <w:noProof/>
              </w:rPr>
              <w:t>4.3.3.</w:t>
            </w:r>
            <w:r>
              <w:rPr>
                <w:rFonts w:asciiTheme="minorHAnsi" w:eastAsiaTheme="minorEastAsia" w:hAnsiTheme="minorHAnsi"/>
                <w:noProof/>
                <w:color w:val="auto"/>
                <w:szCs w:val="24"/>
                <w:lang w:eastAsia="ja-JP"/>
              </w:rPr>
              <w:tab/>
            </w:r>
            <w:r w:rsidRPr="006D0AF5">
              <w:rPr>
                <w:rStyle w:val="Hyperlink"/>
                <w:rFonts w:cstheme="minorHAnsi"/>
                <w:noProof/>
              </w:rPr>
              <w:t>Energy charge (c/kWh)</w:t>
            </w:r>
            <w:r>
              <w:rPr>
                <w:noProof/>
                <w:webHidden/>
              </w:rPr>
              <w:tab/>
            </w:r>
            <w:r>
              <w:rPr>
                <w:noProof/>
                <w:webHidden/>
              </w:rPr>
              <w:fldChar w:fldCharType="begin"/>
            </w:r>
            <w:r>
              <w:rPr>
                <w:noProof/>
                <w:webHidden/>
              </w:rPr>
              <w:instrText xml:space="preserve"> PAGEREF _Toc462228874 \h </w:instrText>
            </w:r>
            <w:r>
              <w:rPr>
                <w:noProof/>
                <w:webHidden/>
              </w:rPr>
            </w:r>
            <w:r>
              <w:rPr>
                <w:noProof/>
                <w:webHidden/>
              </w:rPr>
              <w:fldChar w:fldCharType="separate"/>
            </w:r>
            <w:r>
              <w:rPr>
                <w:noProof/>
                <w:webHidden/>
              </w:rPr>
              <w:t>18</w:t>
            </w:r>
            <w:r>
              <w:rPr>
                <w:noProof/>
                <w:webHidden/>
              </w:rPr>
              <w:fldChar w:fldCharType="end"/>
            </w:r>
          </w:hyperlink>
        </w:p>
        <w:p w14:paraId="40297984"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5" w:history="1">
            <w:r w:rsidRPr="006D0AF5">
              <w:rPr>
                <w:rStyle w:val="Hyperlink"/>
                <w:rFonts w:cstheme="minorHAnsi"/>
                <w:noProof/>
              </w:rPr>
              <w:t>4.3.4.</w:t>
            </w:r>
            <w:r>
              <w:rPr>
                <w:rFonts w:asciiTheme="minorHAnsi" w:eastAsiaTheme="minorEastAsia" w:hAnsiTheme="minorHAnsi"/>
                <w:noProof/>
                <w:color w:val="auto"/>
                <w:szCs w:val="24"/>
                <w:lang w:eastAsia="ja-JP"/>
              </w:rPr>
              <w:tab/>
            </w:r>
            <w:r w:rsidRPr="006D0AF5">
              <w:rPr>
                <w:rStyle w:val="Hyperlink"/>
                <w:rFonts w:cstheme="minorHAnsi"/>
                <w:noProof/>
              </w:rPr>
              <w:t>Feed-in rate (c/kWh)</w:t>
            </w:r>
            <w:r>
              <w:rPr>
                <w:noProof/>
                <w:webHidden/>
              </w:rPr>
              <w:tab/>
            </w:r>
            <w:r>
              <w:rPr>
                <w:noProof/>
                <w:webHidden/>
              </w:rPr>
              <w:fldChar w:fldCharType="begin"/>
            </w:r>
            <w:r>
              <w:rPr>
                <w:noProof/>
                <w:webHidden/>
              </w:rPr>
              <w:instrText xml:space="preserve"> PAGEREF _Toc462228875 \h </w:instrText>
            </w:r>
            <w:r>
              <w:rPr>
                <w:noProof/>
                <w:webHidden/>
              </w:rPr>
            </w:r>
            <w:r>
              <w:rPr>
                <w:noProof/>
                <w:webHidden/>
              </w:rPr>
              <w:fldChar w:fldCharType="separate"/>
            </w:r>
            <w:r>
              <w:rPr>
                <w:noProof/>
                <w:webHidden/>
              </w:rPr>
              <w:t>18</w:t>
            </w:r>
            <w:r>
              <w:rPr>
                <w:noProof/>
                <w:webHidden/>
              </w:rPr>
              <w:fldChar w:fldCharType="end"/>
            </w:r>
          </w:hyperlink>
        </w:p>
        <w:p w14:paraId="12279AEB"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6" w:history="1">
            <w:r w:rsidRPr="006D0AF5">
              <w:rPr>
                <w:rStyle w:val="Hyperlink"/>
                <w:noProof/>
              </w:rPr>
              <w:t>4.3.5.</w:t>
            </w:r>
            <w:r>
              <w:rPr>
                <w:rFonts w:asciiTheme="minorHAnsi" w:eastAsiaTheme="minorEastAsia" w:hAnsiTheme="minorHAnsi"/>
                <w:noProof/>
                <w:color w:val="auto"/>
                <w:szCs w:val="24"/>
                <w:lang w:eastAsia="ja-JP"/>
              </w:rPr>
              <w:tab/>
            </w:r>
            <w:r w:rsidRPr="006D0AF5">
              <w:rPr>
                <w:rStyle w:val="Hyperlink"/>
                <w:noProof/>
              </w:rPr>
              <w:t>Billing Period</w:t>
            </w:r>
            <w:r>
              <w:rPr>
                <w:noProof/>
                <w:webHidden/>
              </w:rPr>
              <w:tab/>
            </w:r>
            <w:r>
              <w:rPr>
                <w:noProof/>
                <w:webHidden/>
              </w:rPr>
              <w:fldChar w:fldCharType="begin"/>
            </w:r>
            <w:r>
              <w:rPr>
                <w:noProof/>
                <w:webHidden/>
              </w:rPr>
              <w:instrText xml:space="preserve"> PAGEREF _Toc462228876 \h </w:instrText>
            </w:r>
            <w:r>
              <w:rPr>
                <w:noProof/>
                <w:webHidden/>
              </w:rPr>
            </w:r>
            <w:r>
              <w:rPr>
                <w:noProof/>
                <w:webHidden/>
              </w:rPr>
              <w:fldChar w:fldCharType="separate"/>
            </w:r>
            <w:r>
              <w:rPr>
                <w:noProof/>
                <w:webHidden/>
              </w:rPr>
              <w:t>19</w:t>
            </w:r>
            <w:r>
              <w:rPr>
                <w:noProof/>
                <w:webHidden/>
              </w:rPr>
              <w:fldChar w:fldCharType="end"/>
            </w:r>
          </w:hyperlink>
        </w:p>
        <w:p w14:paraId="146ED44F"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7" w:history="1">
            <w:r w:rsidRPr="006D0AF5">
              <w:rPr>
                <w:rStyle w:val="Hyperlink"/>
                <w:noProof/>
              </w:rPr>
              <w:t>4.3.6.</w:t>
            </w:r>
            <w:r>
              <w:rPr>
                <w:rFonts w:asciiTheme="minorHAnsi" w:eastAsiaTheme="minorEastAsia" w:hAnsiTheme="minorHAnsi"/>
                <w:noProof/>
                <w:color w:val="auto"/>
                <w:szCs w:val="24"/>
                <w:lang w:eastAsia="ja-JP"/>
              </w:rPr>
              <w:tab/>
            </w:r>
            <w:r w:rsidRPr="006D0AF5">
              <w:rPr>
                <w:rStyle w:val="Hyperlink"/>
                <w:noProof/>
              </w:rPr>
              <w:t>Increased Costs</w:t>
            </w:r>
            <w:r>
              <w:rPr>
                <w:noProof/>
                <w:webHidden/>
              </w:rPr>
              <w:tab/>
            </w:r>
            <w:r>
              <w:rPr>
                <w:noProof/>
                <w:webHidden/>
              </w:rPr>
              <w:fldChar w:fldCharType="begin"/>
            </w:r>
            <w:r>
              <w:rPr>
                <w:noProof/>
                <w:webHidden/>
              </w:rPr>
              <w:instrText xml:space="preserve"> PAGEREF _Toc462228877 \h </w:instrText>
            </w:r>
            <w:r>
              <w:rPr>
                <w:noProof/>
                <w:webHidden/>
              </w:rPr>
            </w:r>
            <w:r>
              <w:rPr>
                <w:noProof/>
                <w:webHidden/>
              </w:rPr>
              <w:fldChar w:fldCharType="separate"/>
            </w:r>
            <w:r>
              <w:rPr>
                <w:noProof/>
                <w:webHidden/>
              </w:rPr>
              <w:t>19</w:t>
            </w:r>
            <w:r>
              <w:rPr>
                <w:noProof/>
                <w:webHidden/>
              </w:rPr>
              <w:fldChar w:fldCharType="end"/>
            </w:r>
          </w:hyperlink>
        </w:p>
        <w:p w14:paraId="7AD3913E"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78" w:history="1">
            <w:r w:rsidRPr="006D0AF5">
              <w:rPr>
                <w:rStyle w:val="Hyperlink"/>
                <w:noProof/>
              </w:rPr>
              <w:t>4.3.7.</w:t>
            </w:r>
            <w:r>
              <w:rPr>
                <w:rFonts w:asciiTheme="minorHAnsi" w:eastAsiaTheme="minorEastAsia" w:hAnsiTheme="minorHAnsi"/>
                <w:noProof/>
                <w:color w:val="auto"/>
                <w:szCs w:val="24"/>
                <w:lang w:eastAsia="ja-JP"/>
              </w:rPr>
              <w:tab/>
            </w:r>
            <w:r w:rsidRPr="006D0AF5">
              <w:rPr>
                <w:rStyle w:val="Hyperlink"/>
                <w:noProof/>
              </w:rPr>
              <w:t>Example Tariff</w:t>
            </w:r>
            <w:r>
              <w:rPr>
                <w:noProof/>
                <w:webHidden/>
              </w:rPr>
              <w:tab/>
            </w:r>
            <w:r>
              <w:rPr>
                <w:noProof/>
                <w:webHidden/>
              </w:rPr>
              <w:fldChar w:fldCharType="begin"/>
            </w:r>
            <w:r>
              <w:rPr>
                <w:noProof/>
                <w:webHidden/>
              </w:rPr>
              <w:instrText xml:space="preserve"> PAGEREF _Toc462228878 \h </w:instrText>
            </w:r>
            <w:r>
              <w:rPr>
                <w:noProof/>
                <w:webHidden/>
              </w:rPr>
            </w:r>
            <w:r>
              <w:rPr>
                <w:noProof/>
                <w:webHidden/>
              </w:rPr>
              <w:fldChar w:fldCharType="separate"/>
            </w:r>
            <w:r>
              <w:rPr>
                <w:noProof/>
                <w:webHidden/>
              </w:rPr>
              <w:t>19</w:t>
            </w:r>
            <w:r>
              <w:rPr>
                <w:noProof/>
                <w:webHidden/>
              </w:rPr>
              <w:fldChar w:fldCharType="end"/>
            </w:r>
          </w:hyperlink>
        </w:p>
        <w:p w14:paraId="217800B8"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79" w:history="1">
            <w:r w:rsidRPr="006D0AF5">
              <w:rPr>
                <w:rStyle w:val="Hyperlink"/>
                <w:rFonts w:cstheme="minorHAnsi"/>
                <w:noProof/>
              </w:rPr>
              <w:t>5.</w:t>
            </w:r>
            <w:r>
              <w:rPr>
                <w:rFonts w:asciiTheme="minorHAnsi" w:eastAsiaTheme="minorEastAsia" w:hAnsiTheme="minorHAnsi"/>
                <w:noProof/>
                <w:color w:val="auto"/>
                <w:szCs w:val="24"/>
                <w:lang w:eastAsia="ja-JP"/>
              </w:rPr>
              <w:tab/>
            </w:r>
            <w:r w:rsidRPr="006D0AF5">
              <w:rPr>
                <w:rStyle w:val="Hyperlink"/>
                <w:rFonts w:cstheme="minorHAnsi"/>
                <w:noProof/>
              </w:rPr>
              <w:t>Commercial and industrial guidelines for small scale embedded generators</w:t>
            </w:r>
            <w:r>
              <w:rPr>
                <w:noProof/>
                <w:webHidden/>
              </w:rPr>
              <w:tab/>
            </w:r>
            <w:r>
              <w:rPr>
                <w:noProof/>
                <w:webHidden/>
              </w:rPr>
              <w:fldChar w:fldCharType="begin"/>
            </w:r>
            <w:r>
              <w:rPr>
                <w:noProof/>
                <w:webHidden/>
              </w:rPr>
              <w:instrText xml:space="preserve"> PAGEREF _Toc462228879 \h </w:instrText>
            </w:r>
            <w:r>
              <w:rPr>
                <w:noProof/>
                <w:webHidden/>
              </w:rPr>
            </w:r>
            <w:r>
              <w:rPr>
                <w:noProof/>
                <w:webHidden/>
              </w:rPr>
              <w:fldChar w:fldCharType="separate"/>
            </w:r>
            <w:r>
              <w:rPr>
                <w:noProof/>
                <w:webHidden/>
              </w:rPr>
              <w:t>20</w:t>
            </w:r>
            <w:r>
              <w:rPr>
                <w:noProof/>
                <w:webHidden/>
              </w:rPr>
              <w:fldChar w:fldCharType="end"/>
            </w:r>
          </w:hyperlink>
        </w:p>
        <w:p w14:paraId="13C05CCD"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80" w:history="1">
            <w:r w:rsidRPr="006D0AF5">
              <w:rPr>
                <w:rStyle w:val="Hyperlink"/>
                <w:rFonts w:cstheme="minorHAnsi"/>
                <w:noProof/>
              </w:rPr>
              <w:t>5.1.</w:t>
            </w:r>
            <w:r>
              <w:rPr>
                <w:rFonts w:asciiTheme="minorHAnsi" w:eastAsiaTheme="minorEastAsia" w:hAnsiTheme="minorHAnsi"/>
                <w:noProof/>
                <w:color w:val="auto"/>
                <w:szCs w:val="24"/>
                <w:lang w:eastAsia="ja-JP"/>
              </w:rPr>
              <w:tab/>
            </w:r>
            <w:r w:rsidRPr="006D0AF5">
              <w:rPr>
                <w:rStyle w:val="Hyperlink"/>
                <w:rFonts w:cstheme="minorHAnsi"/>
                <w:noProof/>
              </w:rPr>
              <w:t>Generation size limitations</w:t>
            </w:r>
            <w:r>
              <w:rPr>
                <w:noProof/>
                <w:webHidden/>
              </w:rPr>
              <w:tab/>
            </w:r>
            <w:r>
              <w:rPr>
                <w:noProof/>
                <w:webHidden/>
              </w:rPr>
              <w:fldChar w:fldCharType="begin"/>
            </w:r>
            <w:r>
              <w:rPr>
                <w:noProof/>
                <w:webHidden/>
              </w:rPr>
              <w:instrText xml:space="preserve"> PAGEREF _Toc462228880 \h </w:instrText>
            </w:r>
            <w:r>
              <w:rPr>
                <w:noProof/>
                <w:webHidden/>
              </w:rPr>
            </w:r>
            <w:r>
              <w:rPr>
                <w:noProof/>
                <w:webHidden/>
              </w:rPr>
              <w:fldChar w:fldCharType="separate"/>
            </w:r>
            <w:r>
              <w:rPr>
                <w:noProof/>
                <w:webHidden/>
              </w:rPr>
              <w:t>20</w:t>
            </w:r>
            <w:r>
              <w:rPr>
                <w:noProof/>
                <w:webHidden/>
              </w:rPr>
              <w:fldChar w:fldCharType="end"/>
            </w:r>
          </w:hyperlink>
        </w:p>
        <w:p w14:paraId="55B4E2AA"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81" w:history="1">
            <w:r w:rsidRPr="006D0AF5">
              <w:rPr>
                <w:rStyle w:val="Hyperlink"/>
                <w:rFonts w:cstheme="minorHAnsi"/>
                <w:noProof/>
              </w:rPr>
              <w:t>5.2.</w:t>
            </w:r>
            <w:r>
              <w:rPr>
                <w:rFonts w:asciiTheme="minorHAnsi" w:eastAsiaTheme="minorEastAsia" w:hAnsiTheme="minorHAnsi"/>
                <w:noProof/>
                <w:color w:val="auto"/>
                <w:szCs w:val="24"/>
                <w:lang w:eastAsia="ja-JP"/>
              </w:rPr>
              <w:tab/>
            </w:r>
            <w:r w:rsidRPr="006D0AF5">
              <w:rPr>
                <w:rStyle w:val="Hyperlink"/>
                <w:rFonts w:cstheme="minorHAnsi"/>
                <w:noProof/>
              </w:rPr>
              <w:t>Metering</w:t>
            </w:r>
            <w:r>
              <w:rPr>
                <w:noProof/>
                <w:webHidden/>
              </w:rPr>
              <w:tab/>
            </w:r>
            <w:r>
              <w:rPr>
                <w:noProof/>
                <w:webHidden/>
              </w:rPr>
              <w:fldChar w:fldCharType="begin"/>
            </w:r>
            <w:r>
              <w:rPr>
                <w:noProof/>
                <w:webHidden/>
              </w:rPr>
              <w:instrText xml:space="preserve"> PAGEREF _Toc462228881 \h </w:instrText>
            </w:r>
            <w:r>
              <w:rPr>
                <w:noProof/>
                <w:webHidden/>
              </w:rPr>
            </w:r>
            <w:r>
              <w:rPr>
                <w:noProof/>
                <w:webHidden/>
              </w:rPr>
              <w:fldChar w:fldCharType="separate"/>
            </w:r>
            <w:r>
              <w:rPr>
                <w:noProof/>
                <w:webHidden/>
              </w:rPr>
              <w:t>20</w:t>
            </w:r>
            <w:r>
              <w:rPr>
                <w:noProof/>
                <w:webHidden/>
              </w:rPr>
              <w:fldChar w:fldCharType="end"/>
            </w:r>
          </w:hyperlink>
        </w:p>
        <w:p w14:paraId="17686475"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82" w:history="1">
            <w:r w:rsidRPr="006D0AF5">
              <w:rPr>
                <w:rStyle w:val="Hyperlink"/>
                <w:rFonts w:cstheme="minorHAnsi"/>
                <w:noProof/>
              </w:rPr>
              <w:t>5.2.1.</w:t>
            </w:r>
            <w:r>
              <w:rPr>
                <w:rFonts w:asciiTheme="minorHAnsi" w:eastAsiaTheme="minorEastAsia" w:hAnsiTheme="minorHAnsi"/>
                <w:noProof/>
                <w:color w:val="auto"/>
                <w:szCs w:val="24"/>
                <w:lang w:eastAsia="ja-JP"/>
              </w:rPr>
              <w:tab/>
            </w:r>
            <w:r w:rsidRPr="006D0AF5">
              <w:rPr>
                <w:rStyle w:val="Hyperlink"/>
                <w:rFonts w:cstheme="minorHAnsi"/>
                <w:noProof/>
              </w:rPr>
              <w:t>Municipal electrical grid connection with reverse power flow blocking protection</w:t>
            </w:r>
            <w:r>
              <w:rPr>
                <w:noProof/>
                <w:webHidden/>
              </w:rPr>
              <w:tab/>
            </w:r>
            <w:r>
              <w:rPr>
                <w:noProof/>
                <w:webHidden/>
              </w:rPr>
              <w:fldChar w:fldCharType="begin"/>
            </w:r>
            <w:r>
              <w:rPr>
                <w:noProof/>
                <w:webHidden/>
              </w:rPr>
              <w:instrText xml:space="preserve"> PAGEREF _Toc462228882 \h </w:instrText>
            </w:r>
            <w:r>
              <w:rPr>
                <w:noProof/>
                <w:webHidden/>
              </w:rPr>
            </w:r>
            <w:r>
              <w:rPr>
                <w:noProof/>
                <w:webHidden/>
              </w:rPr>
              <w:fldChar w:fldCharType="separate"/>
            </w:r>
            <w:r>
              <w:rPr>
                <w:noProof/>
                <w:webHidden/>
              </w:rPr>
              <w:t>20</w:t>
            </w:r>
            <w:r>
              <w:rPr>
                <w:noProof/>
                <w:webHidden/>
              </w:rPr>
              <w:fldChar w:fldCharType="end"/>
            </w:r>
          </w:hyperlink>
        </w:p>
        <w:p w14:paraId="1AE2A809" w14:textId="77777777" w:rsidR="00F11E14" w:rsidRDefault="00F11E14">
          <w:pPr>
            <w:pStyle w:val="TOC3"/>
            <w:tabs>
              <w:tab w:val="left" w:pos="1400"/>
              <w:tab w:val="right" w:leader="dot" w:pos="9016"/>
            </w:tabs>
            <w:rPr>
              <w:rFonts w:asciiTheme="minorHAnsi" w:eastAsiaTheme="minorEastAsia" w:hAnsiTheme="minorHAnsi"/>
              <w:noProof/>
              <w:color w:val="auto"/>
              <w:szCs w:val="24"/>
              <w:lang w:eastAsia="ja-JP"/>
            </w:rPr>
          </w:pPr>
          <w:hyperlink w:anchor="_Toc462228883" w:history="1">
            <w:r w:rsidRPr="006D0AF5">
              <w:rPr>
                <w:rStyle w:val="Hyperlink"/>
                <w:rFonts w:cstheme="minorHAnsi"/>
                <w:noProof/>
              </w:rPr>
              <w:t>5.2.2.</w:t>
            </w:r>
            <w:r>
              <w:rPr>
                <w:rFonts w:asciiTheme="minorHAnsi" w:eastAsiaTheme="minorEastAsia" w:hAnsiTheme="minorHAnsi"/>
                <w:noProof/>
                <w:color w:val="auto"/>
                <w:szCs w:val="24"/>
                <w:lang w:eastAsia="ja-JP"/>
              </w:rPr>
              <w:tab/>
            </w:r>
            <w:r w:rsidRPr="006D0AF5">
              <w:rPr>
                <w:rStyle w:val="Hyperlink"/>
                <w:rFonts w:cstheme="minorHAnsi"/>
                <w:noProof/>
              </w:rPr>
              <w:t>Municipal electrical grid connection with reverse power flow/ feed-in to the municipal electrical grid</w:t>
            </w:r>
            <w:r>
              <w:rPr>
                <w:noProof/>
                <w:webHidden/>
              </w:rPr>
              <w:tab/>
            </w:r>
            <w:r>
              <w:rPr>
                <w:noProof/>
                <w:webHidden/>
              </w:rPr>
              <w:fldChar w:fldCharType="begin"/>
            </w:r>
            <w:r>
              <w:rPr>
                <w:noProof/>
                <w:webHidden/>
              </w:rPr>
              <w:instrText xml:space="preserve"> PAGEREF _Toc462228883 \h </w:instrText>
            </w:r>
            <w:r>
              <w:rPr>
                <w:noProof/>
                <w:webHidden/>
              </w:rPr>
            </w:r>
            <w:r>
              <w:rPr>
                <w:noProof/>
                <w:webHidden/>
              </w:rPr>
              <w:fldChar w:fldCharType="separate"/>
            </w:r>
            <w:r>
              <w:rPr>
                <w:noProof/>
                <w:webHidden/>
              </w:rPr>
              <w:t>20</w:t>
            </w:r>
            <w:r>
              <w:rPr>
                <w:noProof/>
                <w:webHidden/>
              </w:rPr>
              <w:fldChar w:fldCharType="end"/>
            </w:r>
          </w:hyperlink>
        </w:p>
        <w:p w14:paraId="04551859" w14:textId="77777777" w:rsidR="00F11E14" w:rsidRDefault="00F11E14">
          <w:pPr>
            <w:pStyle w:val="TOC2"/>
            <w:tabs>
              <w:tab w:val="left" w:pos="1000"/>
              <w:tab w:val="right" w:leader="dot" w:pos="9016"/>
            </w:tabs>
            <w:rPr>
              <w:rFonts w:asciiTheme="minorHAnsi" w:eastAsiaTheme="minorEastAsia" w:hAnsiTheme="minorHAnsi"/>
              <w:noProof/>
              <w:color w:val="auto"/>
              <w:szCs w:val="24"/>
              <w:lang w:eastAsia="ja-JP"/>
            </w:rPr>
          </w:pPr>
          <w:hyperlink w:anchor="_Toc462228884" w:history="1">
            <w:r w:rsidRPr="006D0AF5">
              <w:rPr>
                <w:rStyle w:val="Hyperlink"/>
                <w:rFonts w:cstheme="minorHAnsi"/>
                <w:noProof/>
              </w:rPr>
              <w:t>5.3.</w:t>
            </w:r>
            <w:r>
              <w:rPr>
                <w:rFonts w:asciiTheme="minorHAnsi" w:eastAsiaTheme="minorEastAsia" w:hAnsiTheme="minorHAnsi"/>
                <w:noProof/>
                <w:color w:val="auto"/>
                <w:szCs w:val="24"/>
                <w:lang w:eastAsia="ja-JP"/>
              </w:rPr>
              <w:tab/>
            </w:r>
            <w:r w:rsidRPr="006D0AF5">
              <w:rPr>
                <w:rStyle w:val="Hyperlink"/>
                <w:rFonts w:cstheme="minorHAnsi"/>
                <w:noProof/>
              </w:rPr>
              <w:t>Embedded generation tariff</w:t>
            </w:r>
            <w:r>
              <w:rPr>
                <w:noProof/>
                <w:webHidden/>
              </w:rPr>
              <w:tab/>
            </w:r>
            <w:r>
              <w:rPr>
                <w:noProof/>
                <w:webHidden/>
              </w:rPr>
              <w:fldChar w:fldCharType="begin"/>
            </w:r>
            <w:r>
              <w:rPr>
                <w:noProof/>
                <w:webHidden/>
              </w:rPr>
              <w:instrText xml:space="preserve"> PAGEREF _Toc462228884 \h </w:instrText>
            </w:r>
            <w:r>
              <w:rPr>
                <w:noProof/>
                <w:webHidden/>
              </w:rPr>
            </w:r>
            <w:r>
              <w:rPr>
                <w:noProof/>
                <w:webHidden/>
              </w:rPr>
              <w:fldChar w:fldCharType="separate"/>
            </w:r>
            <w:r>
              <w:rPr>
                <w:noProof/>
                <w:webHidden/>
              </w:rPr>
              <w:t>20</w:t>
            </w:r>
            <w:r>
              <w:rPr>
                <w:noProof/>
                <w:webHidden/>
              </w:rPr>
              <w:fldChar w:fldCharType="end"/>
            </w:r>
          </w:hyperlink>
        </w:p>
        <w:p w14:paraId="4F93AEDA" w14:textId="77777777" w:rsidR="00F11E14" w:rsidRDefault="00F11E14">
          <w:pPr>
            <w:pStyle w:val="TOC1"/>
            <w:tabs>
              <w:tab w:val="left" w:pos="601"/>
              <w:tab w:val="right" w:leader="dot" w:pos="9016"/>
            </w:tabs>
            <w:rPr>
              <w:rFonts w:asciiTheme="minorHAnsi" w:eastAsiaTheme="minorEastAsia" w:hAnsiTheme="minorHAnsi"/>
              <w:noProof/>
              <w:color w:val="auto"/>
              <w:szCs w:val="24"/>
              <w:lang w:eastAsia="ja-JP"/>
            </w:rPr>
          </w:pPr>
          <w:hyperlink w:anchor="_Toc462228885" w:history="1">
            <w:r w:rsidRPr="006D0AF5">
              <w:rPr>
                <w:rStyle w:val="Hyperlink"/>
                <w:rFonts w:cstheme="minorHAnsi"/>
                <w:noProof/>
              </w:rPr>
              <w:t>6.</w:t>
            </w:r>
            <w:r>
              <w:rPr>
                <w:rFonts w:asciiTheme="minorHAnsi" w:eastAsiaTheme="minorEastAsia" w:hAnsiTheme="minorHAnsi"/>
                <w:noProof/>
                <w:color w:val="auto"/>
                <w:szCs w:val="24"/>
                <w:lang w:eastAsia="ja-JP"/>
              </w:rPr>
              <w:tab/>
            </w:r>
            <w:r w:rsidRPr="006D0AF5">
              <w:rPr>
                <w:rStyle w:val="Hyperlink"/>
                <w:rFonts w:cstheme="minorHAnsi"/>
                <w:noProof/>
              </w:rPr>
              <w:t>Application process for residential, commercial and industrial small scale embedded generation</w:t>
            </w:r>
            <w:r>
              <w:rPr>
                <w:noProof/>
                <w:webHidden/>
              </w:rPr>
              <w:tab/>
            </w:r>
            <w:r>
              <w:rPr>
                <w:noProof/>
                <w:webHidden/>
              </w:rPr>
              <w:fldChar w:fldCharType="begin"/>
            </w:r>
            <w:r>
              <w:rPr>
                <w:noProof/>
                <w:webHidden/>
              </w:rPr>
              <w:instrText xml:space="preserve"> PAGEREF _Toc462228885 \h </w:instrText>
            </w:r>
            <w:r>
              <w:rPr>
                <w:noProof/>
                <w:webHidden/>
              </w:rPr>
            </w:r>
            <w:r>
              <w:rPr>
                <w:noProof/>
                <w:webHidden/>
              </w:rPr>
              <w:fldChar w:fldCharType="separate"/>
            </w:r>
            <w:r>
              <w:rPr>
                <w:noProof/>
                <w:webHidden/>
              </w:rPr>
              <w:t>22</w:t>
            </w:r>
            <w:r>
              <w:rPr>
                <w:noProof/>
                <w:webHidden/>
              </w:rPr>
              <w:fldChar w:fldCharType="end"/>
            </w:r>
          </w:hyperlink>
        </w:p>
        <w:p w14:paraId="6FA7B497" w14:textId="77777777" w:rsidR="00F11E14" w:rsidRDefault="00F11E14">
          <w:pPr>
            <w:pStyle w:val="TOC1"/>
            <w:tabs>
              <w:tab w:val="right" w:leader="dot" w:pos="9016"/>
            </w:tabs>
            <w:rPr>
              <w:rFonts w:asciiTheme="minorHAnsi" w:eastAsiaTheme="minorEastAsia" w:hAnsiTheme="minorHAnsi"/>
              <w:noProof/>
              <w:color w:val="auto"/>
              <w:szCs w:val="24"/>
              <w:lang w:eastAsia="ja-JP"/>
            </w:rPr>
          </w:pPr>
          <w:hyperlink w:anchor="_Toc462228886" w:history="1">
            <w:r w:rsidRPr="006D0AF5">
              <w:rPr>
                <w:rStyle w:val="Hyperlink"/>
                <w:bCs/>
                <w:noProof/>
              </w:rPr>
              <w:t xml:space="preserve">Annexure </w:t>
            </w:r>
            <w:r w:rsidRPr="006D0AF5">
              <w:rPr>
                <w:rStyle w:val="Hyperlink"/>
                <w:noProof/>
              </w:rPr>
              <w:t>A - Supplemental contract for embedded generation</w:t>
            </w:r>
            <w:r>
              <w:rPr>
                <w:noProof/>
                <w:webHidden/>
              </w:rPr>
              <w:tab/>
            </w:r>
            <w:r>
              <w:rPr>
                <w:noProof/>
                <w:webHidden/>
              </w:rPr>
              <w:fldChar w:fldCharType="begin"/>
            </w:r>
            <w:r>
              <w:rPr>
                <w:noProof/>
                <w:webHidden/>
              </w:rPr>
              <w:instrText xml:space="preserve"> PAGEREF _Toc462228886 \h </w:instrText>
            </w:r>
            <w:r>
              <w:rPr>
                <w:noProof/>
                <w:webHidden/>
              </w:rPr>
            </w:r>
            <w:r>
              <w:rPr>
                <w:noProof/>
                <w:webHidden/>
              </w:rPr>
              <w:fldChar w:fldCharType="separate"/>
            </w:r>
            <w:r>
              <w:rPr>
                <w:noProof/>
                <w:webHidden/>
              </w:rPr>
              <w:t>25</w:t>
            </w:r>
            <w:r>
              <w:rPr>
                <w:noProof/>
                <w:webHidden/>
              </w:rPr>
              <w:fldChar w:fldCharType="end"/>
            </w:r>
          </w:hyperlink>
        </w:p>
        <w:p w14:paraId="0FC7E511" w14:textId="77777777" w:rsidR="00F11E14" w:rsidRDefault="00F11E14">
          <w:pPr>
            <w:pStyle w:val="TOC1"/>
            <w:tabs>
              <w:tab w:val="right" w:leader="dot" w:pos="9016"/>
            </w:tabs>
            <w:rPr>
              <w:rFonts w:asciiTheme="minorHAnsi" w:eastAsiaTheme="minorEastAsia" w:hAnsiTheme="minorHAnsi"/>
              <w:noProof/>
              <w:color w:val="auto"/>
              <w:szCs w:val="24"/>
              <w:lang w:eastAsia="ja-JP"/>
            </w:rPr>
          </w:pPr>
          <w:hyperlink w:anchor="_Toc462228887" w:history="1">
            <w:r w:rsidRPr="006D0AF5">
              <w:rPr>
                <w:rStyle w:val="Hyperlink"/>
                <w:bCs/>
                <w:noProof/>
              </w:rPr>
              <w:t xml:space="preserve">Annexure </w:t>
            </w:r>
            <w:r w:rsidRPr="006D0AF5">
              <w:rPr>
                <w:rStyle w:val="Hyperlink"/>
                <w:noProof/>
              </w:rPr>
              <w:t>B - Application for the connection of small scale embedded generation</w:t>
            </w:r>
            <w:r>
              <w:rPr>
                <w:noProof/>
                <w:webHidden/>
              </w:rPr>
              <w:tab/>
            </w:r>
            <w:r>
              <w:rPr>
                <w:noProof/>
                <w:webHidden/>
              </w:rPr>
              <w:fldChar w:fldCharType="begin"/>
            </w:r>
            <w:r>
              <w:rPr>
                <w:noProof/>
                <w:webHidden/>
              </w:rPr>
              <w:instrText xml:space="preserve"> PAGEREF _Toc462228887 \h </w:instrText>
            </w:r>
            <w:r>
              <w:rPr>
                <w:noProof/>
                <w:webHidden/>
              </w:rPr>
            </w:r>
            <w:r>
              <w:rPr>
                <w:noProof/>
                <w:webHidden/>
              </w:rPr>
              <w:fldChar w:fldCharType="separate"/>
            </w:r>
            <w:r>
              <w:rPr>
                <w:noProof/>
                <w:webHidden/>
              </w:rPr>
              <w:t>39</w:t>
            </w:r>
            <w:r>
              <w:rPr>
                <w:noProof/>
                <w:webHidden/>
              </w:rPr>
              <w:fldChar w:fldCharType="end"/>
            </w:r>
          </w:hyperlink>
        </w:p>
        <w:p w14:paraId="02AB7959" w14:textId="77777777" w:rsidR="00F11E14" w:rsidRDefault="00F11E14">
          <w:pPr>
            <w:pStyle w:val="TOC1"/>
            <w:tabs>
              <w:tab w:val="right" w:leader="dot" w:pos="9016"/>
            </w:tabs>
            <w:rPr>
              <w:rFonts w:asciiTheme="minorHAnsi" w:eastAsiaTheme="minorEastAsia" w:hAnsiTheme="minorHAnsi"/>
              <w:noProof/>
              <w:color w:val="auto"/>
              <w:szCs w:val="24"/>
              <w:lang w:eastAsia="ja-JP"/>
            </w:rPr>
          </w:pPr>
          <w:hyperlink w:anchor="_Toc462228888" w:history="1">
            <w:r w:rsidRPr="006D0AF5">
              <w:rPr>
                <w:rStyle w:val="Hyperlink"/>
                <w:bCs/>
                <w:noProof/>
              </w:rPr>
              <w:t xml:space="preserve">Annexure </w:t>
            </w:r>
            <w:r w:rsidRPr="006D0AF5">
              <w:rPr>
                <w:rStyle w:val="Hyperlink"/>
                <w:noProof/>
              </w:rPr>
              <w:t>C - SSEG installation commissioning report</w:t>
            </w:r>
            <w:r>
              <w:rPr>
                <w:noProof/>
                <w:webHidden/>
              </w:rPr>
              <w:tab/>
            </w:r>
            <w:r>
              <w:rPr>
                <w:noProof/>
                <w:webHidden/>
              </w:rPr>
              <w:fldChar w:fldCharType="begin"/>
            </w:r>
            <w:r>
              <w:rPr>
                <w:noProof/>
                <w:webHidden/>
              </w:rPr>
              <w:instrText xml:space="preserve"> PAGEREF _Toc462228888 \h </w:instrText>
            </w:r>
            <w:r>
              <w:rPr>
                <w:noProof/>
                <w:webHidden/>
              </w:rPr>
            </w:r>
            <w:r>
              <w:rPr>
                <w:noProof/>
                <w:webHidden/>
              </w:rPr>
              <w:fldChar w:fldCharType="separate"/>
            </w:r>
            <w:r>
              <w:rPr>
                <w:noProof/>
                <w:webHidden/>
              </w:rPr>
              <w:t>55</w:t>
            </w:r>
            <w:r>
              <w:rPr>
                <w:noProof/>
                <w:webHidden/>
              </w:rPr>
              <w:fldChar w:fldCharType="end"/>
            </w:r>
          </w:hyperlink>
        </w:p>
        <w:p w14:paraId="075AF957" w14:textId="77777777" w:rsidR="00F11E14" w:rsidRDefault="00F11E14">
          <w:pPr>
            <w:pStyle w:val="TOC1"/>
            <w:tabs>
              <w:tab w:val="right" w:leader="dot" w:pos="9016"/>
            </w:tabs>
            <w:rPr>
              <w:rFonts w:asciiTheme="minorHAnsi" w:eastAsiaTheme="minorEastAsia" w:hAnsiTheme="minorHAnsi"/>
              <w:noProof/>
              <w:color w:val="auto"/>
              <w:szCs w:val="24"/>
              <w:lang w:eastAsia="ja-JP"/>
            </w:rPr>
          </w:pPr>
          <w:hyperlink w:anchor="_Toc462228889" w:history="1">
            <w:r w:rsidRPr="006D0AF5">
              <w:rPr>
                <w:rStyle w:val="Hyperlink"/>
                <w:bCs/>
                <w:noProof/>
              </w:rPr>
              <w:t xml:space="preserve">Annexure </w:t>
            </w:r>
            <w:r w:rsidRPr="006D0AF5">
              <w:rPr>
                <w:rStyle w:val="Hyperlink"/>
                <w:noProof/>
              </w:rPr>
              <w:t>D - SSEG decommissioning report</w:t>
            </w:r>
            <w:r>
              <w:rPr>
                <w:noProof/>
                <w:webHidden/>
              </w:rPr>
              <w:tab/>
            </w:r>
            <w:r>
              <w:rPr>
                <w:noProof/>
                <w:webHidden/>
              </w:rPr>
              <w:fldChar w:fldCharType="begin"/>
            </w:r>
            <w:r>
              <w:rPr>
                <w:noProof/>
                <w:webHidden/>
              </w:rPr>
              <w:instrText xml:space="preserve"> PAGEREF _Toc462228889 \h </w:instrText>
            </w:r>
            <w:r>
              <w:rPr>
                <w:noProof/>
                <w:webHidden/>
              </w:rPr>
            </w:r>
            <w:r>
              <w:rPr>
                <w:noProof/>
                <w:webHidden/>
              </w:rPr>
              <w:fldChar w:fldCharType="separate"/>
            </w:r>
            <w:r>
              <w:rPr>
                <w:noProof/>
                <w:webHidden/>
              </w:rPr>
              <w:t>58</w:t>
            </w:r>
            <w:r>
              <w:rPr>
                <w:noProof/>
                <w:webHidden/>
              </w:rPr>
              <w:fldChar w:fldCharType="end"/>
            </w:r>
          </w:hyperlink>
        </w:p>
        <w:p w14:paraId="481C4650" w14:textId="77777777" w:rsidR="00F11E14" w:rsidRDefault="00F11E14">
          <w:pPr>
            <w:pStyle w:val="TOC1"/>
            <w:tabs>
              <w:tab w:val="right" w:leader="dot" w:pos="9016"/>
            </w:tabs>
            <w:rPr>
              <w:rFonts w:asciiTheme="minorHAnsi" w:eastAsiaTheme="minorEastAsia" w:hAnsiTheme="minorHAnsi"/>
              <w:noProof/>
              <w:color w:val="auto"/>
              <w:szCs w:val="24"/>
              <w:lang w:eastAsia="ja-JP"/>
            </w:rPr>
          </w:pPr>
          <w:hyperlink w:anchor="_Toc462228890" w:history="1">
            <w:r w:rsidRPr="006D0AF5">
              <w:rPr>
                <w:rStyle w:val="Hyperlink"/>
                <w:bCs/>
                <w:noProof/>
              </w:rPr>
              <w:t xml:space="preserve">Annexure </w:t>
            </w:r>
            <w:r w:rsidRPr="006D0AF5">
              <w:rPr>
                <w:rStyle w:val="Hyperlink"/>
                <w:noProof/>
              </w:rPr>
              <w:t xml:space="preserve">E - List of inverters approved by </w:t>
            </w:r>
            <w:r w:rsidRPr="006D0AF5">
              <w:rPr>
                <w:rStyle w:val="Hyperlink"/>
                <w:noProof/>
                <w:highlight w:val="yellow"/>
              </w:rPr>
              <w:t>________</w:t>
            </w:r>
            <w:r w:rsidRPr="006D0AF5">
              <w:rPr>
                <w:rStyle w:val="Hyperlink"/>
                <w:noProof/>
              </w:rPr>
              <w:t xml:space="preserve"> Municipality</w:t>
            </w:r>
            <w:r>
              <w:rPr>
                <w:noProof/>
                <w:webHidden/>
              </w:rPr>
              <w:tab/>
            </w:r>
            <w:r>
              <w:rPr>
                <w:noProof/>
                <w:webHidden/>
              </w:rPr>
              <w:fldChar w:fldCharType="begin"/>
            </w:r>
            <w:r>
              <w:rPr>
                <w:noProof/>
                <w:webHidden/>
              </w:rPr>
              <w:instrText xml:space="preserve"> PAGEREF _Toc462228890 \h </w:instrText>
            </w:r>
            <w:r>
              <w:rPr>
                <w:noProof/>
                <w:webHidden/>
              </w:rPr>
            </w:r>
            <w:r>
              <w:rPr>
                <w:noProof/>
                <w:webHidden/>
              </w:rPr>
              <w:fldChar w:fldCharType="separate"/>
            </w:r>
            <w:r>
              <w:rPr>
                <w:noProof/>
                <w:webHidden/>
              </w:rPr>
              <w:t>60</w:t>
            </w:r>
            <w:r>
              <w:rPr>
                <w:noProof/>
                <w:webHidden/>
              </w:rPr>
              <w:fldChar w:fldCharType="end"/>
            </w:r>
          </w:hyperlink>
        </w:p>
        <w:p w14:paraId="11F396BB" w14:textId="5FE13A26" w:rsidR="007F0BBE" w:rsidRPr="00C64BF6" w:rsidRDefault="00A416C9" w:rsidP="000467B9">
          <w:pPr>
            <w:rPr>
              <w:rFonts w:asciiTheme="minorHAnsi" w:hAnsiTheme="minorHAnsi" w:cstheme="minorHAnsi"/>
              <w:noProof/>
            </w:rPr>
          </w:pPr>
          <w:r w:rsidRPr="009E78D0">
            <w:rPr>
              <w:rFonts w:asciiTheme="minorHAnsi" w:hAnsiTheme="minorHAnsi" w:cstheme="minorHAnsi"/>
              <w:b/>
              <w:bCs/>
              <w:noProof/>
              <w:sz w:val="20"/>
              <w:szCs w:val="20"/>
            </w:rPr>
            <w:fldChar w:fldCharType="end"/>
          </w:r>
        </w:p>
      </w:sdtContent>
    </w:sdt>
    <w:p w14:paraId="003D0D93" w14:textId="1E1C069C" w:rsidR="0057620F" w:rsidRPr="0069231D" w:rsidRDefault="006F4DD7" w:rsidP="003910C9">
      <w:pPr>
        <w:pStyle w:val="Heading1"/>
        <w:numPr>
          <w:ilvl w:val="0"/>
          <w:numId w:val="8"/>
        </w:numPr>
        <w:rPr>
          <w:rFonts w:asciiTheme="minorHAnsi" w:hAnsiTheme="minorHAnsi" w:cstheme="minorHAnsi"/>
        </w:rPr>
      </w:pPr>
      <w:bookmarkStart w:id="2" w:name="_Toc424649820"/>
      <w:bookmarkStart w:id="3" w:name="_Toc462228838"/>
      <w:bookmarkEnd w:id="0"/>
      <w:r>
        <w:rPr>
          <w:rFonts w:asciiTheme="minorHAnsi" w:hAnsiTheme="minorHAnsi" w:cstheme="minorHAnsi"/>
        </w:rPr>
        <w:lastRenderedPageBreak/>
        <w:t>Information on these guidelines</w:t>
      </w:r>
      <w:bookmarkEnd w:id="2"/>
      <w:bookmarkEnd w:id="3"/>
    </w:p>
    <w:tbl>
      <w:tblPr>
        <w:tblW w:w="8869"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065"/>
        <w:gridCol w:w="2268"/>
        <w:gridCol w:w="1842"/>
        <w:gridCol w:w="2694"/>
      </w:tblGrid>
      <w:tr w:rsidR="00BE7AEA" w:rsidRPr="009A1E28" w14:paraId="58C53B94" w14:textId="77777777" w:rsidTr="0098030F">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0242D959" w14:textId="77777777" w:rsidR="00BE7AEA" w:rsidRPr="009A1E28" w:rsidRDefault="00BE7AEA" w:rsidP="0098030F">
            <w:pPr>
              <w:pStyle w:val="BodyText"/>
              <w:rPr>
                <w:rFonts w:cstheme="minorHAnsi"/>
                <w:b/>
                <w:sz w:val="18"/>
                <w:szCs w:val="18"/>
              </w:rPr>
            </w:pPr>
            <w:r w:rsidRPr="009A1E28">
              <w:rPr>
                <w:rFonts w:cstheme="minorHAnsi"/>
                <w:b/>
                <w:sz w:val="18"/>
                <w:szCs w:val="18"/>
              </w:rPr>
              <w:t>Guideline Title</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5998DF8E" w14:textId="2B7D106B" w:rsidR="00BE7AEA" w:rsidRPr="009A1E28" w:rsidRDefault="00BE7AEA" w:rsidP="0098030F">
            <w:pPr>
              <w:pStyle w:val="BodyText"/>
              <w:rPr>
                <w:rFonts w:cstheme="minorHAnsi"/>
                <w:sz w:val="18"/>
                <w:szCs w:val="18"/>
              </w:rPr>
            </w:pPr>
            <w:r w:rsidRPr="009A1E28">
              <w:rPr>
                <w:rFonts w:cstheme="minorHAnsi"/>
                <w:sz w:val="18"/>
                <w:szCs w:val="18"/>
              </w:rPr>
              <w:t xml:space="preserve">Small </w:t>
            </w:r>
            <w:r w:rsidR="00F40330">
              <w:rPr>
                <w:rFonts w:cstheme="minorHAnsi"/>
                <w:sz w:val="18"/>
                <w:szCs w:val="18"/>
              </w:rPr>
              <w:t>s</w:t>
            </w:r>
            <w:r w:rsidRPr="009A1E28">
              <w:rPr>
                <w:rFonts w:cstheme="minorHAnsi"/>
                <w:sz w:val="18"/>
                <w:szCs w:val="18"/>
              </w:rPr>
              <w:t xml:space="preserve">cale </w:t>
            </w:r>
            <w:r w:rsidR="00F40330">
              <w:rPr>
                <w:rFonts w:cstheme="minorHAnsi"/>
                <w:sz w:val="18"/>
                <w:szCs w:val="18"/>
              </w:rPr>
              <w:t>e</w:t>
            </w:r>
            <w:r w:rsidRPr="009A1E28">
              <w:rPr>
                <w:rFonts w:cstheme="minorHAnsi"/>
                <w:sz w:val="18"/>
                <w:szCs w:val="18"/>
              </w:rPr>
              <w:t xml:space="preserve">mbedded </w:t>
            </w:r>
            <w:r w:rsidR="00F40330">
              <w:rPr>
                <w:rFonts w:cstheme="minorHAnsi"/>
                <w:sz w:val="18"/>
                <w:szCs w:val="18"/>
              </w:rPr>
              <w:t>g</w:t>
            </w:r>
            <w:r w:rsidRPr="009A1E28">
              <w:rPr>
                <w:rFonts w:cstheme="minorHAnsi"/>
                <w:sz w:val="18"/>
                <w:szCs w:val="18"/>
              </w:rPr>
              <w:t xml:space="preserve">eneration </w:t>
            </w:r>
            <w:r w:rsidR="00F40330">
              <w:rPr>
                <w:rFonts w:cstheme="minorHAnsi"/>
                <w:sz w:val="18"/>
                <w:szCs w:val="18"/>
              </w:rPr>
              <w:t xml:space="preserve">guidelines </w:t>
            </w:r>
            <w:r w:rsidR="004546B9">
              <w:rPr>
                <w:rFonts w:cstheme="minorHAnsi"/>
                <w:sz w:val="18"/>
                <w:szCs w:val="18"/>
              </w:rPr>
              <w:t>for</w:t>
            </w:r>
            <w:r w:rsidR="00F40330">
              <w:rPr>
                <w:rFonts w:cstheme="minorHAnsi"/>
                <w:sz w:val="18"/>
                <w:szCs w:val="18"/>
              </w:rPr>
              <w:t xml:space="preserve"> Western Cape m</w:t>
            </w:r>
            <w:r w:rsidRPr="009A1E28">
              <w:rPr>
                <w:rFonts w:cstheme="minorHAnsi"/>
                <w:sz w:val="18"/>
                <w:szCs w:val="18"/>
              </w:rPr>
              <w:t>unicipalities</w:t>
            </w:r>
          </w:p>
        </w:tc>
      </w:tr>
      <w:tr w:rsidR="0098030F" w:rsidRPr="009A1E28" w14:paraId="71E0E4D1" w14:textId="77777777" w:rsidTr="0098030F">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218B8A50" w14:textId="3A03BB5F" w:rsidR="0098030F" w:rsidRPr="009A1E28" w:rsidRDefault="0098030F" w:rsidP="0098030F">
            <w:pPr>
              <w:pStyle w:val="BodyText"/>
              <w:rPr>
                <w:rFonts w:cstheme="minorHAnsi"/>
                <w:b/>
                <w:sz w:val="18"/>
                <w:szCs w:val="18"/>
              </w:rPr>
            </w:pPr>
            <w:r w:rsidRPr="009A1E28">
              <w:rPr>
                <w:rFonts w:cstheme="minorHAnsi"/>
                <w:b/>
                <w:sz w:val="18"/>
                <w:szCs w:val="18"/>
              </w:rPr>
              <w:t>Document Version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C825AD" w14:textId="38982CA0" w:rsidR="0098030F" w:rsidRPr="009A1E28" w:rsidRDefault="0098030F" w:rsidP="0098030F">
            <w:pPr>
              <w:pStyle w:val="BodyText"/>
              <w:jc w:val="center"/>
              <w:rPr>
                <w:rFonts w:cstheme="minorHAnsi"/>
                <w:sz w:val="18"/>
                <w:szCs w:val="18"/>
              </w:rPr>
            </w:pPr>
            <w:proofErr w:type="spellStart"/>
            <w:r w:rsidRPr="009A1E28">
              <w:rPr>
                <w:rFonts w:cstheme="minorHAnsi"/>
                <w:sz w:val="18"/>
                <w:szCs w:val="18"/>
              </w:rPr>
              <w:t>V</w:t>
            </w:r>
            <w:r w:rsidR="00493DAA">
              <w:rPr>
                <w:rFonts w:cstheme="minorHAnsi"/>
                <w:sz w:val="18"/>
                <w:szCs w:val="18"/>
              </w:rPr>
              <w:t>7</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3A1A1" w14:textId="1F4ABA28" w:rsidR="0098030F" w:rsidRPr="009A1E28" w:rsidRDefault="0098030F" w:rsidP="0098030F">
            <w:pPr>
              <w:pStyle w:val="BodyText"/>
              <w:rPr>
                <w:rFonts w:cstheme="minorHAnsi"/>
                <w:b/>
                <w:sz w:val="18"/>
                <w:szCs w:val="18"/>
              </w:rPr>
            </w:pPr>
            <w:r w:rsidRPr="009A1E28">
              <w:rPr>
                <w:rFonts w:cstheme="minorHAnsi"/>
                <w:b/>
                <w:sz w:val="18"/>
                <w:szCs w:val="18"/>
              </w:rPr>
              <w:t>Document Status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45E7F9" w14:textId="4CE18A46" w:rsidR="0098030F" w:rsidRPr="009A1E28" w:rsidRDefault="0098030F" w:rsidP="0098030F">
            <w:pPr>
              <w:pStyle w:val="BodyText"/>
              <w:jc w:val="center"/>
              <w:rPr>
                <w:rFonts w:cstheme="minorHAnsi"/>
                <w:sz w:val="18"/>
                <w:szCs w:val="18"/>
              </w:rPr>
            </w:pPr>
            <w:r w:rsidRPr="009A1E28">
              <w:rPr>
                <w:rFonts w:cstheme="minorHAnsi"/>
                <w:sz w:val="18"/>
                <w:szCs w:val="18"/>
              </w:rPr>
              <w:t>Review</w:t>
            </w:r>
            <w:r w:rsidR="00705409">
              <w:rPr>
                <w:rFonts w:cstheme="minorHAnsi"/>
                <w:sz w:val="18"/>
                <w:szCs w:val="18"/>
              </w:rPr>
              <w:t xml:space="preserve"> &amp; external comments</w:t>
            </w:r>
          </w:p>
        </w:tc>
      </w:tr>
      <w:tr w:rsidR="00BE7AEA" w:rsidRPr="009A1E28" w14:paraId="31B8DEDA" w14:textId="77777777" w:rsidTr="0098030F">
        <w:trPr>
          <w:cantSplit/>
        </w:trPr>
        <w:tc>
          <w:tcPr>
            <w:tcW w:w="2065" w:type="dxa"/>
            <w:tcBorders>
              <w:top w:val="single" w:sz="4" w:space="0" w:color="auto"/>
              <w:left w:val="nil"/>
              <w:bottom w:val="single" w:sz="4" w:space="0" w:color="auto"/>
              <w:right w:val="nil"/>
            </w:tcBorders>
            <w:shd w:val="clear" w:color="auto" w:fill="auto"/>
          </w:tcPr>
          <w:p w14:paraId="5BB709F4" w14:textId="77777777" w:rsidR="00BE7AEA" w:rsidRPr="009A1E28" w:rsidRDefault="00BE7AEA" w:rsidP="0098030F">
            <w:pPr>
              <w:pStyle w:val="BodyText"/>
              <w:rPr>
                <w:rFonts w:cstheme="minorHAnsi"/>
                <w:b/>
                <w:sz w:val="18"/>
                <w:szCs w:val="18"/>
              </w:rPr>
            </w:pPr>
          </w:p>
        </w:tc>
        <w:tc>
          <w:tcPr>
            <w:tcW w:w="6804" w:type="dxa"/>
            <w:gridSpan w:val="3"/>
            <w:tcBorders>
              <w:top w:val="single" w:sz="4" w:space="0" w:color="auto"/>
              <w:left w:val="nil"/>
              <w:bottom w:val="single" w:sz="4" w:space="0" w:color="auto"/>
              <w:right w:val="nil"/>
            </w:tcBorders>
            <w:shd w:val="clear" w:color="auto" w:fill="auto"/>
          </w:tcPr>
          <w:p w14:paraId="1805CDE7" w14:textId="77777777" w:rsidR="00BE7AEA" w:rsidRPr="009A1E28" w:rsidRDefault="00BE7AEA" w:rsidP="0098030F">
            <w:pPr>
              <w:pStyle w:val="BodyText"/>
              <w:rPr>
                <w:rFonts w:cstheme="minorHAnsi"/>
                <w:sz w:val="18"/>
                <w:szCs w:val="18"/>
              </w:rPr>
            </w:pPr>
          </w:p>
        </w:tc>
      </w:tr>
      <w:tr w:rsidR="00BE7AEA" w:rsidRPr="009A1E28" w14:paraId="66012DC7" w14:textId="77777777" w:rsidTr="0098030F">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1C4A130F" w14:textId="77777777" w:rsidR="00BE7AEA" w:rsidRPr="009A1E28" w:rsidRDefault="00BE7AEA" w:rsidP="0098030F">
            <w:pPr>
              <w:pStyle w:val="BodyText"/>
              <w:rPr>
                <w:rFonts w:cstheme="minorHAnsi"/>
                <w:b/>
                <w:sz w:val="18"/>
                <w:szCs w:val="18"/>
              </w:rPr>
            </w:pPr>
            <w:r w:rsidRPr="009A1E28">
              <w:rPr>
                <w:rFonts w:cstheme="minorHAnsi"/>
                <w:b/>
                <w:sz w:val="18"/>
                <w:szCs w:val="18"/>
              </w:rPr>
              <w:t>Guideline Goals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60C9F353" w14:textId="5D522B20" w:rsidR="00BE7AEA" w:rsidRPr="009A1E28" w:rsidRDefault="00BE7AEA" w:rsidP="0098030F">
            <w:pPr>
              <w:pStyle w:val="BodyText"/>
              <w:rPr>
                <w:rFonts w:cstheme="minorHAnsi"/>
                <w:sz w:val="18"/>
                <w:szCs w:val="18"/>
              </w:rPr>
            </w:pPr>
            <w:r w:rsidRPr="009A1E28">
              <w:rPr>
                <w:rFonts w:cstheme="minorHAnsi"/>
                <w:sz w:val="18"/>
                <w:szCs w:val="18"/>
              </w:rPr>
              <w:t xml:space="preserve">The parallel connection of any generator to the </w:t>
            </w:r>
            <w:r w:rsidR="0060442B">
              <w:rPr>
                <w:rFonts w:cstheme="minorHAnsi"/>
                <w:sz w:val="18"/>
                <w:szCs w:val="18"/>
              </w:rPr>
              <w:t xml:space="preserve">municipal </w:t>
            </w:r>
            <w:r w:rsidRPr="009A1E28">
              <w:rPr>
                <w:rFonts w:cstheme="minorHAnsi"/>
                <w:sz w:val="18"/>
                <w:szCs w:val="18"/>
              </w:rPr>
              <w:t>electrical grid, however powered, has numerous implications f</w:t>
            </w:r>
            <w:r w:rsidR="0060442B">
              <w:rPr>
                <w:rFonts w:cstheme="minorHAnsi"/>
                <w:sz w:val="18"/>
                <w:szCs w:val="18"/>
              </w:rPr>
              <w:t xml:space="preserve">or the local </w:t>
            </w:r>
            <w:r w:rsidR="00B3688A">
              <w:rPr>
                <w:rFonts w:cstheme="minorHAnsi"/>
                <w:sz w:val="18"/>
                <w:szCs w:val="18"/>
              </w:rPr>
              <w:t>m</w:t>
            </w:r>
            <w:r w:rsidR="006E07E4">
              <w:rPr>
                <w:rFonts w:cstheme="minorHAnsi"/>
                <w:sz w:val="18"/>
                <w:szCs w:val="18"/>
              </w:rPr>
              <w:t>unicipality</w:t>
            </w:r>
            <w:r w:rsidRPr="009A1E28">
              <w:rPr>
                <w:rFonts w:cstheme="minorHAnsi"/>
                <w:sz w:val="18"/>
                <w:szCs w:val="18"/>
              </w:rPr>
              <w:t xml:space="preserve">. It </w:t>
            </w:r>
            <w:r w:rsidR="00F11E14">
              <w:rPr>
                <w:rFonts w:cstheme="minorHAnsi"/>
                <w:sz w:val="18"/>
                <w:szCs w:val="18"/>
              </w:rPr>
              <w:t>should</w:t>
            </w:r>
            <w:r w:rsidRPr="009A1E28">
              <w:rPr>
                <w:rFonts w:cstheme="minorHAnsi"/>
                <w:sz w:val="18"/>
                <w:szCs w:val="18"/>
              </w:rPr>
              <w:t xml:space="preserve"> therefore be regulated and managed. The goals of this guideline are to:</w:t>
            </w:r>
          </w:p>
          <w:p w14:paraId="3E889EEE" w14:textId="65D12791" w:rsidR="00BE7AEA" w:rsidRPr="009A1E28" w:rsidRDefault="00BE7AEA" w:rsidP="003910C9">
            <w:pPr>
              <w:pStyle w:val="BodyText"/>
              <w:numPr>
                <w:ilvl w:val="0"/>
                <w:numId w:val="7"/>
              </w:numPr>
              <w:rPr>
                <w:rFonts w:cstheme="minorHAnsi"/>
                <w:sz w:val="18"/>
                <w:szCs w:val="18"/>
              </w:rPr>
            </w:pPr>
            <w:r w:rsidRPr="009A1E28">
              <w:rPr>
                <w:rFonts w:cstheme="minorHAnsi"/>
                <w:sz w:val="18"/>
                <w:szCs w:val="18"/>
              </w:rPr>
              <w:t xml:space="preserve">Ensure the safety of the </w:t>
            </w:r>
            <w:r w:rsidR="0060442B">
              <w:rPr>
                <w:rFonts w:cstheme="minorHAnsi"/>
                <w:sz w:val="18"/>
                <w:szCs w:val="18"/>
              </w:rPr>
              <w:t xml:space="preserve">municipal </w:t>
            </w:r>
            <w:r w:rsidRPr="009A1E28">
              <w:rPr>
                <w:rFonts w:cstheme="minorHAnsi"/>
                <w:sz w:val="18"/>
                <w:szCs w:val="18"/>
              </w:rPr>
              <w:t xml:space="preserve">staff, the public and the user of the </w:t>
            </w:r>
            <w:proofErr w:type="spellStart"/>
            <w:r w:rsidR="006E07E4">
              <w:rPr>
                <w:rFonts w:cstheme="minorHAnsi"/>
                <w:sz w:val="18"/>
                <w:szCs w:val="18"/>
              </w:rPr>
              <w:t>SSEG</w:t>
            </w:r>
            <w:proofErr w:type="spellEnd"/>
            <w:r w:rsidR="006E07E4">
              <w:rPr>
                <w:rFonts w:cstheme="minorHAnsi"/>
                <w:sz w:val="18"/>
                <w:szCs w:val="18"/>
              </w:rPr>
              <w:t xml:space="preserve"> installation</w:t>
            </w:r>
            <w:r w:rsidRPr="009A1E28">
              <w:rPr>
                <w:rFonts w:cstheme="minorHAnsi"/>
                <w:sz w:val="18"/>
                <w:szCs w:val="18"/>
              </w:rPr>
              <w:t xml:space="preserve">. </w:t>
            </w:r>
          </w:p>
          <w:p w14:paraId="1A45D9E5" w14:textId="115A54DE" w:rsidR="00BE7AEA" w:rsidRPr="009A1E28" w:rsidRDefault="00BE7AEA" w:rsidP="003910C9">
            <w:pPr>
              <w:pStyle w:val="BodyText"/>
              <w:numPr>
                <w:ilvl w:val="0"/>
                <w:numId w:val="7"/>
              </w:numPr>
              <w:rPr>
                <w:rFonts w:cstheme="minorHAnsi"/>
                <w:sz w:val="18"/>
                <w:szCs w:val="18"/>
              </w:rPr>
            </w:pPr>
            <w:r w:rsidRPr="009A1E28">
              <w:rPr>
                <w:rFonts w:cstheme="minorHAnsi"/>
                <w:sz w:val="18"/>
                <w:szCs w:val="18"/>
              </w:rPr>
              <w:t xml:space="preserve">Mitigate the impact of the physical presence of the </w:t>
            </w:r>
            <w:proofErr w:type="spellStart"/>
            <w:r w:rsidR="006E07E4">
              <w:rPr>
                <w:rFonts w:cstheme="minorHAnsi"/>
                <w:sz w:val="18"/>
                <w:szCs w:val="18"/>
              </w:rPr>
              <w:t>SSEG</w:t>
            </w:r>
            <w:proofErr w:type="spellEnd"/>
            <w:r w:rsidR="006E07E4">
              <w:rPr>
                <w:rFonts w:cstheme="minorHAnsi"/>
                <w:sz w:val="18"/>
                <w:szCs w:val="18"/>
              </w:rPr>
              <w:t xml:space="preserve"> installation</w:t>
            </w:r>
            <w:r w:rsidRPr="009A1E28">
              <w:rPr>
                <w:rFonts w:cstheme="minorHAnsi"/>
                <w:sz w:val="18"/>
                <w:szCs w:val="18"/>
              </w:rPr>
              <w:t xml:space="preserve"> on neighbours (e.g. visual, noise)</w:t>
            </w:r>
            <w:r w:rsidR="006E07E4">
              <w:rPr>
                <w:rFonts w:cstheme="minorHAnsi"/>
                <w:sz w:val="18"/>
                <w:szCs w:val="18"/>
              </w:rPr>
              <w:t>.</w:t>
            </w:r>
          </w:p>
          <w:p w14:paraId="04C4D9F9" w14:textId="0A6D9BB4" w:rsidR="00BE7AEA" w:rsidRPr="009A1E28" w:rsidRDefault="00BE7AEA" w:rsidP="003910C9">
            <w:pPr>
              <w:pStyle w:val="BodyText"/>
              <w:numPr>
                <w:ilvl w:val="0"/>
                <w:numId w:val="7"/>
              </w:numPr>
              <w:rPr>
                <w:rFonts w:cstheme="minorHAnsi"/>
                <w:sz w:val="18"/>
                <w:szCs w:val="18"/>
              </w:rPr>
            </w:pPr>
            <w:r w:rsidRPr="009A1E28">
              <w:rPr>
                <w:rFonts w:cstheme="minorHAnsi"/>
                <w:sz w:val="18"/>
                <w:szCs w:val="18"/>
              </w:rPr>
              <w:t xml:space="preserve">Mitigate the impact on the quality of the </w:t>
            </w:r>
            <w:r w:rsidR="0060442B">
              <w:rPr>
                <w:rFonts w:cstheme="minorHAnsi"/>
                <w:sz w:val="18"/>
                <w:szCs w:val="18"/>
              </w:rPr>
              <w:t xml:space="preserve">municipal electricity </w:t>
            </w:r>
            <w:r w:rsidRPr="009A1E28">
              <w:rPr>
                <w:rFonts w:cstheme="minorHAnsi"/>
                <w:sz w:val="18"/>
                <w:szCs w:val="18"/>
              </w:rPr>
              <w:t>supply, and metering and billing issues.</w:t>
            </w:r>
          </w:p>
          <w:p w14:paraId="0EEAC647" w14:textId="0A30E8A9" w:rsidR="00BE7AEA" w:rsidRPr="009A1E28" w:rsidRDefault="00BE7AEA" w:rsidP="003910C9">
            <w:pPr>
              <w:pStyle w:val="BodyText"/>
              <w:numPr>
                <w:ilvl w:val="0"/>
                <w:numId w:val="7"/>
              </w:numPr>
              <w:rPr>
                <w:rFonts w:cstheme="minorHAnsi"/>
                <w:sz w:val="18"/>
                <w:szCs w:val="18"/>
              </w:rPr>
            </w:pPr>
            <w:r w:rsidRPr="009A1E28">
              <w:rPr>
                <w:rFonts w:cstheme="minorHAnsi"/>
                <w:sz w:val="18"/>
                <w:szCs w:val="18"/>
              </w:rPr>
              <w:t>Mitigate the impact on cross subsidisation of indigent customers and other muni</w:t>
            </w:r>
            <w:r w:rsidR="006E07E4">
              <w:rPr>
                <w:rFonts w:cstheme="minorHAnsi"/>
                <w:sz w:val="18"/>
                <w:szCs w:val="18"/>
              </w:rPr>
              <w:t>cipal services.</w:t>
            </w:r>
          </w:p>
          <w:p w14:paraId="5FC55AB2" w14:textId="77777777" w:rsidR="00BE7AEA" w:rsidRPr="009A1E28" w:rsidRDefault="00BE7AEA" w:rsidP="003910C9">
            <w:pPr>
              <w:pStyle w:val="BodyText"/>
              <w:numPr>
                <w:ilvl w:val="0"/>
                <w:numId w:val="7"/>
              </w:numPr>
              <w:rPr>
                <w:rFonts w:cstheme="minorHAnsi"/>
                <w:sz w:val="18"/>
                <w:szCs w:val="18"/>
              </w:rPr>
            </w:pPr>
            <w:r w:rsidRPr="009A1E28">
              <w:rPr>
                <w:rFonts w:cstheme="minorHAnsi"/>
                <w:sz w:val="18"/>
                <w:szCs w:val="18"/>
              </w:rPr>
              <w:t xml:space="preserve">Promote growth in the </w:t>
            </w:r>
            <w:proofErr w:type="spellStart"/>
            <w:r w:rsidRPr="009A1E28">
              <w:rPr>
                <w:rFonts w:cstheme="minorHAnsi"/>
                <w:sz w:val="18"/>
                <w:szCs w:val="18"/>
              </w:rPr>
              <w:t>SSEG</w:t>
            </w:r>
            <w:proofErr w:type="spellEnd"/>
            <w:r w:rsidRPr="009A1E28">
              <w:rPr>
                <w:rFonts w:cstheme="minorHAnsi"/>
                <w:sz w:val="18"/>
                <w:szCs w:val="18"/>
              </w:rPr>
              <w:t xml:space="preserve"> industry by creating a conducive environment for growth.</w:t>
            </w:r>
          </w:p>
          <w:p w14:paraId="313554C1" w14:textId="77777777" w:rsidR="00BE7AEA" w:rsidRPr="009A1E28" w:rsidRDefault="00BE7AEA" w:rsidP="0098030F">
            <w:pPr>
              <w:pStyle w:val="BodyText"/>
              <w:rPr>
                <w:rFonts w:cstheme="minorHAnsi"/>
                <w:sz w:val="18"/>
                <w:szCs w:val="18"/>
              </w:rPr>
            </w:pPr>
          </w:p>
        </w:tc>
      </w:tr>
      <w:tr w:rsidR="00BE7AEA" w:rsidRPr="009A1E28" w14:paraId="62008120" w14:textId="77777777" w:rsidTr="0098030F">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564617F0" w14:textId="77777777" w:rsidR="00BE7AEA" w:rsidRPr="009A1E28" w:rsidRDefault="00BE7AEA" w:rsidP="0098030F">
            <w:pPr>
              <w:pStyle w:val="BodyText"/>
              <w:rPr>
                <w:rFonts w:cstheme="minorHAnsi"/>
                <w:b/>
                <w:sz w:val="18"/>
                <w:szCs w:val="18"/>
              </w:rPr>
            </w:pPr>
            <w:r w:rsidRPr="009A1E28">
              <w:rPr>
                <w:rFonts w:cstheme="minorHAnsi"/>
                <w:b/>
                <w:sz w:val="18"/>
                <w:szCs w:val="18"/>
              </w:rPr>
              <w:t>Intended outcome</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1C9D644A" w14:textId="77777777" w:rsidR="00BE7AEA" w:rsidRDefault="00BE7AEA" w:rsidP="0098030F">
            <w:pPr>
              <w:pStyle w:val="BodyText"/>
              <w:rPr>
                <w:rFonts w:cstheme="minorHAnsi"/>
                <w:sz w:val="18"/>
                <w:szCs w:val="18"/>
              </w:rPr>
            </w:pPr>
            <w:r w:rsidRPr="009A1E28">
              <w:rPr>
                <w:rFonts w:cstheme="minorHAnsi"/>
                <w:sz w:val="18"/>
                <w:szCs w:val="18"/>
              </w:rPr>
              <w:t xml:space="preserve">The purpose of this document is to give each stakeholder relevant guidance regarding the draft municipal </w:t>
            </w:r>
            <w:proofErr w:type="spellStart"/>
            <w:r w:rsidRPr="009A1E28">
              <w:rPr>
                <w:rFonts w:cstheme="minorHAnsi"/>
                <w:sz w:val="18"/>
                <w:szCs w:val="18"/>
              </w:rPr>
              <w:t>SSEG</w:t>
            </w:r>
            <w:proofErr w:type="spellEnd"/>
            <w:r w:rsidRPr="009A1E28">
              <w:rPr>
                <w:rFonts w:cstheme="minorHAnsi"/>
                <w:sz w:val="18"/>
                <w:szCs w:val="18"/>
              </w:rPr>
              <w:t xml:space="preserve"> rules, regulations, tariffs and application process. </w:t>
            </w:r>
          </w:p>
          <w:p w14:paraId="5D1D1B36" w14:textId="77777777" w:rsidR="004546B9" w:rsidRDefault="004546B9" w:rsidP="0098030F">
            <w:pPr>
              <w:pStyle w:val="BodyText"/>
              <w:rPr>
                <w:rFonts w:cstheme="minorHAnsi"/>
                <w:sz w:val="18"/>
                <w:szCs w:val="18"/>
              </w:rPr>
            </w:pPr>
          </w:p>
          <w:p w14:paraId="5A113A90" w14:textId="32C58AE2" w:rsidR="004546B9" w:rsidRPr="009A1E28" w:rsidRDefault="004546B9" w:rsidP="0098030F">
            <w:pPr>
              <w:pStyle w:val="BodyText"/>
              <w:rPr>
                <w:rFonts w:cstheme="minorHAnsi"/>
                <w:sz w:val="18"/>
                <w:szCs w:val="18"/>
              </w:rPr>
            </w:pPr>
            <w:r>
              <w:rPr>
                <w:rFonts w:cstheme="minorHAnsi"/>
                <w:sz w:val="18"/>
                <w:szCs w:val="18"/>
              </w:rPr>
              <w:t>Sections highlighted in yellow can be changed in order to tailor the documents for specific circumstances and/or municipalities.</w:t>
            </w:r>
          </w:p>
        </w:tc>
      </w:tr>
      <w:tr w:rsidR="009A1E28" w:rsidRPr="009A1E28" w14:paraId="04DDEFAE" w14:textId="77777777" w:rsidTr="0098030F">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1E72168C" w14:textId="5140A84C" w:rsidR="009A1E28" w:rsidRPr="009A1E28" w:rsidRDefault="009A1E28" w:rsidP="0098030F">
            <w:pPr>
              <w:pStyle w:val="BodyText"/>
              <w:rPr>
                <w:rFonts w:cstheme="minorHAnsi"/>
                <w:b/>
                <w:sz w:val="18"/>
                <w:szCs w:val="18"/>
              </w:rPr>
            </w:pPr>
            <w:r w:rsidRPr="009A1E28">
              <w:rPr>
                <w:rFonts w:cstheme="minorHAnsi"/>
                <w:b/>
                <w:sz w:val="18"/>
                <w:szCs w:val="18"/>
              </w:rPr>
              <w:t xml:space="preserve">Scope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00F413BE" w14:textId="77777777" w:rsidR="009A1E28" w:rsidRPr="009A1E28" w:rsidRDefault="009A1E28" w:rsidP="009A1E28">
            <w:pPr>
              <w:pStyle w:val="CommentText"/>
              <w:rPr>
                <w:rFonts w:asciiTheme="minorHAnsi" w:hAnsiTheme="minorHAnsi" w:cstheme="minorHAnsi"/>
                <w:sz w:val="18"/>
                <w:szCs w:val="18"/>
              </w:rPr>
            </w:pPr>
            <w:r w:rsidRPr="009A1E28">
              <w:rPr>
                <w:rFonts w:asciiTheme="minorHAnsi" w:hAnsiTheme="minorHAnsi" w:cstheme="minorHAnsi"/>
                <w:sz w:val="18"/>
                <w:szCs w:val="18"/>
              </w:rPr>
              <w:t>This document covers:</w:t>
            </w:r>
          </w:p>
          <w:p w14:paraId="0695A75E" w14:textId="4B593437" w:rsidR="009A1E28" w:rsidRPr="0060442B" w:rsidRDefault="009A1E28" w:rsidP="003910C9">
            <w:pPr>
              <w:pStyle w:val="CommentText"/>
              <w:numPr>
                <w:ilvl w:val="0"/>
                <w:numId w:val="9"/>
              </w:numPr>
              <w:spacing w:line="240" w:lineRule="auto"/>
              <w:rPr>
                <w:rFonts w:asciiTheme="minorHAnsi" w:hAnsiTheme="minorHAnsi" w:cstheme="minorHAnsi"/>
                <w:sz w:val="18"/>
                <w:szCs w:val="18"/>
              </w:rPr>
            </w:pPr>
            <w:r w:rsidRPr="0060442B">
              <w:rPr>
                <w:rFonts w:asciiTheme="minorHAnsi" w:hAnsiTheme="minorHAnsi" w:cstheme="minorHAnsi"/>
                <w:sz w:val="18"/>
                <w:szCs w:val="18"/>
              </w:rPr>
              <w:t xml:space="preserve">The connection of </w:t>
            </w:r>
            <w:proofErr w:type="spellStart"/>
            <w:r w:rsidR="006E07E4">
              <w:rPr>
                <w:rFonts w:asciiTheme="minorHAnsi" w:hAnsiTheme="minorHAnsi" w:cstheme="minorHAnsi"/>
                <w:sz w:val="18"/>
                <w:szCs w:val="18"/>
              </w:rPr>
              <w:t>SSEG</w:t>
            </w:r>
            <w:proofErr w:type="spellEnd"/>
            <w:r w:rsidRPr="0060442B">
              <w:rPr>
                <w:rFonts w:asciiTheme="minorHAnsi" w:hAnsiTheme="minorHAnsi" w:cstheme="minorHAnsi"/>
                <w:sz w:val="18"/>
                <w:szCs w:val="18"/>
              </w:rPr>
              <w:t xml:space="preserve"> to the </w:t>
            </w:r>
            <w:r w:rsidR="0060442B" w:rsidRPr="0060442B">
              <w:rPr>
                <w:rFonts w:asciiTheme="minorHAnsi" w:hAnsiTheme="minorHAnsi" w:cstheme="minorHAnsi"/>
                <w:sz w:val="18"/>
                <w:szCs w:val="18"/>
              </w:rPr>
              <w:t xml:space="preserve">municipal electrical grid </w:t>
            </w:r>
            <w:r w:rsidRPr="0060442B">
              <w:rPr>
                <w:rFonts w:asciiTheme="minorHAnsi" w:hAnsiTheme="minorHAnsi" w:cstheme="minorHAnsi"/>
                <w:sz w:val="18"/>
                <w:szCs w:val="18"/>
              </w:rPr>
              <w:t xml:space="preserve">only </w:t>
            </w:r>
          </w:p>
          <w:p w14:paraId="36EA68FE" w14:textId="6210F861" w:rsidR="009A1E28" w:rsidRPr="009A1E28" w:rsidRDefault="006E07E4" w:rsidP="003910C9">
            <w:pPr>
              <w:pStyle w:val="CommentText"/>
              <w:numPr>
                <w:ilvl w:val="0"/>
                <w:numId w:val="9"/>
              </w:numPr>
              <w:spacing w:line="240" w:lineRule="auto"/>
              <w:rPr>
                <w:rFonts w:asciiTheme="minorHAnsi" w:hAnsiTheme="minorHAnsi" w:cstheme="minorHAnsi"/>
                <w:sz w:val="18"/>
                <w:szCs w:val="18"/>
              </w:rPr>
            </w:pPr>
            <w:r>
              <w:rPr>
                <w:rFonts w:asciiTheme="minorHAnsi" w:hAnsiTheme="minorHAnsi" w:cstheme="minorHAnsi"/>
                <w:sz w:val="18"/>
                <w:szCs w:val="18"/>
              </w:rPr>
              <w:t xml:space="preserve">Installations smaller than </w:t>
            </w:r>
            <w:proofErr w:type="spellStart"/>
            <w:r>
              <w:rPr>
                <w:rFonts w:asciiTheme="minorHAnsi" w:hAnsiTheme="minorHAnsi" w:cstheme="minorHAnsi"/>
                <w:sz w:val="18"/>
                <w:szCs w:val="18"/>
              </w:rPr>
              <w:t>1MW</w:t>
            </w:r>
            <w:proofErr w:type="spellEnd"/>
            <w:r w:rsidR="009A1E28" w:rsidRPr="009A1E28">
              <w:rPr>
                <w:rFonts w:asciiTheme="minorHAnsi" w:hAnsiTheme="minorHAnsi" w:cstheme="minorHAnsi"/>
                <w:sz w:val="18"/>
                <w:szCs w:val="18"/>
              </w:rPr>
              <w:t xml:space="preserve"> peak.</w:t>
            </w:r>
          </w:p>
          <w:p w14:paraId="0A15CEBE" w14:textId="666DB946" w:rsidR="009A1E28" w:rsidRDefault="009A1E28" w:rsidP="003910C9">
            <w:pPr>
              <w:pStyle w:val="CommentText"/>
              <w:numPr>
                <w:ilvl w:val="0"/>
                <w:numId w:val="9"/>
              </w:numPr>
              <w:spacing w:line="240" w:lineRule="auto"/>
              <w:rPr>
                <w:rFonts w:asciiTheme="minorHAnsi" w:hAnsiTheme="minorHAnsi" w:cstheme="minorHAnsi"/>
                <w:sz w:val="18"/>
                <w:szCs w:val="18"/>
              </w:rPr>
            </w:pPr>
            <w:r w:rsidRPr="009A1E28">
              <w:rPr>
                <w:rFonts w:asciiTheme="minorHAnsi" w:hAnsiTheme="minorHAnsi" w:cstheme="minorHAnsi"/>
                <w:sz w:val="18"/>
                <w:szCs w:val="18"/>
              </w:rPr>
              <w:t xml:space="preserve">On-grid (grid tied and grid limited) and off-grid </w:t>
            </w:r>
            <w:proofErr w:type="spellStart"/>
            <w:r w:rsidR="006E07E4">
              <w:rPr>
                <w:rFonts w:asciiTheme="minorHAnsi" w:hAnsiTheme="minorHAnsi" w:cstheme="minorHAnsi"/>
                <w:sz w:val="18"/>
                <w:szCs w:val="18"/>
              </w:rPr>
              <w:t>SSEG</w:t>
            </w:r>
            <w:proofErr w:type="spellEnd"/>
            <w:r w:rsidRPr="009A1E28">
              <w:rPr>
                <w:rFonts w:asciiTheme="minorHAnsi" w:hAnsiTheme="minorHAnsi" w:cstheme="minorHAnsi"/>
                <w:sz w:val="18"/>
                <w:szCs w:val="18"/>
              </w:rPr>
              <w:t xml:space="preserve"> installations. </w:t>
            </w:r>
          </w:p>
          <w:p w14:paraId="74FCFF01" w14:textId="1C413BA2" w:rsidR="009A1E28" w:rsidRPr="004546B9" w:rsidRDefault="009A1E28" w:rsidP="004546B9">
            <w:pPr>
              <w:pStyle w:val="CommentText"/>
              <w:numPr>
                <w:ilvl w:val="0"/>
                <w:numId w:val="9"/>
              </w:numPr>
              <w:spacing w:line="240" w:lineRule="auto"/>
              <w:rPr>
                <w:rFonts w:asciiTheme="minorHAnsi" w:hAnsiTheme="minorHAnsi" w:cstheme="minorHAnsi"/>
                <w:sz w:val="18"/>
                <w:szCs w:val="18"/>
              </w:rPr>
            </w:pPr>
            <w:r w:rsidRPr="009A1E28">
              <w:rPr>
                <w:rFonts w:asciiTheme="minorHAnsi" w:hAnsiTheme="minorHAnsi" w:cstheme="minorHAnsi"/>
                <w:sz w:val="18"/>
                <w:szCs w:val="18"/>
              </w:rPr>
              <w:t>installations for “self-consumption</w:t>
            </w:r>
            <w:r>
              <w:rPr>
                <w:rFonts w:asciiTheme="minorHAnsi" w:hAnsiTheme="minorHAnsi" w:cstheme="minorHAnsi"/>
                <w:sz w:val="18"/>
                <w:szCs w:val="18"/>
              </w:rPr>
              <w:t>” only</w:t>
            </w:r>
          </w:p>
          <w:p w14:paraId="28CFC898" w14:textId="77777777" w:rsidR="009A1E28" w:rsidRDefault="009A1E28" w:rsidP="009A1E28">
            <w:pPr>
              <w:pStyle w:val="CommentText"/>
              <w:rPr>
                <w:rFonts w:asciiTheme="minorHAnsi" w:hAnsiTheme="minorHAnsi" w:cstheme="minorHAnsi"/>
                <w:sz w:val="18"/>
                <w:szCs w:val="18"/>
              </w:rPr>
            </w:pPr>
            <w:r>
              <w:rPr>
                <w:rFonts w:asciiTheme="minorHAnsi" w:hAnsiTheme="minorHAnsi" w:cstheme="minorHAnsi"/>
                <w:sz w:val="18"/>
                <w:szCs w:val="18"/>
              </w:rPr>
              <w:t>This document does not cover:</w:t>
            </w:r>
          </w:p>
          <w:p w14:paraId="4B3DC553" w14:textId="7307AC6C" w:rsidR="009A1E28" w:rsidRDefault="009A1E28" w:rsidP="003910C9">
            <w:pPr>
              <w:pStyle w:val="CommentText"/>
              <w:numPr>
                <w:ilvl w:val="0"/>
                <w:numId w:val="9"/>
              </w:numPr>
              <w:rPr>
                <w:rFonts w:asciiTheme="minorHAnsi" w:hAnsiTheme="minorHAnsi" w:cstheme="minorHAnsi"/>
                <w:sz w:val="18"/>
                <w:szCs w:val="18"/>
              </w:rPr>
            </w:pPr>
            <w:r>
              <w:rPr>
                <w:rFonts w:asciiTheme="minorHAnsi" w:hAnsiTheme="minorHAnsi" w:cstheme="minorHAnsi"/>
                <w:sz w:val="18"/>
                <w:szCs w:val="18"/>
              </w:rPr>
              <w:t>W</w:t>
            </w:r>
            <w:r w:rsidRPr="009A1E28">
              <w:rPr>
                <w:rFonts w:asciiTheme="minorHAnsi" w:hAnsiTheme="minorHAnsi" w:cstheme="minorHAnsi"/>
                <w:sz w:val="18"/>
                <w:szCs w:val="18"/>
              </w:rPr>
              <w:t>heeling</w:t>
            </w:r>
            <w:r>
              <w:rPr>
                <w:rFonts w:asciiTheme="minorHAnsi" w:hAnsiTheme="minorHAnsi" w:cstheme="minorHAnsi"/>
                <w:sz w:val="18"/>
                <w:szCs w:val="18"/>
              </w:rPr>
              <w:t xml:space="preserve"> regulations </w:t>
            </w:r>
          </w:p>
          <w:p w14:paraId="1BC7D334" w14:textId="13F15680" w:rsidR="009A1E28" w:rsidRPr="009A1E28" w:rsidRDefault="009A1E28" w:rsidP="003910C9">
            <w:pPr>
              <w:pStyle w:val="CommentText"/>
              <w:numPr>
                <w:ilvl w:val="0"/>
                <w:numId w:val="9"/>
              </w:numPr>
              <w:rPr>
                <w:rFonts w:asciiTheme="minorHAnsi" w:hAnsiTheme="minorHAnsi" w:cstheme="minorHAnsi"/>
                <w:sz w:val="18"/>
                <w:szCs w:val="18"/>
              </w:rPr>
            </w:pPr>
            <w:r w:rsidRPr="009A1E28">
              <w:rPr>
                <w:rFonts w:asciiTheme="minorHAnsi" w:hAnsiTheme="minorHAnsi" w:cstheme="minorHAnsi"/>
                <w:sz w:val="18"/>
                <w:szCs w:val="18"/>
              </w:rPr>
              <w:t xml:space="preserve">The connection of </w:t>
            </w:r>
            <w:proofErr w:type="spellStart"/>
            <w:r w:rsidR="006E07E4">
              <w:rPr>
                <w:rFonts w:asciiTheme="minorHAnsi" w:hAnsiTheme="minorHAnsi" w:cstheme="minorHAnsi"/>
                <w:sz w:val="18"/>
                <w:szCs w:val="18"/>
              </w:rPr>
              <w:t>SSEG</w:t>
            </w:r>
            <w:proofErr w:type="spellEnd"/>
            <w:r w:rsidR="006E07E4">
              <w:rPr>
                <w:rFonts w:asciiTheme="minorHAnsi" w:hAnsiTheme="minorHAnsi" w:cstheme="minorHAnsi"/>
                <w:sz w:val="18"/>
                <w:szCs w:val="18"/>
              </w:rPr>
              <w:t xml:space="preserve"> </w:t>
            </w:r>
            <w:r w:rsidRPr="009A1E28">
              <w:rPr>
                <w:rFonts w:asciiTheme="minorHAnsi" w:hAnsiTheme="minorHAnsi" w:cstheme="minorHAnsi"/>
                <w:sz w:val="18"/>
                <w:szCs w:val="18"/>
              </w:rPr>
              <w:t xml:space="preserve">to </w:t>
            </w:r>
            <w:r>
              <w:rPr>
                <w:rFonts w:asciiTheme="minorHAnsi" w:hAnsiTheme="minorHAnsi" w:cstheme="minorHAnsi"/>
                <w:sz w:val="18"/>
                <w:szCs w:val="18"/>
              </w:rPr>
              <w:t>the Es</w:t>
            </w:r>
            <w:r w:rsidRPr="009A1E28">
              <w:rPr>
                <w:rFonts w:asciiTheme="minorHAnsi" w:hAnsiTheme="minorHAnsi" w:cstheme="minorHAnsi"/>
                <w:sz w:val="18"/>
                <w:szCs w:val="18"/>
              </w:rPr>
              <w:t>kom</w:t>
            </w:r>
            <w:r w:rsidR="0060442B" w:rsidRPr="0060442B">
              <w:rPr>
                <w:rFonts w:asciiTheme="minorHAnsi" w:hAnsiTheme="minorHAnsi" w:cstheme="minorHAnsi"/>
                <w:sz w:val="18"/>
                <w:szCs w:val="18"/>
              </w:rPr>
              <w:t xml:space="preserve"> electrical </w:t>
            </w:r>
            <w:r>
              <w:rPr>
                <w:rFonts w:asciiTheme="minorHAnsi" w:hAnsiTheme="minorHAnsi" w:cstheme="minorHAnsi"/>
                <w:sz w:val="18"/>
                <w:szCs w:val="18"/>
              </w:rPr>
              <w:t>grid</w:t>
            </w:r>
            <w:r w:rsidRPr="009A1E28">
              <w:rPr>
                <w:rFonts w:asciiTheme="minorHAnsi" w:hAnsiTheme="minorHAnsi" w:cstheme="minorHAnsi"/>
                <w:sz w:val="18"/>
                <w:szCs w:val="18"/>
              </w:rPr>
              <w:t>.</w:t>
            </w:r>
          </w:p>
          <w:p w14:paraId="19D7BF98" w14:textId="6BCAFC9F" w:rsidR="009A1E28" w:rsidRPr="009A1E28" w:rsidRDefault="009A1E28" w:rsidP="003910C9">
            <w:pPr>
              <w:pStyle w:val="CommentText"/>
              <w:numPr>
                <w:ilvl w:val="0"/>
                <w:numId w:val="9"/>
              </w:numPr>
              <w:rPr>
                <w:rFonts w:asciiTheme="minorHAnsi" w:hAnsiTheme="minorHAnsi" w:cstheme="minorHAnsi"/>
                <w:sz w:val="18"/>
                <w:szCs w:val="18"/>
              </w:rPr>
            </w:pPr>
            <w:r>
              <w:rPr>
                <w:rFonts w:asciiTheme="minorHAnsi" w:hAnsiTheme="minorHAnsi" w:cstheme="minorHAnsi"/>
                <w:sz w:val="18"/>
                <w:szCs w:val="18"/>
              </w:rPr>
              <w:t xml:space="preserve">Inverter testing regulations and procedures </w:t>
            </w:r>
          </w:p>
        </w:tc>
      </w:tr>
      <w:tr w:rsidR="009A1E28" w:rsidRPr="009A1E28" w14:paraId="5F85D271" w14:textId="77777777" w:rsidTr="0098030F">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0E6BA46B" w14:textId="676B3BE2" w:rsidR="009A1E28" w:rsidRPr="009A1E28" w:rsidRDefault="009A1E28" w:rsidP="009A1E28">
            <w:pPr>
              <w:pStyle w:val="BodyText"/>
              <w:rPr>
                <w:rFonts w:cstheme="minorHAnsi"/>
                <w:b/>
                <w:sz w:val="18"/>
                <w:szCs w:val="18"/>
              </w:rPr>
            </w:pPr>
            <w:r w:rsidRPr="009A1E28">
              <w:rPr>
                <w:rFonts w:cstheme="minorHAnsi"/>
                <w:b/>
                <w:sz w:val="18"/>
                <w:szCs w:val="18"/>
              </w:rPr>
              <w:t>Defining small scale embedded generation</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5882E2F7" w14:textId="11995988" w:rsidR="009A1E28" w:rsidRPr="009A1E28" w:rsidRDefault="00B3688A" w:rsidP="009A1E28">
            <w:pPr>
              <w:pStyle w:val="BodyText"/>
              <w:rPr>
                <w:rFonts w:cstheme="minorHAnsi"/>
                <w:sz w:val="18"/>
                <w:szCs w:val="18"/>
              </w:rPr>
            </w:pPr>
            <w:r>
              <w:rPr>
                <w:rFonts w:cstheme="minorHAnsi"/>
                <w:sz w:val="18"/>
                <w:szCs w:val="18"/>
              </w:rPr>
              <w:t xml:space="preserve">Small </w:t>
            </w:r>
            <w:r w:rsidR="009A1E28" w:rsidRPr="009A1E28">
              <w:rPr>
                <w:rFonts w:cstheme="minorHAnsi"/>
                <w:sz w:val="18"/>
                <w:szCs w:val="18"/>
              </w:rPr>
              <w:t>scale embedded generation (</w:t>
            </w:r>
            <w:proofErr w:type="spellStart"/>
            <w:r w:rsidR="009A1E28" w:rsidRPr="009A1E28">
              <w:rPr>
                <w:rFonts w:cstheme="minorHAnsi"/>
                <w:sz w:val="18"/>
                <w:szCs w:val="18"/>
              </w:rPr>
              <w:t>SSEG</w:t>
            </w:r>
            <w:proofErr w:type="spellEnd"/>
            <w:r w:rsidR="009A1E28" w:rsidRPr="009A1E28">
              <w:rPr>
                <w:rFonts w:cstheme="minorHAnsi"/>
                <w:sz w:val="18"/>
                <w:szCs w:val="18"/>
              </w:rPr>
              <w:t>) refer</w:t>
            </w:r>
            <w:r w:rsidR="0060442B">
              <w:rPr>
                <w:rFonts w:cstheme="minorHAnsi"/>
                <w:sz w:val="18"/>
                <w:szCs w:val="18"/>
              </w:rPr>
              <w:t xml:space="preserve">s to power generation under </w:t>
            </w:r>
            <w:proofErr w:type="spellStart"/>
            <w:r w:rsidR="0060442B">
              <w:rPr>
                <w:rFonts w:cstheme="minorHAnsi"/>
                <w:sz w:val="18"/>
                <w:szCs w:val="18"/>
              </w:rPr>
              <w:t>1MW</w:t>
            </w:r>
            <w:proofErr w:type="spellEnd"/>
            <w:r w:rsidR="0060442B">
              <w:rPr>
                <w:rFonts w:cstheme="minorHAnsi"/>
                <w:sz w:val="18"/>
                <w:szCs w:val="18"/>
              </w:rPr>
              <w:t>/</w:t>
            </w:r>
            <w:proofErr w:type="spellStart"/>
            <w:r w:rsidR="0060442B">
              <w:rPr>
                <w:rFonts w:cstheme="minorHAnsi"/>
                <w:sz w:val="18"/>
                <w:szCs w:val="18"/>
              </w:rPr>
              <w:t>1000kW</w:t>
            </w:r>
            <w:proofErr w:type="spellEnd"/>
            <w:r>
              <w:rPr>
                <w:rFonts w:cstheme="minorHAnsi"/>
                <w:sz w:val="18"/>
                <w:szCs w:val="18"/>
              </w:rPr>
              <w:t>, which is</w:t>
            </w:r>
            <w:r w:rsidR="009A1E28" w:rsidRPr="009A1E28">
              <w:rPr>
                <w:rFonts w:cstheme="minorHAnsi"/>
                <w:sz w:val="18"/>
                <w:szCs w:val="18"/>
              </w:rPr>
              <w:t xml:space="preserve"> located on residential, commercial or industrial sites where electricity is also consumed. </w:t>
            </w:r>
            <w:proofErr w:type="spellStart"/>
            <w:r w:rsidR="009A1E28" w:rsidRPr="009A1E28">
              <w:rPr>
                <w:rFonts w:cstheme="minorHAnsi"/>
                <w:sz w:val="18"/>
                <w:szCs w:val="18"/>
              </w:rPr>
              <w:t>SSEG</w:t>
            </w:r>
            <w:proofErr w:type="spellEnd"/>
            <w:r w:rsidR="009A1E28" w:rsidRPr="009A1E28">
              <w:rPr>
                <w:rFonts w:cstheme="minorHAnsi"/>
                <w:sz w:val="18"/>
                <w:szCs w:val="18"/>
              </w:rPr>
              <w:t xml:space="preserve"> is in contrast to large-scale generation units that generate large amounts of power, typically in the multi-Megawatt range. </w:t>
            </w:r>
          </w:p>
          <w:p w14:paraId="304A00DD" w14:textId="77777777" w:rsidR="009A1E28" w:rsidRPr="009A1E28" w:rsidRDefault="009A1E28" w:rsidP="009A1E28">
            <w:pPr>
              <w:pStyle w:val="BodyText"/>
              <w:rPr>
                <w:rFonts w:cstheme="minorHAnsi"/>
                <w:sz w:val="18"/>
                <w:szCs w:val="18"/>
              </w:rPr>
            </w:pPr>
          </w:p>
          <w:p w14:paraId="220FDDAD" w14:textId="5FEABF11" w:rsidR="009A1E28" w:rsidRPr="009A1E28" w:rsidRDefault="00EB650C" w:rsidP="009A1E28">
            <w:pPr>
              <w:pStyle w:val="BodyText"/>
              <w:rPr>
                <w:rFonts w:cstheme="minorHAnsi"/>
                <w:sz w:val="18"/>
                <w:szCs w:val="18"/>
              </w:rPr>
            </w:pPr>
            <w:r>
              <w:rPr>
                <w:rFonts w:cstheme="minorHAnsi"/>
                <w:sz w:val="18"/>
                <w:szCs w:val="18"/>
              </w:rPr>
              <w:t>The majority</w:t>
            </w:r>
            <w:r w:rsidR="009A1E28" w:rsidRPr="009A1E28">
              <w:rPr>
                <w:rFonts w:cstheme="minorHAnsi"/>
                <w:sz w:val="18"/>
                <w:szCs w:val="18"/>
              </w:rPr>
              <w:t xml:space="preserve"> of the electricity generated by an </w:t>
            </w:r>
            <w:proofErr w:type="spellStart"/>
            <w:r w:rsidR="009A1E28" w:rsidRPr="009A1E28">
              <w:rPr>
                <w:rFonts w:cstheme="minorHAnsi"/>
                <w:sz w:val="18"/>
                <w:szCs w:val="18"/>
              </w:rPr>
              <w:t>SSEG</w:t>
            </w:r>
            <w:proofErr w:type="spellEnd"/>
            <w:r w:rsidR="009A1E28" w:rsidRPr="009A1E28">
              <w:rPr>
                <w:rFonts w:cstheme="minorHAnsi"/>
                <w:sz w:val="18"/>
                <w:szCs w:val="18"/>
              </w:rPr>
              <w:t xml:space="preserve"> </w:t>
            </w:r>
            <w:r>
              <w:rPr>
                <w:rFonts w:cstheme="minorHAnsi"/>
                <w:sz w:val="18"/>
                <w:szCs w:val="18"/>
              </w:rPr>
              <w:t>should</w:t>
            </w:r>
            <w:r w:rsidR="009A1E28" w:rsidRPr="009A1E28">
              <w:rPr>
                <w:rFonts w:cstheme="minorHAnsi"/>
                <w:sz w:val="18"/>
                <w:szCs w:val="18"/>
              </w:rPr>
              <w:t xml:space="preserve"> be consumed directly on site. T</w:t>
            </w:r>
            <w:r w:rsidR="00B3688A">
              <w:rPr>
                <w:rFonts w:cstheme="minorHAnsi"/>
                <w:sz w:val="18"/>
                <w:szCs w:val="18"/>
              </w:rPr>
              <w:t xml:space="preserve">here </w:t>
            </w:r>
            <w:r w:rsidR="00F11E14">
              <w:rPr>
                <w:rFonts w:cstheme="minorHAnsi"/>
                <w:sz w:val="18"/>
                <w:szCs w:val="18"/>
              </w:rPr>
              <w:t>shall</w:t>
            </w:r>
            <w:r w:rsidR="00B3688A">
              <w:rPr>
                <w:rFonts w:cstheme="minorHAnsi"/>
                <w:sz w:val="18"/>
                <w:szCs w:val="18"/>
              </w:rPr>
              <w:t xml:space="preserve"> be times when </w:t>
            </w:r>
            <w:r w:rsidR="009A1E28" w:rsidRPr="009A1E28">
              <w:rPr>
                <w:rFonts w:cstheme="minorHAnsi"/>
                <w:sz w:val="18"/>
                <w:szCs w:val="18"/>
              </w:rPr>
              <w:t xml:space="preserve">generation exceeds consumption and typically a limited amount of power is allowed to flow in reverse - from the </w:t>
            </w:r>
            <w:r w:rsidR="00886B71">
              <w:rPr>
                <w:rFonts w:cstheme="minorHAnsi"/>
                <w:sz w:val="18"/>
                <w:szCs w:val="18"/>
              </w:rPr>
              <w:t>customer</w:t>
            </w:r>
            <w:r w:rsidR="009A1E28" w:rsidRPr="009A1E28">
              <w:rPr>
                <w:rFonts w:cstheme="minorHAnsi"/>
                <w:sz w:val="18"/>
                <w:szCs w:val="18"/>
              </w:rPr>
              <w:t xml:space="preserve"> </w:t>
            </w:r>
            <w:r w:rsidR="00B3688A">
              <w:rPr>
                <w:rFonts w:cstheme="minorHAnsi"/>
                <w:sz w:val="18"/>
                <w:szCs w:val="18"/>
              </w:rPr>
              <w:t>i</w:t>
            </w:r>
            <w:r w:rsidR="009A1E28" w:rsidRPr="009A1E28">
              <w:rPr>
                <w:rFonts w:cstheme="minorHAnsi"/>
                <w:sz w:val="18"/>
                <w:szCs w:val="18"/>
              </w:rPr>
              <w:t xml:space="preserve">nto the </w:t>
            </w:r>
            <w:r w:rsidRPr="0060442B">
              <w:rPr>
                <w:rFonts w:cstheme="minorHAnsi"/>
                <w:sz w:val="18"/>
                <w:szCs w:val="18"/>
              </w:rPr>
              <w:t>municipal electrical grid</w:t>
            </w:r>
            <w:r w:rsidR="009A1E28" w:rsidRPr="009A1E28">
              <w:rPr>
                <w:rFonts w:cstheme="minorHAnsi"/>
                <w:sz w:val="18"/>
                <w:szCs w:val="18"/>
              </w:rPr>
              <w:t xml:space="preserve">. </w:t>
            </w:r>
          </w:p>
          <w:p w14:paraId="55B802F3" w14:textId="77777777" w:rsidR="009A1E28" w:rsidRPr="009A1E28" w:rsidRDefault="009A1E28" w:rsidP="009A1E28">
            <w:pPr>
              <w:pStyle w:val="BodyText"/>
              <w:rPr>
                <w:rFonts w:cstheme="minorHAnsi"/>
                <w:sz w:val="18"/>
                <w:szCs w:val="18"/>
              </w:rPr>
            </w:pPr>
          </w:p>
          <w:p w14:paraId="528F5391" w14:textId="0F8A7013" w:rsidR="009A1E28" w:rsidRPr="009A1E28" w:rsidRDefault="009A1E28" w:rsidP="00EB650C">
            <w:pPr>
              <w:pStyle w:val="CommentText"/>
              <w:rPr>
                <w:rStyle w:val="CommentReference"/>
                <w:rFonts w:asciiTheme="minorHAnsi" w:hAnsiTheme="minorHAnsi" w:cstheme="minorHAnsi"/>
                <w:sz w:val="18"/>
                <w:szCs w:val="18"/>
              </w:rPr>
            </w:pPr>
            <w:r w:rsidRPr="009A1E28">
              <w:rPr>
                <w:rFonts w:asciiTheme="minorHAnsi" w:hAnsiTheme="minorHAnsi" w:cstheme="minorHAnsi"/>
                <w:sz w:val="18"/>
                <w:szCs w:val="18"/>
              </w:rPr>
              <w:t xml:space="preserve">A </w:t>
            </w:r>
            <w:proofErr w:type="spellStart"/>
            <w:r w:rsidRPr="009A1E28">
              <w:rPr>
                <w:rFonts w:asciiTheme="minorHAnsi" w:hAnsiTheme="minorHAnsi" w:cstheme="minorHAnsi"/>
                <w:sz w:val="18"/>
                <w:szCs w:val="18"/>
              </w:rPr>
              <w:t>SSEG</w:t>
            </w:r>
            <w:proofErr w:type="spellEnd"/>
            <w:r w:rsidRPr="009A1E28">
              <w:rPr>
                <w:rFonts w:asciiTheme="minorHAnsi" w:hAnsiTheme="minorHAnsi" w:cstheme="minorHAnsi"/>
                <w:sz w:val="18"/>
                <w:szCs w:val="18"/>
              </w:rPr>
              <w:t xml:space="preserve"> customer therefore generates electricity on the </w:t>
            </w:r>
            <w:r w:rsidR="00886B71">
              <w:rPr>
                <w:rFonts w:asciiTheme="minorHAnsi" w:hAnsiTheme="minorHAnsi" w:cstheme="minorHAnsi"/>
                <w:sz w:val="18"/>
                <w:szCs w:val="18"/>
              </w:rPr>
              <w:t>customer</w:t>
            </w:r>
            <w:r w:rsidRPr="009A1E28">
              <w:rPr>
                <w:rFonts w:asciiTheme="minorHAnsi" w:hAnsiTheme="minorHAnsi" w:cstheme="minorHAnsi"/>
                <w:sz w:val="18"/>
                <w:szCs w:val="18"/>
              </w:rPr>
              <w:t xml:space="preserve">’s side of the </w:t>
            </w:r>
            <w:r w:rsidR="00EB650C" w:rsidRPr="0060442B">
              <w:rPr>
                <w:rFonts w:asciiTheme="minorHAnsi" w:hAnsiTheme="minorHAnsi" w:cstheme="minorHAnsi"/>
                <w:sz w:val="18"/>
                <w:szCs w:val="18"/>
              </w:rPr>
              <w:t xml:space="preserve">municipal </w:t>
            </w:r>
            <w:r w:rsidRPr="009A1E28">
              <w:rPr>
                <w:rFonts w:asciiTheme="minorHAnsi" w:hAnsiTheme="minorHAnsi" w:cstheme="minorHAnsi"/>
                <w:sz w:val="18"/>
                <w:szCs w:val="18"/>
              </w:rPr>
              <w:t>electricity meter.</w:t>
            </w:r>
          </w:p>
        </w:tc>
      </w:tr>
    </w:tbl>
    <w:p w14:paraId="041CDA0E" w14:textId="225337E8" w:rsidR="003D7AF4" w:rsidRPr="0069231D" w:rsidRDefault="003D7AF4" w:rsidP="003910C9">
      <w:pPr>
        <w:pStyle w:val="Heading1"/>
        <w:numPr>
          <w:ilvl w:val="0"/>
          <w:numId w:val="8"/>
        </w:numPr>
        <w:rPr>
          <w:rFonts w:asciiTheme="minorHAnsi" w:hAnsiTheme="minorHAnsi" w:cstheme="minorHAnsi"/>
        </w:rPr>
      </w:pPr>
      <w:bookmarkStart w:id="4" w:name="_Toc462228839"/>
      <w:r w:rsidRPr="0069231D">
        <w:rPr>
          <w:rFonts w:asciiTheme="minorHAnsi" w:hAnsiTheme="minorHAnsi" w:cstheme="minorHAnsi"/>
        </w:rPr>
        <w:lastRenderedPageBreak/>
        <w:t xml:space="preserve">Glossary </w:t>
      </w:r>
      <w:r w:rsidR="00C67CCF">
        <w:rPr>
          <w:rFonts w:asciiTheme="minorHAnsi" w:hAnsiTheme="minorHAnsi" w:cstheme="minorHAnsi"/>
        </w:rPr>
        <w:t>&amp; Definitions</w:t>
      </w:r>
      <w:bookmarkEnd w:id="4"/>
      <w:r w:rsidR="00C67CCF">
        <w:rPr>
          <w:rFonts w:asciiTheme="minorHAnsi" w:hAnsiTheme="minorHAnsi" w:cstheme="minorHAnsi"/>
        </w:rPr>
        <w:t xml:space="preserve"> </w:t>
      </w:r>
    </w:p>
    <w:p w14:paraId="61E5F784" w14:textId="77777777" w:rsidR="003D7AF4" w:rsidRPr="0069231D" w:rsidRDefault="003D7AF4" w:rsidP="003D7AF4">
      <w:pPr>
        <w:rPr>
          <w:rFonts w:asciiTheme="minorHAnsi" w:eastAsiaTheme="minorEastAsia" w:hAnsiTheme="minorHAnsi" w:cstheme="minorHAnsi"/>
          <w:lang w:val="en-Z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27"/>
        <w:gridCol w:w="6889"/>
      </w:tblGrid>
      <w:tr w:rsidR="003D7AF4" w:rsidRPr="00BE6DD9" w14:paraId="4175FD93" w14:textId="77777777" w:rsidTr="002C6885">
        <w:tc>
          <w:tcPr>
            <w:tcW w:w="2127" w:type="dxa"/>
            <w:vAlign w:val="top"/>
          </w:tcPr>
          <w:p w14:paraId="4E557824" w14:textId="77777777" w:rsidR="003D7AF4" w:rsidRPr="00BE6DD9" w:rsidRDefault="003D7AF4" w:rsidP="002C6885">
            <w:pPr>
              <w:pStyle w:val="BodyText"/>
              <w:rPr>
                <w:rFonts w:cstheme="minorHAnsi"/>
                <w:b/>
                <w:sz w:val="20"/>
              </w:rPr>
            </w:pPr>
            <w:r w:rsidRPr="00BE6DD9">
              <w:rPr>
                <w:rFonts w:cstheme="minorHAnsi"/>
                <w:b/>
                <w:sz w:val="20"/>
              </w:rPr>
              <w:t xml:space="preserve">Alternating current </w:t>
            </w:r>
          </w:p>
          <w:p w14:paraId="3FEEDA37" w14:textId="77777777" w:rsidR="003D7AF4" w:rsidRPr="00BE6DD9" w:rsidRDefault="003D7AF4" w:rsidP="002C6885">
            <w:pPr>
              <w:pStyle w:val="BodyText"/>
              <w:rPr>
                <w:rFonts w:cstheme="minorHAnsi"/>
                <w:b/>
                <w:sz w:val="20"/>
              </w:rPr>
            </w:pPr>
          </w:p>
        </w:tc>
        <w:tc>
          <w:tcPr>
            <w:tcW w:w="6889" w:type="dxa"/>
            <w:vAlign w:val="top"/>
          </w:tcPr>
          <w:p w14:paraId="4936415A" w14:textId="77777777" w:rsidR="003D7AF4" w:rsidRPr="00BE6DD9" w:rsidRDefault="003D7AF4" w:rsidP="002C6885">
            <w:pPr>
              <w:pStyle w:val="BodyText"/>
              <w:rPr>
                <w:rFonts w:cstheme="minorHAnsi"/>
                <w:sz w:val="20"/>
              </w:rPr>
            </w:pPr>
            <w:r w:rsidRPr="00BE6DD9">
              <w:rPr>
                <w:rFonts w:cstheme="minorHAnsi"/>
                <w:sz w:val="20"/>
              </w:rPr>
              <w:t xml:space="preserve">The flow of electrical energy that follows a sine wave and changes direction at a fixed frequency (i.e. it ‘alternates’). Most residential and commercial uses of electricity require alternating current. </w:t>
            </w:r>
          </w:p>
        </w:tc>
      </w:tr>
      <w:tr w:rsidR="003D7AF4" w:rsidRPr="00BE6DD9" w14:paraId="0C6CFBFF" w14:textId="77777777" w:rsidTr="002C6885">
        <w:tc>
          <w:tcPr>
            <w:tcW w:w="2127" w:type="dxa"/>
            <w:vAlign w:val="top"/>
          </w:tcPr>
          <w:p w14:paraId="668DCF1C" w14:textId="77777777" w:rsidR="003D7AF4" w:rsidRPr="00BE6DD9" w:rsidRDefault="003D7AF4" w:rsidP="002C6885">
            <w:pPr>
              <w:pStyle w:val="BodyText"/>
              <w:rPr>
                <w:rFonts w:cstheme="minorHAnsi"/>
                <w:b/>
                <w:sz w:val="20"/>
              </w:rPr>
            </w:pPr>
            <w:r w:rsidRPr="00BE6DD9">
              <w:rPr>
                <w:rFonts w:cstheme="minorHAnsi"/>
                <w:b/>
                <w:sz w:val="20"/>
              </w:rPr>
              <w:t xml:space="preserve">Direct Current </w:t>
            </w:r>
          </w:p>
          <w:p w14:paraId="694F55C9" w14:textId="77777777" w:rsidR="003D7AF4" w:rsidRPr="00BE6DD9" w:rsidRDefault="003D7AF4" w:rsidP="002C6885">
            <w:pPr>
              <w:pStyle w:val="BodyText"/>
              <w:rPr>
                <w:rFonts w:cstheme="minorHAnsi"/>
                <w:b/>
                <w:sz w:val="20"/>
              </w:rPr>
            </w:pPr>
          </w:p>
        </w:tc>
        <w:tc>
          <w:tcPr>
            <w:tcW w:w="6889" w:type="dxa"/>
            <w:vAlign w:val="top"/>
          </w:tcPr>
          <w:p w14:paraId="239B0073" w14:textId="77777777" w:rsidR="003D7AF4" w:rsidRPr="00BE6DD9" w:rsidRDefault="003D7AF4" w:rsidP="002C6885">
            <w:pPr>
              <w:pStyle w:val="BodyText"/>
              <w:rPr>
                <w:rFonts w:cstheme="minorHAnsi"/>
                <w:sz w:val="20"/>
              </w:rPr>
            </w:pPr>
            <w:r w:rsidRPr="00BE6DD9">
              <w:rPr>
                <w:rFonts w:cstheme="minorHAnsi"/>
                <w:sz w:val="20"/>
              </w:rPr>
              <w:t xml:space="preserve">The flow of electrical energy in one constant direction. Direct current is typically converted to alternating current for practical purposes as most modern uses of electricity require alternating current. </w:t>
            </w:r>
          </w:p>
        </w:tc>
      </w:tr>
      <w:tr w:rsidR="003D7AF4" w:rsidRPr="00BE6DD9" w14:paraId="20F5CE7F" w14:textId="77777777" w:rsidTr="002C6885">
        <w:tc>
          <w:tcPr>
            <w:tcW w:w="2127" w:type="dxa"/>
            <w:vAlign w:val="top"/>
          </w:tcPr>
          <w:p w14:paraId="4C0C0C4D" w14:textId="77777777" w:rsidR="003D7AF4" w:rsidRPr="00BE6DD9" w:rsidRDefault="003D7AF4" w:rsidP="002C6885">
            <w:pPr>
              <w:pStyle w:val="BodyText"/>
              <w:rPr>
                <w:rFonts w:cstheme="minorHAnsi"/>
                <w:b/>
                <w:sz w:val="20"/>
              </w:rPr>
            </w:pPr>
            <w:r w:rsidRPr="00BE6DD9">
              <w:rPr>
                <w:rFonts w:cstheme="minorHAnsi"/>
                <w:b/>
                <w:sz w:val="20"/>
              </w:rPr>
              <w:t xml:space="preserve">Anti-Islanding </w:t>
            </w:r>
          </w:p>
          <w:p w14:paraId="0540B553" w14:textId="77777777" w:rsidR="003D7AF4" w:rsidRPr="00BE6DD9" w:rsidRDefault="003D7AF4" w:rsidP="002C6885">
            <w:pPr>
              <w:pStyle w:val="BodyText"/>
              <w:rPr>
                <w:rFonts w:cstheme="minorHAnsi"/>
                <w:b/>
                <w:sz w:val="20"/>
              </w:rPr>
            </w:pPr>
          </w:p>
        </w:tc>
        <w:tc>
          <w:tcPr>
            <w:tcW w:w="6889" w:type="dxa"/>
            <w:vAlign w:val="top"/>
          </w:tcPr>
          <w:p w14:paraId="1E78F258" w14:textId="32B87D30" w:rsidR="003D7AF4" w:rsidRPr="00BE6DD9" w:rsidRDefault="003D7AF4" w:rsidP="006050EB">
            <w:pPr>
              <w:pStyle w:val="BodyText"/>
              <w:rPr>
                <w:rFonts w:cstheme="minorHAnsi"/>
                <w:sz w:val="20"/>
              </w:rPr>
            </w:pPr>
            <w:r w:rsidRPr="00BE6DD9">
              <w:rPr>
                <w:rFonts w:cstheme="minorHAnsi"/>
                <w:sz w:val="20"/>
              </w:rPr>
              <w:t xml:space="preserve">The ability of an </w:t>
            </w:r>
            <w:proofErr w:type="spellStart"/>
            <w:r w:rsidRPr="00BE6DD9">
              <w:rPr>
                <w:rFonts w:cstheme="minorHAnsi"/>
                <w:sz w:val="20"/>
              </w:rPr>
              <w:t>SSEG</w:t>
            </w:r>
            <w:proofErr w:type="spellEnd"/>
            <w:r w:rsidRPr="00BE6DD9">
              <w:rPr>
                <w:rFonts w:cstheme="minorHAnsi"/>
                <w:sz w:val="20"/>
              </w:rPr>
              <w:t xml:space="preserve"> installation to instantly and automatically disconnect the generator from the </w:t>
            </w:r>
            <w:r w:rsidR="00B10A66" w:rsidRPr="00BE6DD9">
              <w:rPr>
                <w:rFonts w:cstheme="minorHAnsi"/>
                <w:sz w:val="20"/>
              </w:rPr>
              <w:t>municipal electrical</w:t>
            </w:r>
            <w:r w:rsidRPr="00BE6DD9">
              <w:rPr>
                <w:rFonts w:cstheme="minorHAnsi"/>
                <w:sz w:val="20"/>
              </w:rPr>
              <w:t xml:space="preserve"> grid whenever there is a power outage in the utility </w:t>
            </w:r>
            <w:r w:rsidR="00B10A66" w:rsidRPr="00BE6DD9">
              <w:rPr>
                <w:rFonts w:cstheme="minorHAnsi"/>
                <w:sz w:val="20"/>
              </w:rPr>
              <w:t>municipal electrical grid</w:t>
            </w:r>
            <w:r w:rsidRPr="00BE6DD9">
              <w:rPr>
                <w:rFonts w:cstheme="minorHAnsi"/>
                <w:sz w:val="20"/>
              </w:rPr>
              <w:t xml:space="preserve">, thus preventing the export of electricity to the </w:t>
            </w:r>
            <w:r w:rsidR="00B10A66" w:rsidRPr="00BE6DD9">
              <w:rPr>
                <w:rFonts w:cstheme="minorHAnsi"/>
                <w:sz w:val="20"/>
              </w:rPr>
              <w:t xml:space="preserve">municipal electrical grid </w:t>
            </w:r>
            <w:r w:rsidRPr="00BE6DD9">
              <w:rPr>
                <w:rFonts w:cstheme="minorHAnsi"/>
                <w:sz w:val="20"/>
              </w:rPr>
              <w:t xml:space="preserve">from the </w:t>
            </w:r>
            <w:proofErr w:type="spellStart"/>
            <w:r w:rsidRPr="00BE6DD9">
              <w:rPr>
                <w:rFonts w:cstheme="minorHAnsi"/>
                <w:sz w:val="20"/>
              </w:rPr>
              <w:t>SSEG</w:t>
            </w:r>
            <w:proofErr w:type="spellEnd"/>
            <w:r w:rsidRPr="00BE6DD9">
              <w:rPr>
                <w:rFonts w:cstheme="minorHAnsi"/>
                <w:sz w:val="20"/>
              </w:rPr>
              <w:t xml:space="preserve">. This is done primarily to protect </w:t>
            </w:r>
            <w:r w:rsidR="00B10A66" w:rsidRPr="00BE6DD9">
              <w:rPr>
                <w:rFonts w:cstheme="minorHAnsi"/>
                <w:sz w:val="20"/>
              </w:rPr>
              <w:t xml:space="preserve">municipal electrical grid </w:t>
            </w:r>
            <w:r w:rsidRPr="00BE6DD9">
              <w:rPr>
                <w:rFonts w:cstheme="minorHAnsi"/>
                <w:sz w:val="20"/>
              </w:rPr>
              <w:t xml:space="preserve">workers who may be working on the grid and who may be unaware that the grid is still being energized by the </w:t>
            </w:r>
            <w:proofErr w:type="spellStart"/>
            <w:r w:rsidRPr="00BE6DD9">
              <w:rPr>
                <w:rFonts w:cstheme="minorHAnsi"/>
                <w:sz w:val="20"/>
              </w:rPr>
              <w:t>SSEG</w:t>
            </w:r>
            <w:proofErr w:type="spellEnd"/>
            <w:r w:rsidRPr="00BE6DD9">
              <w:rPr>
                <w:rFonts w:cstheme="minorHAnsi"/>
                <w:sz w:val="20"/>
              </w:rPr>
              <w:t xml:space="preserve">. </w:t>
            </w:r>
          </w:p>
        </w:tc>
      </w:tr>
      <w:tr w:rsidR="003D7AF4" w:rsidRPr="00BE6DD9" w14:paraId="5E9DB1AA" w14:textId="77777777" w:rsidTr="002C6885">
        <w:tc>
          <w:tcPr>
            <w:tcW w:w="2127" w:type="dxa"/>
            <w:vAlign w:val="top"/>
          </w:tcPr>
          <w:p w14:paraId="10FF9E47" w14:textId="77777777" w:rsidR="003D7AF4" w:rsidRPr="00BE6DD9" w:rsidRDefault="003D7AF4" w:rsidP="002C6885">
            <w:pPr>
              <w:pStyle w:val="BodyText"/>
              <w:rPr>
                <w:rFonts w:cstheme="minorHAnsi"/>
                <w:b/>
                <w:sz w:val="20"/>
              </w:rPr>
            </w:pPr>
            <w:r w:rsidRPr="00BE6DD9">
              <w:rPr>
                <w:rFonts w:cstheme="minorHAnsi"/>
                <w:b/>
                <w:sz w:val="20"/>
              </w:rPr>
              <w:t xml:space="preserve">Bi-directional meter </w:t>
            </w:r>
          </w:p>
        </w:tc>
        <w:tc>
          <w:tcPr>
            <w:tcW w:w="6889" w:type="dxa"/>
            <w:vAlign w:val="top"/>
          </w:tcPr>
          <w:p w14:paraId="3967CFDA" w14:textId="77777777" w:rsidR="003D7AF4" w:rsidRPr="00BE6DD9" w:rsidRDefault="003D7AF4" w:rsidP="002C6885">
            <w:pPr>
              <w:pStyle w:val="BodyText"/>
              <w:rPr>
                <w:rFonts w:cstheme="minorHAnsi"/>
                <w:sz w:val="20"/>
              </w:rPr>
            </w:pPr>
            <w:r w:rsidRPr="00BE6DD9">
              <w:rPr>
                <w:rFonts w:cstheme="minorHAnsi"/>
                <w:sz w:val="20"/>
              </w:rPr>
              <w:t xml:space="preserve">A meter that separately measures electricity flow in both directions (import and export) </w:t>
            </w:r>
          </w:p>
        </w:tc>
      </w:tr>
      <w:tr w:rsidR="003D7AF4" w:rsidRPr="00BE6DD9" w14:paraId="6A1D3A8A" w14:textId="77777777" w:rsidTr="002C6885">
        <w:tc>
          <w:tcPr>
            <w:tcW w:w="2127" w:type="dxa"/>
            <w:vAlign w:val="top"/>
          </w:tcPr>
          <w:p w14:paraId="62B5ADEF" w14:textId="77777777" w:rsidR="003D7AF4" w:rsidRPr="00BE6DD9" w:rsidRDefault="003D7AF4" w:rsidP="002C6885">
            <w:pPr>
              <w:pStyle w:val="BodyText"/>
              <w:rPr>
                <w:rFonts w:cstheme="minorHAnsi"/>
                <w:b/>
                <w:sz w:val="20"/>
              </w:rPr>
            </w:pPr>
            <w:r w:rsidRPr="00BE6DD9">
              <w:rPr>
                <w:rFonts w:cstheme="minorHAnsi"/>
                <w:b/>
                <w:sz w:val="20"/>
              </w:rPr>
              <w:t xml:space="preserve">Cogeneration </w:t>
            </w:r>
          </w:p>
        </w:tc>
        <w:tc>
          <w:tcPr>
            <w:tcW w:w="6889" w:type="dxa"/>
            <w:vAlign w:val="top"/>
          </w:tcPr>
          <w:p w14:paraId="6EDE883B" w14:textId="1B30D85A" w:rsidR="003D7AF4" w:rsidRPr="00BE6DD9" w:rsidRDefault="00ED365D" w:rsidP="002C6885">
            <w:pPr>
              <w:pStyle w:val="BodyText"/>
              <w:rPr>
                <w:rFonts w:cstheme="minorHAnsi"/>
                <w:sz w:val="20"/>
              </w:rPr>
            </w:pPr>
            <w:r w:rsidRPr="00BE6DD9">
              <w:rPr>
                <w:rFonts w:cstheme="minorHAnsi"/>
                <w:sz w:val="20"/>
              </w:rPr>
              <w:t>The sequential or simultaneous generation of multiple forms of useful energy (usually mechanical and thermal) in a single, integrated system.</w:t>
            </w:r>
          </w:p>
        </w:tc>
      </w:tr>
      <w:tr w:rsidR="003D7AF4" w:rsidRPr="00BE6DD9" w14:paraId="67D0EE09" w14:textId="77777777" w:rsidTr="002C6885">
        <w:tc>
          <w:tcPr>
            <w:tcW w:w="2127" w:type="dxa"/>
            <w:vAlign w:val="top"/>
          </w:tcPr>
          <w:p w14:paraId="7E5BAAC1" w14:textId="378EFF8A" w:rsidR="003D7AF4" w:rsidRPr="00BE6DD9" w:rsidRDefault="00886B71" w:rsidP="002C6885">
            <w:pPr>
              <w:pStyle w:val="BodyText"/>
              <w:rPr>
                <w:rFonts w:cstheme="minorHAnsi"/>
                <w:b/>
                <w:sz w:val="20"/>
              </w:rPr>
            </w:pPr>
            <w:r w:rsidRPr="00BE6DD9">
              <w:rPr>
                <w:rFonts w:cstheme="minorHAnsi"/>
                <w:b/>
                <w:sz w:val="20"/>
              </w:rPr>
              <w:t>Customer</w:t>
            </w:r>
            <w:r w:rsidR="003D7AF4" w:rsidRPr="00BE6DD9">
              <w:rPr>
                <w:rFonts w:cstheme="minorHAnsi"/>
                <w:b/>
                <w:sz w:val="20"/>
              </w:rPr>
              <w:t xml:space="preserve"> </w:t>
            </w:r>
          </w:p>
        </w:tc>
        <w:tc>
          <w:tcPr>
            <w:tcW w:w="6889" w:type="dxa"/>
            <w:vAlign w:val="top"/>
          </w:tcPr>
          <w:p w14:paraId="1DB29A2A" w14:textId="5975609B" w:rsidR="003D7AF4" w:rsidRPr="00BE6DD9" w:rsidRDefault="003D7AF4" w:rsidP="002C6885">
            <w:pPr>
              <w:pStyle w:val="BodyText"/>
              <w:rPr>
                <w:rFonts w:cstheme="minorHAnsi"/>
                <w:sz w:val="20"/>
              </w:rPr>
            </w:pPr>
            <w:r w:rsidRPr="00BE6DD9">
              <w:rPr>
                <w:rFonts w:cstheme="minorHAnsi"/>
                <w:sz w:val="20"/>
              </w:rPr>
              <w:t xml:space="preserve">In the context of this document, </w:t>
            </w:r>
            <w:r w:rsidR="00886B71" w:rsidRPr="00BE6DD9">
              <w:rPr>
                <w:rFonts w:cstheme="minorHAnsi"/>
                <w:sz w:val="20"/>
              </w:rPr>
              <w:t>customer</w:t>
            </w:r>
            <w:r w:rsidRPr="00BE6DD9">
              <w:rPr>
                <w:rFonts w:cstheme="minorHAnsi"/>
                <w:sz w:val="20"/>
              </w:rPr>
              <w:t xml:space="preserve">s who also generate </w:t>
            </w:r>
            <w:r w:rsidR="00F11E14">
              <w:rPr>
                <w:rFonts w:cstheme="minorHAnsi"/>
                <w:sz w:val="20"/>
              </w:rPr>
              <w:t>shall</w:t>
            </w:r>
            <w:r w:rsidRPr="00BE6DD9">
              <w:rPr>
                <w:rFonts w:cstheme="minorHAnsi"/>
                <w:sz w:val="20"/>
              </w:rPr>
              <w:t xml:space="preserve"> be referred to as “</w:t>
            </w:r>
            <w:r w:rsidR="00886B71" w:rsidRPr="00BE6DD9">
              <w:rPr>
                <w:rFonts w:cstheme="minorHAnsi"/>
                <w:sz w:val="20"/>
              </w:rPr>
              <w:t>customer</w:t>
            </w:r>
            <w:r w:rsidRPr="00BE6DD9">
              <w:rPr>
                <w:rFonts w:cstheme="minorHAnsi"/>
                <w:sz w:val="20"/>
              </w:rPr>
              <w:t>s”, although in effect they are “</w:t>
            </w:r>
            <w:r w:rsidR="00886B71" w:rsidRPr="00BE6DD9">
              <w:rPr>
                <w:rFonts w:cstheme="minorHAnsi"/>
                <w:sz w:val="20"/>
              </w:rPr>
              <w:t>customer</w:t>
            </w:r>
            <w:r w:rsidRPr="00BE6DD9">
              <w:rPr>
                <w:rFonts w:cstheme="minorHAnsi"/>
                <w:sz w:val="20"/>
              </w:rPr>
              <w:t xml:space="preserve">/generators”. </w:t>
            </w:r>
          </w:p>
        </w:tc>
      </w:tr>
      <w:tr w:rsidR="003D7AF4" w:rsidRPr="00BE6DD9" w14:paraId="44299F99" w14:textId="77777777" w:rsidTr="002C6885">
        <w:tc>
          <w:tcPr>
            <w:tcW w:w="2127" w:type="dxa"/>
            <w:vAlign w:val="top"/>
          </w:tcPr>
          <w:p w14:paraId="19A632E7" w14:textId="77777777" w:rsidR="003D7AF4" w:rsidRPr="00BE6DD9" w:rsidRDefault="003D7AF4" w:rsidP="002C6885">
            <w:pPr>
              <w:pStyle w:val="BodyText"/>
              <w:rPr>
                <w:rFonts w:cstheme="minorHAnsi"/>
                <w:b/>
                <w:sz w:val="20"/>
              </w:rPr>
            </w:pPr>
            <w:r w:rsidRPr="00BE6DD9">
              <w:rPr>
                <w:rFonts w:cstheme="minorHAnsi"/>
                <w:b/>
                <w:sz w:val="20"/>
              </w:rPr>
              <w:t xml:space="preserve">Generating capacity </w:t>
            </w:r>
          </w:p>
          <w:p w14:paraId="17FB7A6C" w14:textId="77777777" w:rsidR="003D7AF4" w:rsidRPr="00BE6DD9" w:rsidRDefault="003D7AF4" w:rsidP="002C6885">
            <w:pPr>
              <w:pStyle w:val="BodyText"/>
              <w:rPr>
                <w:rFonts w:cstheme="minorHAnsi"/>
                <w:b/>
                <w:sz w:val="20"/>
              </w:rPr>
            </w:pPr>
          </w:p>
        </w:tc>
        <w:tc>
          <w:tcPr>
            <w:tcW w:w="6889" w:type="dxa"/>
            <w:vAlign w:val="top"/>
          </w:tcPr>
          <w:p w14:paraId="2594450C" w14:textId="514F3F57" w:rsidR="003D7AF4" w:rsidRPr="00BE6DD9" w:rsidRDefault="003D7AF4" w:rsidP="002C6885">
            <w:pPr>
              <w:pStyle w:val="BodyText"/>
              <w:rPr>
                <w:rFonts w:cstheme="minorHAnsi"/>
                <w:sz w:val="20"/>
              </w:rPr>
            </w:pPr>
            <w:r w:rsidRPr="00BE6DD9">
              <w:rPr>
                <w:rFonts w:cstheme="minorHAnsi"/>
                <w:sz w:val="20"/>
              </w:rPr>
              <w:t xml:space="preserve">The maximum amount of electricity, measured in kilovolt Amperes (kVA), which can flow out of the generation equipment into the </w:t>
            </w:r>
            <w:r w:rsidR="00886B71" w:rsidRPr="00BE6DD9">
              <w:rPr>
                <w:rFonts w:cstheme="minorHAnsi"/>
                <w:sz w:val="20"/>
              </w:rPr>
              <w:t>customer</w:t>
            </w:r>
            <w:r w:rsidRPr="00BE6DD9">
              <w:rPr>
                <w:rFonts w:cstheme="minorHAnsi"/>
                <w:sz w:val="20"/>
              </w:rPr>
              <w:t xml:space="preserve">’s alternating current wiring system. This is therefore the maximum alternating current power flow which can be generated. </w:t>
            </w:r>
          </w:p>
        </w:tc>
      </w:tr>
      <w:tr w:rsidR="003D7AF4" w:rsidRPr="00BE6DD9" w14:paraId="2F0F631A" w14:textId="77777777" w:rsidTr="002C6885">
        <w:tc>
          <w:tcPr>
            <w:tcW w:w="2127" w:type="dxa"/>
            <w:vAlign w:val="top"/>
          </w:tcPr>
          <w:p w14:paraId="0BDC79F1" w14:textId="77777777" w:rsidR="003D7AF4" w:rsidRPr="00BE6DD9" w:rsidRDefault="003D7AF4" w:rsidP="002C6885">
            <w:pPr>
              <w:pStyle w:val="BodyText"/>
              <w:rPr>
                <w:rFonts w:cstheme="minorHAnsi"/>
                <w:b/>
                <w:sz w:val="20"/>
              </w:rPr>
            </w:pPr>
            <w:r w:rsidRPr="00BE6DD9">
              <w:rPr>
                <w:rFonts w:cstheme="minorHAnsi"/>
                <w:b/>
                <w:sz w:val="20"/>
              </w:rPr>
              <w:t xml:space="preserve">Grid-tied </w:t>
            </w:r>
          </w:p>
          <w:p w14:paraId="243EBF5C" w14:textId="77777777" w:rsidR="003D7AF4" w:rsidRPr="00BE6DD9" w:rsidRDefault="003D7AF4" w:rsidP="002C6885">
            <w:pPr>
              <w:pStyle w:val="BodyText"/>
              <w:rPr>
                <w:rFonts w:cstheme="minorHAnsi"/>
                <w:b/>
                <w:sz w:val="20"/>
              </w:rPr>
            </w:pPr>
          </w:p>
        </w:tc>
        <w:tc>
          <w:tcPr>
            <w:tcW w:w="6889" w:type="dxa"/>
            <w:vAlign w:val="top"/>
          </w:tcPr>
          <w:p w14:paraId="163FF7BA" w14:textId="2F08367B" w:rsidR="003D7AF4" w:rsidRPr="00BE6DD9" w:rsidRDefault="003D7AF4" w:rsidP="002C6885">
            <w:pPr>
              <w:pStyle w:val="BodyText"/>
              <w:rPr>
                <w:rFonts w:cstheme="minorHAnsi"/>
                <w:sz w:val="20"/>
              </w:rPr>
            </w:pPr>
            <w:r w:rsidRPr="00BE6DD9">
              <w:rPr>
                <w:rFonts w:cstheme="minorHAnsi"/>
                <w:sz w:val="20"/>
              </w:rPr>
              <w:t xml:space="preserve">An </w:t>
            </w:r>
            <w:proofErr w:type="spellStart"/>
            <w:r w:rsidRPr="00BE6DD9">
              <w:rPr>
                <w:rFonts w:cstheme="minorHAnsi"/>
                <w:sz w:val="20"/>
              </w:rPr>
              <w:t>SSEG</w:t>
            </w:r>
            <w:proofErr w:type="spellEnd"/>
            <w:r w:rsidRPr="00BE6DD9">
              <w:rPr>
                <w:rFonts w:cstheme="minorHAnsi"/>
                <w:sz w:val="20"/>
              </w:rPr>
              <w:t xml:space="preserve"> that is connected to the </w:t>
            </w:r>
            <w:r w:rsidR="006050EB" w:rsidRPr="00BE6DD9">
              <w:rPr>
                <w:rFonts w:cstheme="minorHAnsi"/>
                <w:sz w:val="20"/>
              </w:rPr>
              <w:t xml:space="preserve">municipal electrical </w:t>
            </w:r>
            <w:r w:rsidRPr="00BE6DD9">
              <w:rPr>
                <w:rFonts w:cstheme="minorHAnsi"/>
                <w:sz w:val="20"/>
              </w:rPr>
              <w:t xml:space="preserve">grid either directly or through a </w:t>
            </w:r>
            <w:r w:rsidR="00886B71" w:rsidRPr="00BE6DD9">
              <w:rPr>
                <w:rFonts w:cstheme="minorHAnsi"/>
                <w:sz w:val="20"/>
              </w:rPr>
              <w:t>customer</w:t>
            </w:r>
            <w:r w:rsidRPr="00BE6DD9">
              <w:rPr>
                <w:rFonts w:cstheme="minorHAnsi"/>
                <w:sz w:val="20"/>
              </w:rPr>
              <w:t xml:space="preserve">’s internal wiring is said to be “grid-tied”. The export of energy onto the </w:t>
            </w:r>
            <w:r w:rsidR="006050EB" w:rsidRPr="00BE6DD9">
              <w:rPr>
                <w:rFonts w:cstheme="minorHAnsi"/>
                <w:sz w:val="20"/>
              </w:rPr>
              <w:t xml:space="preserve">municipal electrical </w:t>
            </w:r>
            <w:r w:rsidRPr="00BE6DD9">
              <w:rPr>
                <w:rFonts w:cstheme="minorHAnsi"/>
                <w:sz w:val="20"/>
              </w:rPr>
              <w:t xml:space="preserve">grid is possible when generation exceeds consumption at any point in time. </w:t>
            </w:r>
          </w:p>
        </w:tc>
      </w:tr>
      <w:tr w:rsidR="003D7AF4" w:rsidRPr="00BE6DD9" w14:paraId="391B2AF6" w14:textId="77777777" w:rsidTr="002C6885">
        <w:tc>
          <w:tcPr>
            <w:tcW w:w="2127" w:type="dxa"/>
            <w:vAlign w:val="top"/>
          </w:tcPr>
          <w:p w14:paraId="7C59AFB0" w14:textId="77777777" w:rsidR="003D7AF4" w:rsidRPr="00BE6DD9" w:rsidRDefault="003D7AF4" w:rsidP="002C6885">
            <w:pPr>
              <w:pStyle w:val="BodyText"/>
              <w:rPr>
                <w:rFonts w:cstheme="minorHAnsi"/>
                <w:b/>
                <w:sz w:val="20"/>
              </w:rPr>
            </w:pPr>
            <w:r w:rsidRPr="00BE6DD9">
              <w:rPr>
                <w:rFonts w:cstheme="minorHAnsi"/>
                <w:b/>
                <w:sz w:val="20"/>
              </w:rPr>
              <w:t xml:space="preserve">Inverter </w:t>
            </w:r>
          </w:p>
        </w:tc>
        <w:tc>
          <w:tcPr>
            <w:tcW w:w="6889" w:type="dxa"/>
            <w:vAlign w:val="top"/>
          </w:tcPr>
          <w:p w14:paraId="17B5EB93" w14:textId="6003056C" w:rsidR="003D7AF4" w:rsidRPr="00BE6DD9" w:rsidRDefault="003D7AF4" w:rsidP="002C6885">
            <w:pPr>
              <w:pStyle w:val="BodyText"/>
              <w:rPr>
                <w:rFonts w:cstheme="minorHAnsi"/>
                <w:sz w:val="20"/>
              </w:rPr>
            </w:pPr>
            <w:r w:rsidRPr="00BE6DD9">
              <w:rPr>
                <w:rFonts w:cstheme="minorHAnsi"/>
                <w:sz w:val="20"/>
              </w:rPr>
              <w:t xml:space="preserve">A power device that converts direct current to alternating current at a voltage and frequency which enables the generator to be connected to the </w:t>
            </w:r>
            <w:r w:rsidR="006050EB" w:rsidRPr="00BE6DD9">
              <w:rPr>
                <w:rFonts w:cstheme="minorHAnsi"/>
                <w:sz w:val="20"/>
              </w:rPr>
              <w:t xml:space="preserve">municipal electrical </w:t>
            </w:r>
            <w:r w:rsidRPr="00BE6DD9">
              <w:rPr>
                <w:rFonts w:cstheme="minorHAnsi"/>
                <w:sz w:val="20"/>
              </w:rPr>
              <w:t xml:space="preserve">grid. </w:t>
            </w:r>
          </w:p>
        </w:tc>
      </w:tr>
      <w:tr w:rsidR="003D7AF4" w:rsidRPr="00BE6DD9" w14:paraId="52BDC685" w14:textId="77777777" w:rsidTr="002C6885">
        <w:tc>
          <w:tcPr>
            <w:tcW w:w="2127" w:type="dxa"/>
            <w:vAlign w:val="top"/>
          </w:tcPr>
          <w:p w14:paraId="624C00EC" w14:textId="77777777" w:rsidR="003D7AF4" w:rsidRPr="00BE6DD9" w:rsidRDefault="003D7AF4" w:rsidP="002C6885">
            <w:pPr>
              <w:pStyle w:val="BodyText"/>
              <w:rPr>
                <w:rFonts w:cstheme="minorHAnsi"/>
                <w:b/>
                <w:sz w:val="20"/>
              </w:rPr>
            </w:pPr>
            <w:r w:rsidRPr="00BE6DD9">
              <w:rPr>
                <w:rFonts w:cstheme="minorHAnsi"/>
                <w:b/>
                <w:sz w:val="20"/>
              </w:rPr>
              <w:t xml:space="preserve">Isolated </w:t>
            </w:r>
          </w:p>
          <w:p w14:paraId="18CC4A9C" w14:textId="77777777" w:rsidR="003D7AF4" w:rsidRPr="00BE6DD9" w:rsidRDefault="003D7AF4" w:rsidP="002C6885">
            <w:pPr>
              <w:pStyle w:val="BodyText"/>
              <w:rPr>
                <w:rFonts w:cstheme="minorHAnsi"/>
                <w:b/>
                <w:sz w:val="20"/>
              </w:rPr>
            </w:pPr>
          </w:p>
        </w:tc>
        <w:tc>
          <w:tcPr>
            <w:tcW w:w="6889" w:type="dxa"/>
            <w:vAlign w:val="top"/>
          </w:tcPr>
          <w:p w14:paraId="7056F339" w14:textId="3023DA3B" w:rsidR="003D7AF4" w:rsidRPr="00BE6DD9" w:rsidRDefault="003D7AF4" w:rsidP="002C6885">
            <w:pPr>
              <w:pStyle w:val="BodyText"/>
              <w:rPr>
                <w:rFonts w:cstheme="minorHAnsi"/>
                <w:sz w:val="20"/>
              </w:rPr>
            </w:pPr>
            <w:r w:rsidRPr="00BE6DD9">
              <w:rPr>
                <w:rFonts w:cstheme="minorHAnsi"/>
                <w:sz w:val="20"/>
              </w:rPr>
              <w:t xml:space="preserve">A section of an </w:t>
            </w:r>
            <w:r w:rsidR="006050EB" w:rsidRPr="00BE6DD9">
              <w:rPr>
                <w:rFonts w:cstheme="minorHAnsi"/>
                <w:sz w:val="20"/>
              </w:rPr>
              <w:t xml:space="preserve">municipal electrical grid </w:t>
            </w:r>
            <w:r w:rsidRPr="00BE6DD9">
              <w:rPr>
                <w:rFonts w:cstheme="minorHAnsi"/>
                <w:sz w:val="20"/>
              </w:rPr>
              <w:t xml:space="preserve">which is disconnected from all other possible sources of electrical potential is said to be isolated </w:t>
            </w:r>
          </w:p>
        </w:tc>
      </w:tr>
      <w:tr w:rsidR="003D7AF4" w:rsidRPr="00BE6DD9" w14:paraId="27E22839" w14:textId="77777777" w:rsidTr="002C6885">
        <w:tc>
          <w:tcPr>
            <w:tcW w:w="2127" w:type="dxa"/>
            <w:vAlign w:val="top"/>
          </w:tcPr>
          <w:p w14:paraId="5575BD0C" w14:textId="77777777" w:rsidR="003D7AF4" w:rsidRPr="00BE6DD9" w:rsidRDefault="003D7AF4" w:rsidP="002C6885">
            <w:pPr>
              <w:pStyle w:val="BodyText"/>
              <w:rPr>
                <w:rFonts w:cstheme="minorHAnsi"/>
                <w:b/>
                <w:sz w:val="20"/>
              </w:rPr>
            </w:pPr>
            <w:r w:rsidRPr="00BE6DD9">
              <w:rPr>
                <w:rFonts w:cstheme="minorHAnsi"/>
                <w:b/>
                <w:sz w:val="20"/>
              </w:rPr>
              <w:t xml:space="preserve">Load profile </w:t>
            </w:r>
          </w:p>
        </w:tc>
        <w:tc>
          <w:tcPr>
            <w:tcW w:w="6889" w:type="dxa"/>
            <w:vAlign w:val="top"/>
          </w:tcPr>
          <w:p w14:paraId="20E2624F" w14:textId="35E1765F" w:rsidR="003D7AF4" w:rsidRPr="00BE6DD9" w:rsidRDefault="003D7AF4" w:rsidP="002C6885">
            <w:pPr>
              <w:pStyle w:val="BodyText"/>
              <w:rPr>
                <w:rFonts w:cstheme="minorHAnsi"/>
                <w:sz w:val="20"/>
              </w:rPr>
            </w:pPr>
            <w:r w:rsidRPr="00BE6DD9">
              <w:rPr>
                <w:rFonts w:cstheme="minorHAnsi"/>
                <w:sz w:val="20"/>
              </w:rPr>
              <w:t xml:space="preserve">The variation of the </w:t>
            </w:r>
            <w:r w:rsidR="00886B71" w:rsidRPr="00BE6DD9">
              <w:rPr>
                <w:rFonts w:cstheme="minorHAnsi"/>
                <w:sz w:val="20"/>
              </w:rPr>
              <w:t>customer</w:t>
            </w:r>
            <w:r w:rsidRPr="00BE6DD9">
              <w:rPr>
                <w:rFonts w:cstheme="minorHAnsi"/>
                <w:sz w:val="20"/>
              </w:rPr>
              <w:t xml:space="preserve">s rate of electricity consumption (or demand) over time. </w:t>
            </w:r>
          </w:p>
        </w:tc>
      </w:tr>
      <w:tr w:rsidR="003D7AF4" w:rsidRPr="00BE6DD9" w14:paraId="690B036D" w14:textId="77777777" w:rsidTr="002C6885">
        <w:tc>
          <w:tcPr>
            <w:tcW w:w="2127" w:type="dxa"/>
            <w:vAlign w:val="top"/>
          </w:tcPr>
          <w:p w14:paraId="2A2DDD0A" w14:textId="77777777" w:rsidR="003D7AF4" w:rsidRPr="00BE6DD9" w:rsidRDefault="003D7AF4" w:rsidP="002C6885">
            <w:pPr>
              <w:pStyle w:val="BodyText"/>
              <w:rPr>
                <w:rFonts w:cstheme="minorHAnsi"/>
                <w:b/>
                <w:sz w:val="20"/>
              </w:rPr>
            </w:pPr>
            <w:r w:rsidRPr="00BE6DD9">
              <w:rPr>
                <w:rFonts w:cstheme="minorHAnsi"/>
                <w:b/>
                <w:sz w:val="20"/>
              </w:rPr>
              <w:t xml:space="preserve">Low-voltage </w:t>
            </w:r>
          </w:p>
        </w:tc>
        <w:tc>
          <w:tcPr>
            <w:tcW w:w="6889" w:type="dxa"/>
            <w:vAlign w:val="top"/>
          </w:tcPr>
          <w:p w14:paraId="3C85834D" w14:textId="77777777" w:rsidR="003D7AF4" w:rsidRPr="00BE6DD9" w:rsidRDefault="003D7AF4" w:rsidP="002C6885">
            <w:pPr>
              <w:pStyle w:val="BodyText"/>
              <w:rPr>
                <w:rFonts w:cstheme="minorHAnsi"/>
                <w:sz w:val="20"/>
              </w:rPr>
            </w:pPr>
            <w:r w:rsidRPr="00BE6DD9">
              <w:rPr>
                <w:rFonts w:cstheme="minorHAnsi"/>
                <w:sz w:val="20"/>
              </w:rPr>
              <w:t>Voltage levels up to and including 1 kV. (</w:t>
            </w:r>
            <w:proofErr w:type="spellStart"/>
            <w:r w:rsidRPr="00BE6DD9">
              <w:rPr>
                <w:rFonts w:cstheme="minorHAnsi"/>
                <w:sz w:val="20"/>
              </w:rPr>
              <w:t>1kV</w:t>
            </w:r>
            <w:proofErr w:type="spellEnd"/>
            <w:r w:rsidRPr="00BE6DD9">
              <w:rPr>
                <w:rFonts w:cstheme="minorHAnsi"/>
                <w:sz w:val="20"/>
              </w:rPr>
              <w:t xml:space="preserve">= 1000 Volts) </w:t>
            </w:r>
          </w:p>
        </w:tc>
      </w:tr>
      <w:tr w:rsidR="003D7AF4" w:rsidRPr="00BE6DD9" w14:paraId="6C0EA8FA" w14:textId="77777777" w:rsidTr="002C6885">
        <w:tc>
          <w:tcPr>
            <w:tcW w:w="2127" w:type="dxa"/>
            <w:vAlign w:val="top"/>
          </w:tcPr>
          <w:p w14:paraId="668F605C" w14:textId="77777777" w:rsidR="003D7AF4" w:rsidRPr="00BE6DD9" w:rsidRDefault="003D7AF4" w:rsidP="002C6885">
            <w:pPr>
              <w:pStyle w:val="BodyText"/>
              <w:rPr>
                <w:rFonts w:cstheme="minorHAnsi"/>
                <w:b/>
                <w:sz w:val="20"/>
              </w:rPr>
            </w:pPr>
            <w:r w:rsidRPr="00BE6DD9">
              <w:rPr>
                <w:rFonts w:cstheme="minorHAnsi"/>
                <w:b/>
                <w:sz w:val="20"/>
              </w:rPr>
              <w:t xml:space="preserve">Medium-voltage </w:t>
            </w:r>
          </w:p>
        </w:tc>
        <w:tc>
          <w:tcPr>
            <w:tcW w:w="6889" w:type="dxa"/>
            <w:vAlign w:val="top"/>
          </w:tcPr>
          <w:p w14:paraId="25709B9D" w14:textId="47944130" w:rsidR="003D7AF4" w:rsidRPr="00BE6DD9" w:rsidRDefault="003D7AF4" w:rsidP="002C6885">
            <w:pPr>
              <w:pStyle w:val="BodyText"/>
              <w:rPr>
                <w:rFonts w:cstheme="minorHAnsi"/>
                <w:sz w:val="20"/>
              </w:rPr>
            </w:pPr>
            <w:r w:rsidRPr="00BE6DD9">
              <w:rPr>
                <w:rFonts w:cstheme="minorHAnsi"/>
                <w:sz w:val="20"/>
              </w:rPr>
              <w:t xml:space="preserve">Voltage levels greater </w:t>
            </w:r>
            <w:r w:rsidR="00B41CED" w:rsidRPr="00BE6DD9">
              <w:rPr>
                <w:rFonts w:cstheme="minorHAnsi"/>
                <w:sz w:val="20"/>
              </w:rPr>
              <w:t>than 1 kV up to and including 35</w:t>
            </w:r>
            <w:r w:rsidRPr="00BE6DD9">
              <w:rPr>
                <w:rFonts w:cstheme="minorHAnsi"/>
                <w:sz w:val="20"/>
              </w:rPr>
              <w:t xml:space="preserve"> kV. </w:t>
            </w:r>
          </w:p>
        </w:tc>
      </w:tr>
      <w:tr w:rsidR="003D7AF4" w:rsidRPr="00BE6DD9" w14:paraId="27D4728F" w14:textId="77777777" w:rsidTr="002C6885">
        <w:tc>
          <w:tcPr>
            <w:tcW w:w="2127" w:type="dxa"/>
            <w:vAlign w:val="top"/>
          </w:tcPr>
          <w:p w14:paraId="097581F3" w14:textId="4489FBAE" w:rsidR="003D7AF4" w:rsidRPr="00BE6DD9" w:rsidRDefault="003D7AF4" w:rsidP="002C6885">
            <w:pPr>
              <w:pStyle w:val="BodyText"/>
              <w:rPr>
                <w:rFonts w:cstheme="minorHAnsi"/>
                <w:b/>
                <w:sz w:val="20"/>
              </w:rPr>
            </w:pPr>
            <w:r w:rsidRPr="00BE6DD9">
              <w:rPr>
                <w:rFonts w:cstheme="minorHAnsi"/>
                <w:b/>
                <w:sz w:val="20"/>
              </w:rPr>
              <w:t xml:space="preserve">Net </w:t>
            </w:r>
            <w:r w:rsidR="00886B71" w:rsidRPr="00BE6DD9">
              <w:rPr>
                <w:rFonts w:cstheme="minorHAnsi"/>
                <w:b/>
                <w:sz w:val="20"/>
              </w:rPr>
              <w:t>customer</w:t>
            </w:r>
            <w:r w:rsidRPr="00BE6DD9">
              <w:rPr>
                <w:rFonts w:cstheme="minorHAnsi"/>
                <w:b/>
                <w:sz w:val="20"/>
              </w:rPr>
              <w:t xml:space="preserve"> </w:t>
            </w:r>
          </w:p>
          <w:p w14:paraId="7C06F5F4" w14:textId="77777777" w:rsidR="003D7AF4" w:rsidRPr="00BE6DD9" w:rsidRDefault="003D7AF4" w:rsidP="002C6885">
            <w:pPr>
              <w:pStyle w:val="BodyText"/>
              <w:rPr>
                <w:rFonts w:cstheme="minorHAnsi"/>
                <w:b/>
                <w:sz w:val="20"/>
              </w:rPr>
            </w:pPr>
          </w:p>
        </w:tc>
        <w:tc>
          <w:tcPr>
            <w:tcW w:w="6889" w:type="dxa"/>
            <w:vAlign w:val="top"/>
          </w:tcPr>
          <w:p w14:paraId="32169810" w14:textId="316DC2C3" w:rsidR="003D7AF4" w:rsidRPr="00BE6DD9" w:rsidRDefault="003D7AF4" w:rsidP="002C6885">
            <w:pPr>
              <w:pStyle w:val="BodyText"/>
              <w:rPr>
                <w:rFonts w:cstheme="minorHAnsi"/>
                <w:sz w:val="20"/>
              </w:rPr>
            </w:pPr>
            <w:r w:rsidRPr="00BE6DD9">
              <w:rPr>
                <w:rFonts w:cstheme="minorHAnsi"/>
                <w:sz w:val="20"/>
              </w:rPr>
              <w:t xml:space="preserve">A net </w:t>
            </w:r>
            <w:r w:rsidR="00886B71" w:rsidRPr="00BE6DD9">
              <w:rPr>
                <w:rFonts w:cstheme="minorHAnsi"/>
                <w:sz w:val="20"/>
              </w:rPr>
              <w:t>customer</w:t>
            </w:r>
            <w:r w:rsidRPr="00BE6DD9">
              <w:rPr>
                <w:rFonts w:cstheme="minorHAnsi"/>
                <w:sz w:val="20"/>
              </w:rPr>
              <w:t xml:space="preserve"> is someone who purchases (imports) more kWh of electricity than they export (sell) it over any 12 month period. </w:t>
            </w:r>
          </w:p>
        </w:tc>
      </w:tr>
      <w:tr w:rsidR="003D7AF4" w:rsidRPr="00BE6DD9" w14:paraId="4FDA79EA" w14:textId="77777777" w:rsidTr="002C6885">
        <w:tc>
          <w:tcPr>
            <w:tcW w:w="2127" w:type="dxa"/>
            <w:vAlign w:val="top"/>
          </w:tcPr>
          <w:p w14:paraId="1900E234" w14:textId="785D3C4C" w:rsidR="003D7AF4" w:rsidRPr="00BE6DD9" w:rsidRDefault="003D7AF4" w:rsidP="002C6885">
            <w:pPr>
              <w:pStyle w:val="BodyText"/>
              <w:rPr>
                <w:rFonts w:cstheme="minorHAnsi"/>
                <w:b/>
                <w:sz w:val="20"/>
              </w:rPr>
            </w:pPr>
            <w:proofErr w:type="spellStart"/>
            <w:r w:rsidRPr="00BE6DD9">
              <w:rPr>
                <w:rFonts w:cstheme="minorHAnsi"/>
                <w:b/>
                <w:sz w:val="20"/>
              </w:rPr>
              <w:t>Pr</w:t>
            </w:r>
            <w:proofErr w:type="spellEnd"/>
            <w:r w:rsidRPr="00BE6DD9">
              <w:rPr>
                <w:rFonts w:cstheme="minorHAnsi"/>
                <w:b/>
                <w:sz w:val="20"/>
              </w:rPr>
              <w:t xml:space="preserve"> </w:t>
            </w:r>
            <w:proofErr w:type="spellStart"/>
            <w:r w:rsidRPr="00BE6DD9">
              <w:rPr>
                <w:rFonts w:cstheme="minorHAnsi"/>
                <w:b/>
                <w:sz w:val="20"/>
              </w:rPr>
              <w:t>Eng</w:t>
            </w:r>
            <w:proofErr w:type="spellEnd"/>
            <w:r w:rsidRPr="00BE6DD9">
              <w:rPr>
                <w:rFonts w:cstheme="minorHAnsi"/>
                <w:b/>
                <w:sz w:val="20"/>
              </w:rPr>
              <w:t xml:space="preserve"> or </w:t>
            </w:r>
            <w:proofErr w:type="spellStart"/>
            <w:r w:rsidRPr="00BE6DD9">
              <w:rPr>
                <w:rFonts w:cstheme="minorHAnsi"/>
                <w:b/>
                <w:sz w:val="20"/>
              </w:rPr>
              <w:t>Pr</w:t>
            </w:r>
            <w:proofErr w:type="spellEnd"/>
            <w:r w:rsidRPr="00BE6DD9">
              <w:rPr>
                <w:rFonts w:cstheme="minorHAnsi"/>
                <w:b/>
                <w:sz w:val="20"/>
              </w:rPr>
              <w:t xml:space="preserve"> Tech </w:t>
            </w:r>
            <w:proofErr w:type="spellStart"/>
            <w:r w:rsidRPr="00BE6DD9">
              <w:rPr>
                <w:rFonts w:cstheme="minorHAnsi"/>
                <w:b/>
                <w:sz w:val="20"/>
              </w:rPr>
              <w:t>Eng</w:t>
            </w:r>
            <w:proofErr w:type="spellEnd"/>
            <w:r w:rsidR="00EB650C" w:rsidRPr="00BE6DD9">
              <w:rPr>
                <w:rFonts w:cstheme="minorHAnsi"/>
                <w:b/>
                <w:sz w:val="20"/>
              </w:rPr>
              <w:t xml:space="preserve"> or </w:t>
            </w:r>
            <w:proofErr w:type="spellStart"/>
            <w:r w:rsidR="00EB650C" w:rsidRPr="00BE6DD9">
              <w:rPr>
                <w:rFonts w:cstheme="minorHAnsi"/>
                <w:b/>
                <w:sz w:val="20"/>
              </w:rPr>
              <w:t>Pr</w:t>
            </w:r>
            <w:proofErr w:type="spellEnd"/>
            <w:r w:rsidR="00EB650C" w:rsidRPr="00BE6DD9">
              <w:rPr>
                <w:rFonts w:cstheme="minorHAnsi"/>
                <w:b/>
                <w:sz w:val="20"/>
              </w:rPr>
              <w:t xml:space="preserve"> </w:t>
            </w:r>
            <w:proofErr w:type="spellStart"/>
            <w:r w:rsidR="00EB650C" w:rsidRPr="00BE6DD9">
              <w:rPr>
                <w:rFonts w:cstheme="minorHAnsi"/>
                <w:b/>
                <w:sz w:val="20"/>
              </w:rPr>
              <w:t>Techni</w:t>
            </w:r>
            <w:proofErr w:type="spellEnd"/>
            <w:r w:rsidR="00EB650C" w:rsidRPr="00BE6DD9">
              <w:rPr>
                <w:rFonts w:cstheme="minorHAnsi"/>
                <w:b/>
                <w:sz w:val="20"/>
              </w:rPr>
              <w:t xml:space="preserve"> </w:t>
            </w:r>
            <w:proofErr w:type="spellStart"/>
            <w:r w:rsidR="00EB650C" w:rsidRPr="00BE6DD9">
              <w:rPr>
                <w:rFonts w:cstheme="minorHAnsi"/>
                <w:b/>
                <w:sz w:val="20"/>
              </w:rPr>
              <w:t>Eng</w:t>
            </w:r>
            <w:proofErr w:type="spellEnd"/>
          </w:p>
          <w:p w14:paraId="51F298E4" w14:textId="77777777" w:rsidR="003D7AF4" w:rsidRPr="00BE6DD9" w:rsidRDefault="003D7AF4" w:rsidP="002C6885">
            <w:pPr>
              <w:pStyle w:val="BodyText"/>
              <w:rPr>
                <w:rFonts w:cstheme="minorHAnsi"/>
                <w:b/>
                <w:sz w:val="20"/>
              </w:rPr>
            </w:pPr>
          </w:p>
        </w:tc>
        <w:tc>
          <w:tcPr>
            <w:tcW w:w="6889" w:type="dxa"/>
            <w:vAlign w:val="top"/>
          </w:tcPr>
          <w:p w14:paraId="62E03EEA" w14:textId="1A910C2E" w:rsidR="003D7AF4" w:rsidRPr="00BE6DD9" w:rsidRDefault="003D7AF4" w:rsidP="00804F72">
            <w:pPr>
              <w:pStyle w:val="BodyText"/>
              <w:rPr>
                <w:rFonts w:cstheme="minorHAnsi"/>
                <w:sz w:val="20"/>
              </w:rPr>
            </w:pPr>
            <w:r w:rsidRPr="00BE6DD9">
              <w:rPr>
                <w:rFonts w:cstheme="minorHAnsi"/>
                <w:sz w:val="20"/>
              </w:rPr>
              <w:t>This refers to a pro</w:t>
            </w:r>
            <w:r w:rsidR="004F667E" w:rsidRPr="00BE6DD9">
              <w:rPr>
                <w:rFonts w:cstheme="minorHAnsi"/>
                <w:sz w:val="20"/>
              </w:rPr>
              <w:t xml:space="preserve">fessional engineer, </w:t>
            </w:r>
            <w:r w:rsidRPr="00BE6DD9">
              <w:rPr>
                <w:rFonts w:cstheme="minorHAnsi"/>
                <w:sz w:val="20"/>
              </w:rPr>
              <w:t xml:space="preserve">professional technologist </w:t>
            </w:r>
            <w:r w:rsidR="004F667E" w:rsidRPr="00BE6DD9">
              <w:rPr>
                <w:rFonts w:cstheme="minorHAnsi"/>
                <w:sz w:val="20"/>
              </w:rPr>
              <w:t xml:space="preserve">or professional engineering technician </w:t>
            </w:r>
            <w:r w:rsidRPr="00BE6DD9">
              <w:rPr>
                <w:rFonts w:cstheme="minorHAnsi"/>
                <w:sz w:val="20"/>
              </w:rPr>
              <w:t>who is registered with the Engineering Council of South Africa (</w:t>
            </w:r>
            <w:proofErr w:type="spellStart"/>
            <w:r w:rsidRPr="00BE6DD9">
              <w:rPr>
                <w:rFonts w:cstheme="minorHAnsi"/>
                <w:sz w:val="20"/>
              </w:rPr>
              <w:t>ECSA</w:t>
            </w:r>
            <w:proofErr w:type="spellEnd"/>
            <w:r w:rsidRPr="00BE6DD9">
              <w:rPr>
                <w:rFonts w:cstheme="minorHAnsi"/>
                <w:sz w:val="20"/>
              </w:rPr>
              <w:t xml:space="preserve">). </w:t>
            </w:r>
          </w:p>
        </w:tc>
      </w:tr>
      <w:tr w:rsidR="003D7AF4" w:rsidRPr="00BE6DD9" w14:paraId="36B78A82" w14:textId="77777777" w:rsidTr="002C6885">
        <w:tc>
          <w:tcPr>
            <w:tcW w:w="2127" w:type="dxa"/>
            <w:vAlign w:val="top"/>
          </w:tcPr>
          <w:p w14:paraId="0B83D6DC" w14:textId="77777777" w:rsidR="003D7AF4" w:rsidRPr="00BE6DD9" w:rsidRDefault="003D7AF4" w:rsidP="002C6885">
            <w:pPr>
              <w:pStyle w:val="BodyText"/>
              <w:rPr>
                <w:rFonts w:cstheme="minorHAnsi"/>
                <w:b/>
                <w:sz w:val="20"/>
              </w:rPr>
            </w:pPr>
            <w:r w:rsidRPr="00BE6DD9">
              <w:rPr>
                <w:rFonts w:cstheme="minorHAnsi"/>
                <w:b/>
                <w:sz w:val="20"/>
              </w:rPr>
              <w:lastRenderedPageBreak/>
              <w:t xml:space="preserve">Reverse power flow </w:t>
            </w:r>
          </w:p>
          <w:p w14:paraId="5BD66906" w14:textId="77777777" w:rsidR="003D7AF4" w:rsidRPr="00BE6DD9" w:rsidRDefault="003D7AF4" w:rsidP="002C6885">
            <w:pPr>
              <w:pStyle w:val="BodyText"/>
              <w:rPr>
                <w:rFonts w:cstheme="minorHAnsi"/>
                <w:b/>
                <w:sz w:val="20"/>
              </w:rPr>
            </w:pPr>
          </w:p>
        </w:tc>
        <w:tc>
          <w:tcPr>
            <w:tcW w:w="6889" w:type="dxa"/>
            <w:vAlign w:val="top"/>
          </w:tcPr>
          <w:p w14:paraId="4B87E05F" w14:textId="1CF91174" w:rsidR="003D7AF4" w:rsidRPr="00BE6DD9" w:rsidRDefault="003D7AF4" w:rsidP="002C6885">
            <w:pPr>
              <w:pStyle w:val="BodyText"/>
              <w:rPr>
                <w:rFonts w:cstheme="minorHAnsi"/>
                <w:sz w:val="20"/>
              </w:rPr>
            </w:pPr>
            <w:r w:rsidRPr="00BE6DD9">
              <w:rPr>
                <w:rFonts w:cstheme="minorHAnsi"/>
                <w:sz w:val="20"/>
              </w:rPr>
              <w:t xml:space="preserve">The flow of energy from the </w:t>
            </w:r>
            <w:r w:rsidR="00886B71" w:rsidRPr="00BE6DD9">
              <w:rPr>
                <w:rFonts w:cstheme="minorHAnsi"/>
                <w:sz w:val="20"/>
              </w:rPr>
              <w:t>customer</w:t>
            </w:r>
            <w:r w:rsidRPr="00BE6DD9">
              <w:rPr>
                <w:rFonts w:cstheme="minorHAnsi"/>
                <w:sz w:val="20"/>
              </w:rPr>
              <w:t xml:space="preserve"> electricity installation onto the </w:t>
            </w:r>
            <w:r w:rsidR="006050EB" w:rsidRPr="00BE6DD9">
              <w:rPr>
                <w:rFonts w:cstheme="minorHAnsi"/>
                <w:sz w:val="20"/>
              </w:rPr>
              <w:t xml:space="preserve">municipal electrical </w:t>
            </w:r>
            <w:r w:rsidRPr="00BE6DD9">
              <w:rPr>
                <w:rFonts w:cstheme="minorHAnsi"/>
                <w:sz w:val="20"/>
              </w:rPr>
              <w:t xml:space="preserve">grid (i.e. export) as a result of the instantaneous generation exceeding the instantaneous consumption at the generation site in question. </w:t>
            </w:r>
          </w:p>
        </w:tc>
      </w:tr>
      <w:tr w:rsidR="003D7AF4" w:rsidRPr="00BE6DD9" w14:paraId="779721E6" w14:textId="77777777" w:rsidTr="002C6885">
        <w:tc>
          <w:tcPr>
            <w:tcW w:w="2127" w:type="dxa"/>
            <w:vAlign w:val="top"/>
          </w:tcPr>
          <w:p w14:paraId="3A496994" w14:textId="77777777" w:rsidR="003D7AF4" w:rsidRPr="00BE6DD9" w:rsidRDefault="003D7AF4" w:rsidP="002C6885">
            <w:pPr>
              <w:pStyle w:val="BodyText"/>
              <w:rPr>
                <w:rFonts w:cstheme="minorHAnsi"/>
                <w:b/>
                <w:sz w:val="20"/>
              </w:rPr>
            </w:pPr>
            <w:r w:rsidRPr="00BE6DD9">
              <w:rPr>
                <w:rFonts w:cstheme="minorHAnsi"/>
                <w:b/>
                <w:sz w:val="20"/>
              </w:rPr>
              <w:t xml:space="preserve">Reverse power flow blocking </w:t>
            </w:r>
          </w:p>
        </w:tc>
        <w:tc>
          <w:tcPr>
            <w:tcW w:w="6889" w:type="dxa"/>
            <w:vAlign w:val="top"/>
          </w:tcPr>
          <w:p w14:paraId="2D643021" w14:textId="409B4769" w:rsidR="003D7AF4" w:rsidRPr="00BE6DD9" w:rsidRDefault="003D7AF4" w:rsidP="002C6885">
            <w:pPr>
              <w:pStyle w:val="BodyText"/>
              <w:rPr>
                <w:rFonts w:cstheme="minorHAnsi"/>
                <w:sz w:val="20"/>
              </w:rPr>
            </w:pPr>
            <w:r w:rsidRPr="00BE6DD9">
              <w:rPr>
                <w:rFonts w:cstheme="minorHAnsi"/>
                <w:sz w:val="20"/>
              </w:rPr>
              <w:t xml:space="preserve">A device which prevents power flowing from an embedded generator back onto the </w:t>
            </w:r>
            <w:r w:rsidR="006050EB" w:rsidRPr="00BE6DD9">
              <w:rPr>
                <w:rFonts w:cstheme="minorHAnsi"/>
                <w:sz w:val="20"/>
              </w:rPr>
              <w:t xml:space="preserve">municipal electrical </w:t>
            </w:r>
            <w:r w:rsidRPr="00BE6DD9">
              <w:rPr>
                <w:rFonts w:cstheme="minorHAnsi"/>
                <w:sz w:val="20"/>
              </w:rPr>
              <w:t xml:space="preserve">grid. </w:t>
            </w:r>
          </w:p>
        </w:tc>
      </w:tr>
      <w:tr w:rsidR="003D7AF4" w:rsidRPr="00BE6DD9" w14:paraId="464281A4" w14:textId="77777777" w:rsidTr="002C6885">
        <w:tc>
          <w:tcPr>
            <w:tcW w:w="2127" w:type="dxa"/>
            <w:vAlign w:val="top"/>
          </w:tcPr>
          <w:p w14:paraId="6AFE3CF9" w14:textId="77777777" w:rsidR="003D7AF4" w:rsidRPr="00BE6DD9" w:rsidRDefault="003D7AF4" w:rsidP="002C6885">
            <w:pPr>
              <w:pStyle w:val="BodyText"/>
              <w:rPr>
                <w:rFonts w:cstheme="minorHAnsi"/>
                <w:b/>
                <w:sz w:val="20"/>
              </w:rPr>
            </w:pPr>
            <w:r w:rsidRPr="00BE6DD9">
              <w:rPr>
                <w:rFonts w:cstheme="minorHAnsi"/>
                <w:b/>
                <w:sz w:val="20"/>
              </w:rPr>
              <w:t>Small Scale embedded generator</w:t>
            </w:r>
          </w:p>
        </w:tc>
        <w:tc>
          <w:tcPr>
            <w:tcW w:w="6889" w:type="dxa"/>
            <w:vAlign w:val="top"/>
          </w:tcPr>
          <w:p w14:paraId="36760489" w14:textId="37C85F64" w:rsidR="003D7AF4" w:rsidRPr="00BE6DD9" w:rsidRDefault="003D7AF4" w:rsidP="002C6885">
            <w:pPr>
              <w:pStyle w:val="BodyText"/>
              <w:rPr>
                <w:rFonts w:cstheme="minorHAnsi"/>
                <w:sz w:val="20"/>
              </w:rPr>
            </w:pPr>
            <w:r w:rsidRPr="00BE6DD9">
              <w:rPr>
                <w:rFonts w:cstheme="minorHAnsi"/>
                <w:sz w:val="20"/>
              </w:rPr>
              <w:t>A small-scale embedded generator for the purposes of these guidelines is an embedded generator with a generatio</w:t>
            </w:r>
            <w:r w:rsidR="006E07E4" w:rsidRPr="00BE6DD9">
              <w:rPr>
                <w:rFonts w:cstheme="minorHAnsi"/>
                <w:sz w:val="20"/>
              </w:rPr>
              <w:t>n capacity of less than 1000 kW (</w:t>
            </w:r>
            <w:proofErr w:type="spellStart"/>
            <w:r w:rsidR="006E07E4" w:rsidRPr="00BE6DD9">
              <w:rPr>
                <w:rFonts w:cstheme="minorHAnsi"/>
                <w:sz w:val="20"/>
              </w:rPr>
              <w:t>1MW</w:t>
            </w:r>
            <w:proofErr w:type="spellEnd"/>
            <w:r w:rsidRPr="00BE6DD9">
              <w:rPr>
                <w:rFonts w:cstheme="minorHAnsi"/>
                <w:sz w:val="20"/>
              </w:rPr>
              <w:t xml:space="preserve">). </w:t>
            </w:r>
          </w:p>
          <w:p w14:paraId="6898BAC8" w14:textId="77777777" w:rsidR="003D7AF4" w:rsidRPr="00BE6DD9" w:rsidRDefault="003D7AF4" w:rsidP="002C6885">
            <w:pPr>
              <w:pStyle w:val="BodyText"/>
              <w:rPr>
                <w:rFonts w:cstheme="minorHAnsi"/>
                <w:sz w:val="20"/>
              </w:rPr>
            </w:pPr>
          </w:p>
        </w:tc>
      </w:tr>
      <w:tr w:rsidR="003D7AF4" w:rsidRPr="00BE6DD9" w14:paraId="5F9F48F5" w14:textId="77777777" w:rsidTr="00BE6DD9">
        <w:trPr>
          <w:trHeight w:val="548"/>
        </w:trPr>
        <w:tc>
          <w:tcPr>
            <w:tcW w:w="2127" w:type="dxa"/>
            <w:vAlign w:val="top"/>
          </w:tcPr>
          <w:p w14:paraId="00745B81" w14:textId="49E6552F" w:rsidR="003D7AF4" w:rsidRPr="00BE6DD9" w:rsidRDefault="003D7AF4" w:rsidP="002C6885">
            <w:pPr>
              <w:pStyle w:val="BodyText"/>
              <w:rPr>
                <w:rFonts w:cstheme="minorHAnsi"/>
                <w:b/>
                <w:sz w:val="20"/>
              </w:rPr>
            </w:pPr>
            <w:r w:rsidRPr="00BE6DD9">
              <w:rPr>
                <w:rFonts w:cstheme="minorHAnsi"/>
                <w:b/>
                <w:sz w:val="20"/>
              </w:rPr>
              <w:t>Stand-alone generator</w:t>
            </w:r>
            <w:r w:rsidR="008A46A4" w:rsidRPr="00BE6DD9">
              <w:rPr>
                <w:rFonts w:cstheme="minorHAnsi"/>
                <w:b/>
                <w:sz w:val="20"/>
              </w:rPr>
              <w:t xml:space="preserve">/ off-grid generator </w:t>
            </w:r>
            <w:r w:rsidRPr="00BE6DD9">
              <w:rPr>
                <w:rFonts w:cstheme="minorHAnsi"/>
                <w:b/>
                <w:sz w:val="20"/>
              </w:rPr>
              <w:t xml:space="preserve"> </w:t>
            </w:r>
          </w:p>
        </w:tc>
        <w:tc>
          <w:tcPr>
            <w:tcW w:w="6889" w:type="dxa"/>
            <w:vAlign w:val="top"/>
          </w:tcPr>
          <w:p w14:paraId="0AE71F0F" w14:textId="0001055B" w:rsidR="003D7AF4" w:rsidRPr="00BE6DD9" w:rsidRDefault="003D7AF4" w:rsidP="002C6885">
            <w:pPr>
              <w:pStyle w:val="BodyText"/>
              <w:rPr>
                <w:rFonts w:cstheme="minorHAnsi"/>
                <w:sz w:val="20"/>
              </w:rPr>
            </w:pPr>
            <w:r w:rsidRPr="00BE6DD9">
              <w:rPr>
                <w:rFonts w:cstheme="minorHAnsi"/>
                <w:sz w:val="20"/>
              </w:rPr>
              <w:t xml:space="preserve">A generator that is not in any way connected to the </w:t>
            </w:r>
            <w:r w:rsidR="006050EB" w:rsidRPr="00BE6DD9">
              <w:rPr>
                <w:rFonts w:cstheme="minorHAnsi"/>
                <w:sz w:val="20"/>
              </w:rPr>
              <w:t xml:space="preserve">municipal electrical </w:t>
            </w:r>
            <w:r w:rsidRPr="00BE6DD9">
              <w:rPr>
                <w:rFonts w:cstheme="minorHAnsi"/>
                <w:sz w:val="20"/>
              </w:rPr>
              <w:t xml:space="preserve">grid. Export of energy onto the </w:t>
            </w:r>
            <w:r w:rsidR="006050EB" w:rsidRPr="00BE6DD9">
              <w:rPr>
                <w:rFonts w:cstheme="minorHAnsi"/>
                <w:sz w:val="20"/>
              </w:rPr>
              <w:t xml:space="preserve">municipal electrical </w:t>
            </w:r>
            <w:r w:rsidRPr="00BE6DD9">
              <w:rPr>
                <w:rFonts w:cstheme="minorHAnsi"/>
                <w:sz w:val="20"/>
              </w:rPr>
              <w:t xml:space="preserve">grid by the generator is therefore not possible. </w:t>
            </w:r>
          </w:p>
        </w:tc>
      </w:tr>
      <w:tr w:rsidR="003D7AF4" w:rsidRPr="00BE6DD9" w14:paraId="42DC01D5" w14:textId="77777777" w:rsidTr="002C6885">
        <w:tc>
          <w:tcPr>
            <w:tcW w:w="2127" w:type="dxa"/>
            <w:vAlign w:val="top"/>
          </w:tcPr>
          <w:p w14:paraId="3D0F294C" w14:textId="77777777" w:rsidR="003D7AF4" w:rsidRPr="00BE6DD9" w:rsidRDefault="003D7AF4" w:rsidP="002C6885">
            <w:pPr>
              <w:pStyle w:val="BodyText"/>
              <w:rPr>
                <w:rFonts w:cstheme="minorHAnsi"/>
                <w:b/>
                <w:sz w:val="20"/>
              </w:rPr>
            </w:pPr>
          </w:p>
        </w:tc>
        <w:tc>
          <w:tcPr>
            <w:tcW w:w="6889" w:type="dxa"/>
            <w:vAlign w:val="top"/>
          </w:tcPr>
          <w:p w14:paraId="09B0132B" w14:textId="6EFEC7EC" w:rsidR="003D7AF4" w:rsidRPr="00BE6DD9" w:rsidRDefault="003D7AF4" w:rsidP="000E2C5B">
            <w:pPr>
              <w:pStyle w:val="BodyText"/>
              <w:rPr>
                <w:rFonts w:cstheme="minorHAnsi"/>
                <w:sz w:val="20"/>
              </w:rPr>
            </w:pPr>
          </w:p>
        </w:tc>
      </w:tr>
    </w:tbl>
    <w:p w14:paraId="0D3F1E7A" w14:textId="77777777" w:rsidR="003D7AF4" w:rsidRPr="0069231D" w:rsidRDefault="003D7AF4" w:rsidP="003910C9">
      <w:pPr>
        <w:pStyle w:val="Heading1"/>
        <w:numPr>
          <w:ilvl w:val="0"/>
          <w:numId w:val="8"/>
        </w:numPr>
        <w:rPr>
          <w:rFonts w:asciiTheme="minorHAnsi" w:hAnsiTheme="minorHAnsi" w:cstheme="minorHAnsi"/>
        </w:rPr>
      </w:pPr>
      <w:bookmarkStart w:id="5" w:name="_Toc462228840"/>
      <w:r w:rsidRPr="0069231D">
        <w:rPr>
          <w:rFonts w:asciiTheme="minorHAnsi" w:hAnsiTheme="minorHAnsi" w:cstheme="minorHAnsi"/>
        </w:rPr>
        <w:lastRenderedPageBreak/>
        <w:t>Abbreviations</w:t>
      </w:r>
      <w:bookmarkEnd w:id="5"/>
      <w:r w:rsidRPr="0069231D">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46"/>
        <w:gridCol w:w="8080"/>
      </w:tblGrid>
      <w:tr w:rsidR="003D7AF4" w:rsidRPr="0069231D" w14:paraId="1A64FC8F" w14:textId="77777777" w:rsidTr="008A46A4">
        <w:tc>
          <w:tcPr>
            <w:tcW w:w="946" w:type="dxa"/>
          </w:tcPr>
          <w:p w14:paraId="4980D67B" w14:textId="77777777" w:rsidR="003D7AF4" w:rsidRPr="00BE6DD9" w:rsidRDefault="003D7AF4" w:rsidP="002C6885">
            <w:pPr>
              <w:pStyle w:val="BodyText"/>
              <w:rPr>
                <w:rFonts w:cstheme="minorHAnsi"/>
                <w:b/>
                <w:sz w:val="20"/>
              </w:rPr>
            </w:pPr>
            <w:r w:rsidRPr="00BE6DD9">
              <w:rPr>
                <w:rFonts w:cstheme="minorHAnsi"/>
                <w:b/>
                <w:sz w:val="20"/>
              </w:rPr>
              <w:t>AMI</w:t>
            </w:r>
          </w:p>
        </w:tc>
        <w:tc>
          <w:tcPr>
            <w:tcW w:w="8080" w:type="dxa"/>
          </w:tcPr>
          <w:p w14:paraId="6EB1144F" w14:textId="77777777" w:rsidR="003D7AF4" w:rsidRPr="00BE6DD9" w:rsidRDefault="003D7AF4" w:rsidP="002C6885">
            <w:pPr>
              <w:pStyle w:val="BodyText"/>
              <w:rPr>
                <w:rFonts w:cstheme="minorHAnsi"/>
                <w:sz w:val="20"/>
              </w:rPr>
            </w:pPr>
            <w:r w:rsidRPr="00BE6DD9">
              <w:rPr>
                <w:rFonts w:cstheme="minorHAnsi"/>
                <w:sz w:val="20"/>
              </w:rPr>
              <w:t xml:space="preserve">Advanced Metering Infrastructure </w:t>
            </w:r>
          </w:p>
        </w:tc>
      </w:tr>
      <w:tr w:rsidR="003D7AF4" w:rsidRPr="0069231D" w14:paraId="4C89E010" w14:textId="77777777" w:rsidTr="008A46A4">
        <w:tc>
          <w:tcPr>
            <w:tcW w:w="946" w:type="dxa"/>
          </w:tcPr>
          <w:p w14:paraId="5D361E40" w14:textId="77777777" w:rsidR="003D7AF4" w:rsidRPr="00BE6DD9" w:rsidRDefault="003D7AF4" w:rsidP="002C6885">
            <w:pPr>
              <w:pStyle w:val="BodyText"/>
              <w:rPr>
                <w:rFonts w:cstheme="minorHAnsi"/>
                <w:b/>
                <w:sz w:val="20"/>
              </w:rPr>
            </w:pPr>
            <w:proofErr w:type="spellStart"/>
            <w:r w:rsidRPr="00BE6DD9">
              <w:rPr>
                <w:rFonts w:cstheme="minorHAnsi"/>
                <w:b/>
                <w:sz w:val="20"/>
              </w:rPr>
              <w:t>ECSA</w:t>
            </w:r>
            <w:proofErr w:type="spellEnd"/>
          </w:p>
        </w:tc>
        <w:tc>
          <w:tcPr>
            <w:tcW w:w="8080" w:type="dxa"/>
          </w:tcPr>
          <w:p w14:paraId="0033567E" w14:textId="1C4CB079" w:rsidR="003D7AF4" w:rsidRPr="00BE6DD9" w:rsidRDefault="003D7AF4" w:rsidP="00C67CCF">
            <w:pPr>
              <w:pStyle w:val="BodyText"/>
              <w:rPr>
                <w:rFonts w:cstheme="minorHAnsi"/>
                <w:sz w:val="20"/>
              </w:rPr>
            </w:pPr>
            <w:r w:rsidRPr="00BE6DD9">
              <w:rPr>
                <w:rFonts w:cstheme="minorHAnsi"/>
                <w:sz w:val="20"/>
              </w:rPr>
              <w:t xml:space="preserve">Engineering Council of South Africa </w:t>
            </w:r>
          </w:p>
        </w:tc>
      </w:tr>
      <w:tr w:rsidR="003D7AF4" w:rsidRPr="0069231D" w14:paraId="10AA8AC2" w14:textId="77777777" w:rsidTr="008A46A4">
        <w:tc>
          <w:tcPr>
            <w:tcW w:w="946" w:type="dxa"/>
          </w:tcPr>
          <w:p w14:paraId="3B17CD0E" w14:textId="77777777" w:rsidR="003D7AF4" w:rsidRPr="00BE6DD9" w:rsidRDefault="003D7AF4" w:rsidP="002C6885">
            <w:pPr>
              <w:pStyle w:val="BodyText"/>
              <w:rPr>
                <w:rFonts w:cstheme="minorHAnsi"/>
                <w:b/>
                <w:sz w:val="20"/>
              </w:rPr>
            </w:pPr>
            <w:r w:rsidRPr="00BE6DD9">
              <w:rPr>
                <w:rFonts w:cstheme="minorHAnsi"/>
                <w:b/>
                <w:sz w:val="20"/>
              </w:rPr>
              <w:t>kVA</w:t>
            </w:r>
          </w:p>
        </w:tc>
        <w:tc>
          <w:tcPr>
            <w:tcW w:w="8080" w:type="dxa"/>
          </w:tcPr>
          <w:p w14:paraId="1B225F31" w14:textId="71B13B68" w:rsidR="003D7AF4" w:rsidRPr="00BE6DD9" w:rsidRDefault="003D7AF4" w:rsidP="00C67CCF">
            <w:pPr>
              <w:pStyle w:val="BodyText"/>
              <w:rPr>
                <w:rFonts w:cstheme="minorHAnsi"/>
                <w:sz w:val="20"/>
              </w:rPr>
            </w:pPr>
            <w:r w:rsidRPr="00BE6DD9">
              <w:rPr>
                <w:rFonts w:cstheme="minorHAnsi"/>
                <w:sz w:val="20"/>
              </w:rPr>
              <w:t>kilo</w:t>
            </w:r>
            <w:r w:rsidR="001769BA">
              <w:rPr>
                <w:rFonts w:cstheme="minorHAnsi"/>
                <w:sz w:val="20"/>
              </w:rPr>
              <w:t>volt-a</w:t>
            </w:r>
            <w:r w:rsidRPr="00BE6DD9">
              <w:rPr>
                <w:rFonts w:cstheme="minorHAnsi"/>
                <w:sz w:val="20"/>
              </w:rPr>
              <w:t xml:space="preserve">mpere (unit of </w:t>
            </w:r>
            <w:r w:rsidR="00B41CED" w:rsidRPr="00BE6DD9">
              <w:rPr>
                <w:rFonts w:cstheme="minorHAnsi"/>
                <w:sz w:val="20"/>
              </w:rPr>
              <w:t xml:space="preserve">apparent </w:t>
            </w:r>
            <w:r w:rsidRPr="00BE6DD9">
              <w:rPr>
                <w:rFonts w:cstheme="minorHAnsi"/>
                <w:sz w:val="20"/>
              </w:rPr>
              <w:t xml:space="preserve">electrical power, often similar in magnitude to kW) </w:t>
            </w:r>
          </w:p>
        </w:tc>
      </w:tr>
      <w:tr w:rsidR="00C67CCF" w:rsidRPr="0069231D" w14:paraId="2AC46FE8" w14:textId="77777777" w:rsidTr="008A46A4">
        <w:tc>
          <w:tcPr>
            <w:tcW w:w="946" w:type="dxa"/>
          </w:tcPr>
          <w:p w14:paraId="58D3B17A" w14:textId="02AB782A" w:rsidR="00C67CCF" w:rsidRPr="00BE6DD9" w:rsidRDefault="00C67CCF" w:rsidP="002C6885">
            <w:pPr>
              <w:pStyle w:val="BodyText"/>
              <w:rPr>
                <w:rFonts w:cstheme="minorHAnsi"/>
                <w:b/>
                <w:sz w:val="20"/>
              </w:rPr>
            </w:pPr>
            <w:r w:rsidRPr="00BE6DD9">
              <w:rPr>
                <w:rFonts w:cstheme="minorHAnsi"/>
                <w:b/>
                <w:sz w:val="20"/>
              </w:rPr>
              <w:t>kW</w:t>
            </w:r>
          </w:p>
        </w:tc>
        <w:tc>
          <w:tcPr>
            <w:tcW w:w="8080" w:type="dxa"/>
          </w:tcPr>
          <w:p w14:paraId="4C4C6B7D" w14:textId="50ABD46F" w:rsidR="00C67CCF" w:rsidRPr="00BE6DD9" w:rsidRDefault="00C67CCF" w:rsidP="00C67CCF">
            <w:pPr>
              <w:pStyle w:val="BodyText"/>
              <w:rPr>
                <w:rFonts w:cstheme="minorHAnsi"/>
                <w:sz w:val="20"/>
              </w:rPr>
            </w:pPr>
            <w:r w:rsidRPr="00BE6DD9">
              <w:rPr>
                <w:rFonts w:cstheme="minorHAnsi"/>
                <w:sz w:val="20"/>
              </w:rPr>
              <w:t>kilo</w:t>
            </w:r>
            <w:r w:rsidR="001769BA">
              <w:rPr>
                <w:rFonts w:cstheme="minorHAnsi"/>
                <w:sz w:val="20"/>
              </w:rPr>
              <w:t>w</w:t>
            </w:r>
            <w:r w:rsidRPr="00BE6DD9">
              <w:rPr>
                <w:rFonts w:cstheme="minorHAnsi"/>
                <w:sz w:val="20"/>
              </w:rPr>
              <w:t>att (unit of electrical power)</w:t>
            </w:r>
          </w:p>
        </w:tc>
      </w:tr>
      <w:tr w:rsidR="003D7AF4" w:rsidRPr="0069231D" w14:paraId="662BC19B" w14:textId="77777777" w:rsidTr="00BE6DD9">
        <w:trPr>
          <w:trHeight w:val="366"/>
        </w:trPr>
        <w:tc>
          <w:tcPr>
            <w:tcW w:w="946" w:type="dxa"/>
          </w:tcPr>
          <w:p w14:paraId="7999F18A" w14:textId="77777777" w:rsidR="003D7AF4" w:rsidRPr="00BE6DD9" w:rsidRDefault="003D7AF4" w:rsidP="002C6885">
            <w:pPr>
              <w:pStyle w:val="BodyText"/>
              <w:rPr>
                <w:rFonts w:cstheme="minorHAnsi"/>
                <w:b/>
                <w:sz w:val="20"/>
              </w:rPr>
            </w:pPr>
            <w:proofErr w:type="spellStart"/>
            <w:r w:rsidRPr="00BE6DD9">
              <w:rPr>
                <w:rFonts w:cstheme="minorHAnsi"/>
                <w:b/>
                <w:sz w:val="20"/>
              </w:rPr>
              <w:t>kWp</w:t>
            </w:r>
            <w:proofErr w:type="spellEnd"/>
          </w:p>
        </w:tc>
        <w:tc>
          <w:tcPr>
            <w:tcW w:w="8080" w:type="dxa"/>
          </w:tcPr>
          <w:p w14:paraId="21D43CC3" w14:textId="3453B4C8" w:rsidR="003D7AF4" w:rsidRPr="00BE6DD9" w:rsidRDefault="003D7AF4" w:rsidP="00C67CCF">
            <w:pPr>
              <w:pStyle w:val="BodyText"/>
              <w:rPr>
                <w:rFonts w:cstheme="minorHAnsi"/>
                <w:sz w:val="20"/>
              </w:rPr>
            </w:pPr>
            <w:r w:rsidRPr="00BE6DD9">
              <w:rPr>
                <w:rFonts w:cstheme="minorHAnsi"/>
                <w:sz w:val="20"/>
              </w:rPr>
              <w:t>kilo</w:t>
            </w:r>
            <w:r w:rsidR="001769BA">
              <w:rPr>
                <w:rFonts w:cstheme="minorHAnsi"/>
                <w:sz w:val="20"/>
              </w:rPr>
              <w:t>w</w:t>
            </w:r>
            <w:r w:rsidRPr="00BE6DD9">
              <w:rPr>
                <w:rFonts w:cstheme="minorHAnsi"/>
                <w:sz w:val="20"/>
              </w:rPr>
              <w:t xml:space="preserve">att peak (the rated peak output of solar PV panels) </w:t>
            </w:r>
          </w:p>
        </w:tc>
      </w:tr>
      <w:tr w:rsidR="00C67CCF" w:rsidRPr="0069231D" w14:paraId="1937C428" w14:textId="77777777" w:rsidTr="008A46A4">
        <w:tc>
          <w:tcPr>
            <w:tcW w:w="946" w:type="dxa"/>
          </w:tcPr>
          <w:p w14:paraId="2D8183BA" w14:textId="7819B3F1" w:rsidR="00C67CCF" w:rsidRPr="00BE6DD9" w:rsidRDefault="00C67CCF" w:rsidP="00C67CCF">
            <w:pPr>
              <w:pStyle w:val="BodyText"/>
              <w:rPr>
                <w:rFonts w:cstheme="minorHAnsi"/>
                <w:b/>
                <w:sz w:val="20"/>
              </w:rPr>
            </w:pPr>
            <w:r w:rsidRPr="00BE6DD9">
              <w:rPr>
                <w:rFonts w:cstheme="minorHAnsi"/>
                <w:b/>
                <w:sz w:val="20"/>
              </w:rPr>
              <w:t>LV</w:t>
            </w:r>
          </w:p>
        </w:tc>
        <w:tc>
          <w:tcPr>
            <w:tcW w:w="8080" w:type="dxa"/>
          </w:tcPr>
          <w:p w14:paraId="5CA74CBD" w14:textId="7C8B1C93" w:rsidR="00C67CCF" w:rsidRPr="00BE6DD9" w:rsidRDefault="00B41CED" w:rsidP="00C67CCF">
            <w:pPr>
              <w:pStyle w:val="BodyText"/>
              <w:rPr>
                <w:rFonts w:cstheme="minorHAnsi"/>
                <w:sz w:val="20"/>
              </w:rPr>
            </w:pPr>
            <w:r w:rsidRPr="00BE6DD9">
              <w:rPr>
                <w:rFonts w:cstheme="minorHAnsi"/>
                <w:sz w:val="20"/>
              </w:rPr>
              <w:t>Low V</w:t>
            </w:r>
            <w:r w:rsidR="00C67CCF" w:rsidRPr="00BE6DD9">
              <w:rPr>
                <w:rFonts w:cstheme="minorHAnsi"/>
                <w:sz w:val="20"/>
              </w:rPr>
              <w:t>oltage</w:t>
            </w:r>
          </w:p>
        </w:tc>
      </w:tr>
      <w:tr w:rsidR="003D7AF4" w:rsidRPr="0069231D" w14:paraId="4CC0F653" w14:textId="77777777" w:rsidTr="008A46A4">
        <w:tc>
          <w:tcPr>
            <w:tcW w:w="946" w:type="dxa"/>
          </w:tcPr>
          <w:p w14:paraId="37AF3D10" w14:textId="77777777" w:rsidR="003D7AF4" w:rsidRPr="00BE6DD9" w:rsidRDefault="003D7AF4" w:rsidP="002C6885">
            <w:pPr>
              <w:pStyle w:val="BodyText"/>
              <w:rPr>
                <w:rFonts w:cstheme="minorHAnsi"/>
                <w:b/>
                <w:sz w:val="20"/>
              </w:rPr>
            </w:pPr>
            <w:r w:rsidRPr="00BE6DD9">
              <w:rPr>
                <w:rFonts w:cstheme="minorHAnsi"/>
                <w:b/>
                <w:sz w:val="20"/>
              </w:rPr>
              <w:t>MV</w:t>
            </w:r>
          </w:p>
        </w:tc>
        <w:tc>
          <w:tcPr>
            <w:tcW w:w="8080" w:type="dxa"/>
          </w:tcPr>
          <w:p w14:paraId="58C65BEA" w14:textId="0B3CAE17" w:rsidR="003D7AF4" w:rsidRPr="00BE6DD9" w:rsidRDefault="00B41CED" w:rsidP="002C6885">
            <w:pPr>
              <w:pStyle w:val="BodyText"/>
              <w:rPr>
                <w:rFonts w:cstheme="minorHAnsi"/>
                <w:sz w:val="20"/>
              </w:rPr>
            </w:pPr>
            <w:r w:rsidRPr="00BE6DD9">
              <w:rPr>
                <w:rFonts w:cstheme="minorHAnsi"/>
                <w:sz w:val="20"/>
              </w:rPr>
              <w:t>Medium V</w:t>
            </w:r>
            <w:r w:rsidR="003D7AF4" w:rsidRPr="00BE6DD9">
              <w:rPr>
                <w:rFonts w:cstheme="minorHAnsi"/>
                <w:sz w:val="20"/>
              </w:rPr>
              <w:t xml:space="preserve">oltage </w:t>
            </w:r>
          </w:p>
        </w:tc>
      </w:tr>
      <w:tr w:rsidR="003D7AF4" w:rsidRPr="0069231D" w14:paraId="17FBEB50" w14:textId="77777777" w:rsidTr="008A46A4">
        <w:tc>
          <w:tcPr>
            <w:tcW w:w="946" w:type="dxa"/>
          </w:tcPr>
          <w:p w14:paraId="21B6B196" w14:textId="77777777" w:rsidR="003D7AF4" w:rsidRPr="00BE6DD9" w:rsidRDefault="003D7AF4" w:rsidP="002C6885">
            <w:pPr>
              <w:pStyle w:val="BodyText"/>
              <w:rPr>
                <w:rFonts w:cstheme="minorHAnsi"/>
                <w:b/>
                <w:sz w:val="20"/>
              </w:rPr>
            </w:pPr>
            <w:proofErr w:type="spellStart"/>
            <w:r w:rsidRPr="00BE6DD9">
              <w:rPr>
                <w:rFonts w:cstheme="minorHAnsi"/>
                <w:b/>
                <w:sz w:val="20"/>
              </w:rPr>
              <w:t>MVA</w:t>
            </w:r>
            <w:proofErr w:type="spellEnd"/>
          </w:p>
        </w:tc>
        <w:tc>
          <w:tcPr>
            <w:tcW w:w="8080" w:type="dxa"/>
          </w:tcPr>
          <w:p w14:paraId="78C77C63" w14:textId="6BA3A646" w:rsidR="003D7AF4" w:rsidRPr="00BE6DD9" w:rsidRDefault="003D7AF4" w:rsidP="009A7D29">
            <w:pPr>
              <w:pStyle w:val="BodyText"/>
              <w:rPr>
                <w:rFonts w:cstheme="minorHAnsi"/>
                <w:sz w:val="20"/>
              </w:rPr>
            </w:pPr>
            <w:r w:rsidRPr="00BE6DD9">
              <w:rPr>
                <w:rFonts w:cstheme="minorHAnsi"/>
                <w:sz w:val="20"/>
              </w:rPr>
              <w:t>Mega</w:t>
            </w:r>
            <w:r w:rsidR="009A7D29">
              <w:rPr>
                <w:rFonts w:cstheme="minorHAnsi"/>
                <w:sz w:val="20"/>
              </w:rPr>
              <w:t>v</w:t>
            </w:r>
            <w:r w:rsidRPr="00BE6DD9">
              <w:rPr>
                <w:rFonts w:cstheme="minorHAnsi"/>
                <w:sz w:val="20"/>
              </w:rPr>
              <w:t xml:space="preserve">olt Amperes (1000 kVA) </w:t>
            </w:r>
          </w:p>
        </w:tc>
      </w:tr>
      <w:tr w:rsidR="003D7AF4" w:rsidRPr="0069231D" w14:paraId="04DFE112" w14:textId="77777777" w:rsidTr="008A46A4">
        <w:tc>
          <w:tcPr>
            <w:tcW w:w="946" w:type="dxa"/>
          </w:tcPr>
          <w:p w14:paraId="367F0D97" w14:textId="77777777" w:rsidR="003D7AF4" w:rsidRPr="00BE6DD9" w:rsidRDefault="003D7AF4" w:rsidP="002C6885">
            <w:pPr>
              <w:pStyle w:val="BodyText"/>
              <w:rPr>
                <w:rFonts w:cstheme="minorHAnsi"/>
                <w:b/>
                <w:sz w:val="20"/>
              </w:rPr>
            </w:pPr>
            <w:proofErr w:type="spellStart"/>
            <w:r w:rsidRPr="00BE6DD9">
              <w:rPr>
                <w:rFonts w:cstheme="minorHAnsi"/>
                <w:b/>
                <w:sz w:val="20"/>
              </w:rPr>
              <w:t>NERSA</w:t>
            </w:r>
            <w:proofErr w:type="spellEnd"/>
          </w:p>
        </w:tc>
        <w:tc>
          <w:tcPr>
            <w:tcW w:w="8080" w:type="dxa"/>
          </w:tcPr>
          <w:p w14:paraId="4339362B" w14:textId="15D494FD" w:rsidR="003D7AF4" w:rsidRPr="00BE6DD9" w:rsidRDefault="003D7AF4" w:rsidP="00C67CCF">
            <w:pPr>
              <w:pStyle w:val="BodyText"/>
              <w:rPr>
                <w:rFonts w:cstheme="minorHAnsi"/>
                <w:sz w:val="20"/>
              </w:rPr>
            </w:pPr>
            <w:r w:rsidRPr="00BE6DD9">
              <w:rPr>
                <w:rFonts w:cstheme="minorHAnsi"/>
                <w:sz w:val="20"/>
              </w:rPr>
              <w:t xml:space="preserve">National Energy Regulator of South Africa </w:t>
            </w:r>
          </w:p>
        </w:tc>
      </w:tr>
      <w:tr w:rsidR="00C67CCF" w:rsidRPr="0069231D" w14:paraId="6C4FAABE" w14:textId="77777777" w:rsidTr="008A46A4">
        <w:tc>
          <w:tcPr>
            <w:tcW w:w="946" w:type="dxa"/>
          </w:tcPr>
          <w:p w14:paraId="68D28A3D" w14:textId="776E3988" w:rsidR="00C67CCF" w:rsidRPr="00BE6DD9" w:rsidRDefault="00C67CCF" w:rsidP="002C6885">
            <w:pPr>
              <w:pStyle w:val="BodyText"/>
              <w:rPr>
                <w:rFonts w:cstheme="minorHAnsi"/>
                <w:b/>
                <w:sz w:val="20"/>
              </w:rPr>
            </w:pPr>
            <w:proofErr w:type="spellStart"/>
            <w:r w:rsidRPr="00BE6DD9">
              <w:rPr>
                <w:rFonts w:cstheme="minorHAnsi"/>
                <w:b/>
                <w:sz w:val="20"/>
              </w:rPr>
              <w:t>NMD</w:t>
            </w:r>
            <w:proofErr w:type="spellEnd"/>
          </w:p>
        </w:tc>
        <w:tc>
          <w:tcPr>
            <w:tcW w:w="8080" w:type="dxa"/>
          </w:tcPr>
          <w:p w14:paraId="700E368D" w14:textId="4BBEF9F0" w:rsidR="00C67CCF" w:rsidRPr="00BE6DD9" w:rsidRDefault="00C67CCF" w:rsidP="00C67CCF">
            <w:pPr>
              <w:pStyle w:val="BodyText"/>
              <w:rPr>
                <w:rFonts w:cstheme="minorHAnsi"/>
                <w:sz w:val="20"/>
              </w:rPr>
            </w:pPr>
            <w:r w:rsidRPr="00BE6DD9">
              <w:rPr>
                <w:rFonts w:cstheme="minorHAnsi"/>
                <w:sz w:val="20"/>
              </w:rPr>
              <w:t>Notified Maximum Demand</w:t>
            </w:r>
          </w:p>
        </w:tc>
      </w:tr>
      <w:tr w:rsidR="003D7AF4" w:rsidRPr="0069231D" w14:paraId="3879EE0C" w14:textId="77777777" w:rsidTr="008A46A4">
        <w:tc>
          <w:tcPr>
            <w:tcW w:w="946" w:type="dxa"/>
          </w:tcPr>
          <w:p w14:paraId="237E16B3" w14:textId="77777777" w:rsidR="003D7AF4" w:rsidRPr="00BE6DD9" w:rsidRDefault="003D7AF4" w:rsidP="002C6885">
            <w:pPr>
              <w:pStyle w:val="BodyText"/>
              <w:rPr>
                <w:rFonts w:cstheme="minorHAnsi"/>
                <w:b/>
                <w:sz w:val="20"/>
              </w:rPr>
            </w:pPr>
            <w:r w:rsidRPr="00BE6DD9">
              <w:rPr>
                <w:rFonts w:cstheme="minorHAnsi"/>
                <w:b/>
                <w:sz w:val="20"/>
              </w:rPr>
              <w:t>PV</w:t>
            </w:r>
          </w:p>
        </w:tc>
        <w:tc>
          <w:tcPr>
            <w:tcW w:w="8080" w:type="dxa"/>
          </w:tcPr>
          <w:p w14:paraId="37399E47" w14:textId="77777777" w:rsidR="003D7AF4" w:rsidRPr="00BE6DD9" w:rsidRDefault="003D7AF4" w:rsidP="002C6885">
            <w:pPr>
              <w:pStyle w:val="BodyText"/>
              <w:rPr>
                <w:rFonts w:cstheme="minorHAnsi"/>
                <w:sz w:val="20"/>
              </w:rPr>
            </w:pPr>
            <w:r w:rsidRPr="00BE6DD9">
              <w:rPr>
                <w:rFonts w:cstheme="minorHAnsi"/>
                <w:sz w:val="20"/>
              </w:rPr>
              <w:t xml:space="preserve">Photovoltaic </w:t>
            </w:r>
          </w:p>
        </w:tc>
      </w:tr>
      <w:tr w:rsidR="003D7AF4" w:rsidRPr="0069231D" w14:paraId="681C3889" w14:textId="77777777" w:rsidTr="008A46A4">
        <w:tc>
          <w:tcPr>
            <w:tcW w:w="946" w:type="dxa"/>
          </w:tcPr>
          <w:p w14:paraId="5502443F" w14:textId="77777777" w:rsidR="003D7AF4" w:rsidRPr="00BE6DD9" w:rsidRDefault="003D7AF4" w:rsidP="002C6885">
            <w:pPr>
              <w:pStyle w:val="BodyText"/>
              <w:rPr>
                <w:rFonts w:cstheme="minorHAnsi"/>
                <w:b/>
                <w:sz w:val="20"/>
              </w:rPr>
            </w:pPr>
            <w:proofErr w:type="spellStart"/>
            <w:r w:rsidRPr="00BE6DD9">
              <w:rPr>
                <w:rFonts w:cstheme="minorHAnsi"/>
                <w:b/>
                <w:sz w:val="20"/>
              </w:rPr>
              <w:t>SSEG</w:t>
            </w:r>
            <w:proofErr w:type="spellEnd"/>
          </w:p>
        </w:tc>
        <w:tc>
          <w:tcPr>
            <w:tcW w:w="8080" w:type="dxa"/>
          </w:tcPr>
          <w:p w14:paraId="5300FDFA" w14:textId="23E3EE2B" w:rsidR="003D7AF4" w:rsidRPr="00BE6DD9" w:rsidRDefault="003D7AF4" w:rsidP="00C67CCF">
            <w:pPr>
              <w:pStyle w:val="BodyText"/>
              <w:rPr>
                <w:rFonts w:cstheme="minorHAnsi"/>
                <w:sz w:val="20"/>
              </w:rPr>
            </w:pPr>
            <w:r w:rsidRPr="00BE6DD9">
              <w:rPr>
                <w:rFonts w:cstheme="minorHAnsi"/>
                <w:sz w:val="20"/>
              </w:rPr>
              <w:t xml:space="preserve">Small Scale Embedded Generation/Generator </w:t>
            </w:r>
          </w:p>
        </w:tc>
      </w:tr>
      <w:tr w:rsidR="00C67CCF" w:rsidRPr="0069231D" w14:paraId="4901D634" w14:textId="77777777" w:rsidTr="008A46A4">
        <w:tc>
          <w:tcPr>
            <w:tcW w:w="946" w:type="dxa"/>
          </w:tcPr>
          <w:p w14:paraId="39DD9C2D" w14:textId="0FEF4FCF" w:rsidR="00C67CCF" w:rsidRPr="00BE6DD9" w:rsidRDefault="00C67CCF" w:rsidP="002C6885">
            <w:pPr>
              <w:pStyle w:val="BodyText"/>
              <w:rPr>
                <w:rFonts w:cstheme="minorHAnsi"/>
                <w:b/>
                <w:sz w:val="20"/>
              </w:rPr>
            </w:pPr>
            <w:r w:rsidRPr="00BE6DD9">
              <w:rPr>
                <w:rFonts w:cstheme="minorHAnsi"/>
                <w:b/>
                <w:sz w:val="20"/>
              </w:rPr>
              <w:t>VAT</w:t>
            </w:r>
          </w:p>
        </w:tc>
        <w:tc>
          <w:tcPr>
            <w:tcW w:w="8080" w:type="dxa"/>
          </w:tcPr>
          <w:p w14:paraId="05BD44B7" w14:textId="76283306" w:rsidR="00C67CCF" w:rsidRPr="00BE6DD9" w:rsidRDefault="00C67CCF" w:rsidP="00B41CED">
            <w:pPr>
              <w:pStyle w:val="BodyText"/>
              <w:rPr>
                <w:rFonts w:cstheme="minorHAnsi"/>
                <w:sz w:val="20"/>
              </w:rPr>
            </w:pPr>
            <w:r w:rsidRPr="00BE6DD9">
              <w:rPr>
                <w:rFonts w:cstheme="minorHAnsi"/>
                <w:sz w:val="20"/>
              </w:rPr>
              <w:t xml:space="preserve">Value </w:t>
            </w:r>
            <w:r w:rsidR="00B41CED" w:rsidRPr="00BE6DD9">
              <w:rPr>
                <w:rFonts w:cstheme="minorHAnsi"/>
                <w:sz w:val="20"/>
              </w:rPr>
              <w:t>Added T</w:t>
            </w:r>
            <w:r w:rsidRPr="00BE6DD9">
              <w:rPr>
                <w:rFonts w:cstheme="minorHAnsi"/>
                <w:sz w:val="20"/>
              </w:rPr>
              <w:t>ax</w:t>
            </w:r>
          </w:p>
        </w:tc>
      </w:tr>
      <w:tr w:rsidR="003D7AF4" w:rsidRPr="0069231D" w14:paraId="2C98B0DC" w14:textId="77777777" w:rsidTr="008A46A4">
        <w:tc>
          <w:tcPr>
            <w:tcW w:w="946" w:type="dxa"/>
          </w:tcPr>
          <w:p w14:paraId="1DB1BC02" w14:textId="77777777" w:rsidR="003D7AF4" w:rsidRPr="0069231D" w:rsidRDefault="003D7AF4" w:rsidP="002C6885">
            <w:pPr>
              <w:pStyle w:val="BodyText"/>
              <w:rPr>
                <w:rFonts w:cstheme="minorHAnsi"/>
                <w:b/>
              </w:rPr>
            </w:pPr>
          </w:p>
        </w:tc>
        <w:tc>
          <w:tcPr>
            <w:tcW w:w="8080" w:type="dxa"/>
          </w:tcPr>
          <w:p w14:paraId="46866335" w14:textId="77777777" w:rsidR="003D7AF4" w:rsidRPr="0069231D" w:rsidRDefault="003D7AF4" w:rsidP="002C6885">
            <w:pPr>
              <w:pStyle w:val="BodyText"/>
              <w:rPr>
                <w:rFonts w:cstheme="minorHAnsi"/>
              </w:rPr>
            </w:pPr>
          </w:p>
        </w:tc>
      </w:tr>
      <w:tr w:rsidR="003D7AF4" w:rsidRPr="0069231D" w14:paraId="3003B782" w14:textId="77777777" w:rsidTr="008A46A4">
        <w:tc>
          <w:tcPr>
            <w:tcW w:w="946" w:type="dxa"/>
          </w:tcPr>
          <w:p w14:paraId="78C5C222" w14:textId="77777777" w:rsidR="003D7AF4" w:rsidRPr="0069231D" w:rsidRDefault="003D7AF4" w:rsidP="002C6885">
            <w:pPr>
              <w:pStyle w:val="BodyText"/>
              <w:rPr>
                <w:rFonts w:cstheme="minorHAnsi"/>
                <w:b/>
              </w:rPr>
            </w:pPr>
          </w:p>
        </w:tc>
        <w:tc>
          <w:tcPr>
            <w:tcW w:w="8080" w:type="dxa"/>
          </w:tcPr>
          <w:p w14:paraId="55B586DD" w14:textId="77777777" w:rsidR="003D7AF4" w:rsidRPr="0069231D" w:rsidRDefault="003D7AF4" w:rsidP="002C6885">
            <w:pPr>
              <w:pStyle w:val="BodyText"/>
              <w:rPr>
                <w:rFonts w:cstheme="minorHAnsi"/>
              </w:rPr>
            </w:pPr>
          </w:p>
        </w:tc>
      </w:tr>
    </w:tbl>
    <w:p w14:paraId="19A3CD4C" w14:textId="77777777" w:rsidR="003D7AF4" w:rsidRPr="0069231D" w:rsidRDefault="003D7AF4" w:rsidP="003D7AF4">
      <w:pPr>
        <w:rPr>
          <w:rFonts w:asciiTheme="minorHAnsi" w:hAnsiTheme="minorHAnsi" w:cstheme="minorHAnsi"/>
          <w:lang w:val="en-ZA" w:eastAsia="en-US"/>
        </w:rPr>
      </w:pPr>
    </w:p>
    <w:p w14:paraId="3C0792A2" w14:textId="77777777" w:rsidR="003D7AF4" w:rsidRPr="0069231D" w:rsidRDefault="003D7AF4" w:rsidP="003D7AF4">
      <w:pPr>
        <w:rPr>
          <w:rFonts w:asciiTheme="minorHAnsi" w:hAnsiTheme="minorHAnsi" w:cstheme="minorHAnsi"/>
        </w:rPr>
      </w:pPr>
    </w:p>
    <w:p w14:paraId="09912945" w14:textId="77777777" w:rsidR="003D7AF4" w:rsidRPr="0069231D" w:rsidRDefault="003D7AF4" w:rsidP="003D7AF4">
      <w:pPr>
        <w:pStyle w:val="BodyText"/>
        <w:rPr>
          <w:rFonts w:cstheme="minorHAnsi"/>
        </w:rPr>
      </w:pPr>
    </w:p>
    <w:p w14:paraId="09B370C0" w14:textId="0C4ADA86" w:rsidR="00DC1AC3" w:rsidRDefault="00DC1AC3" w:rsidP="00DC1AC3">
      <w:pPr>
        <w:pStyle w:val="Heading1"/>
        <w:rPr>
          <w:rFonts w:asciiTheme="minorHAnsi" w:hAnsiTheme="minorHAnsi" w:cstheme="minorHAnsi"/>
        </w:rPr>
      </w:pPr>
      <w:bookmarkStart w:id="6" w:name="_Toc462228841"/>
      <w:r w:rsidRPr="0069231D">
        <w:rPr>
          <w:rFonts w:asciiTheme="minorHAnsi" w:hAnsiTheme="minorHAnsi" w:cstheme="minorHAnsi"/>
        </w:rPr>
        <w:lastRenderedPageBreak/>
        <w:t>Introduction</w:t>
      </w:r>
      <w:bookmarkEnd w:id="6"/>
    </w:p>
    <w:p w14:paraId="65C14FB5" w14:textId="03BE2912" w:rsidR="00F16151" w:rsidRPr="00F16151" w:rsidRDefault="00F16151" w:rsidP="00F16151">
      <w:pPr>
        <w:pStyle w:val="BodyText"/>
      </w:pPr>
      <w:r w:rsidRPr="00F16151">
        <w:t xml:space="preserve">Since the </w:t>
      </w:r>
      <w:r w:rsidR="0030191B">
        <w:t xml:space="preserve">Sustainable Energy Strategy for the </w:t>
      </w:r>
      <w:r w:rsidRPr="00F16151">
        <w:t>Western Cape was developed in 2007</w:t>
      </w:r>
      <w:r w:rsidR="0030191B">
        <w:t>,</w:t>
      </w:r>
      <w:r w:rsidRPr="00F16151">
        <w:t xml:space="preserve"> drastic changes have taken place. In early 2008, South African </w:t>
      </w:r>
      <w:r w:rsidR="001769BA">
        <w:t>c</w:t>
      </w:r>
      <w:r w:rsidRPr="00F16151">
        <w:t>itizens began to experience planned interruptions of their electricity service (load shedding) as a result of South Africa’s electricity demand exceeding the available supply. In addition, global and national commitments to carbon mitigation have been made. Disruptive pricing of technologies (especially renewable energy) and energy sources (local electricity, global gas) has become a reality. Essentially, a number of major energy decisions are currently being made at national level – e.g. on gas, biofuels, independent power producers etc.</w:t>
      </w:r>
      <w:r w:rsidR="0030191B">
        <w:t>.</w:t>
      </w:r>
      <w:r w:rsidRPr="00F16151">
        <w:t xml:space="preserve"> </w:t>
      </w:r>
    </w:p>
    <w:p w14:paraId="441BBFC6" w14:textId="77777777" w:rsidR="00F16151" w:rsidRPr="00F16151" w:rsidRDefault="00F16151" w:rsidP="00F16151">
      <w:pPr>
        <w:pStyle w:val="BodyText"/>
      </w:pPr>
    </w:p>
    <w:p w14:paraId="7798F3C8" w14:textId="35A8CD73" w:rsidR="00F16151" w:rsidRPr="00F16151" w:rsidRDefault="00F16151" w:rsidP="00F16151">
      <w:pPr>
        <w:pStyle w:val="BodyText"/>
      </w:pPr>
      <w:r w:rsidRPr="00F16151">
        <w:t>Together, these shifts in the energy landscape have accelerated the</w:t>
      </w:r>
      <w:r w:rsidR="0030191B">
        <w:t xml:space="preserve"> growing</w:t>
      </w:r>
      <w:r w:rsidRPr="00F16151">
        <w:t xml:space="preserve"> interest in the viability of Small Scale Embedded Generation (</w:t>
      </w:r>
      <w:proofErr w:type="spellStart"/>
      <w:r w:rsidRPr="00F16151">
        <w:t>SSEG</w:t>
      </w:r>
      <w:proofErr w:type="spellEnd"/>
      <w:r w:rsidRPr="00F16151">
        <w:t>) in South Africa. This, in combination with the geographical location of the Western Cape in terms of the South African energy system</w:t>
      </w:r>
      <w:r w:rsidR="0030191B">
        <w:t>,</w:t>
      </w:r>
      <w:r w:rsidRPr="00F16151">
        <w:t xml:space="preserve"> presents significant opportunities. The Western Cape Government and local municipalities have a chance to play a proactive role in the shifting energy landscape</w:t>
      </w:r>
      <w:r w:rsidR="0030191B">
        <w:t xml:space="preserve"> –</w:t>
      </w:r>
      <w:r w:rsidRPr="00F16151">
        <w:t xml:space="preserve"> contributing to a national solution to the energy crisis while boosting the local economy. </w:t>
      </w:r>
    </w:p>
    <w:p w14:paraId="41CD2C3A" w14:textId="77777777" w:rsidR="00F16151" w:rsidRPr="00F16151" w:rsidRDefault="00F16151" w:rsidP="00F16151">
      <w:pPr>
        <w:pStyle w:val="BodyText"/>
      </w:pPr>
    </w:p>
    <w:p w14:paraId="77268E8D" w14:textId="27DE77EA" w:rsidR="00F16151" w:rsidRPr="00F16151" w:rsidRDefault="00F16151" w:rsidP="00F16151">
      <w:pPr>
        <w:pStyle w:val="BodyText"/>
      </w:pPr>
      <w:r w:rsidRPr="00F16151">
        <w:t xml:space="preserve">By encouraging </w:t>
      </w:r>
      <w:r w:rsidR="009719D2">
        <w:t>growing</w:t>
      </w:r>
      <w:r w:rsidRPr="00F16151">
        <w:t xml:space="preserve"> interest in </w:t>
      </w:r>
      <w:proofErr w:type="spellStart"/>
      <w:r w:rsidRPr="00F16151">
        <w:t>SSEG</w:t>
      </w:r>
      <w:proofErr w:type="spellEnd"/>
      <w:r w:rsidRPr="00F16151">
        <w:t xml:space="preserve"> (like Photovoltaic Solar Systems (PV)), the Western Cape (and South Africa) can begin the shift towards a low-carbon urban energy environment. The large-scale uptake within municipalities of smart grids infrastructure, and embedded generation integrated into such infrastructure, would present new opportunities for economic growth, job creation, improving the efficiency of electricity provision, enhanced grid stability, mobilisation of investment, a reduction in greenhouse gas emissions and customer satisfaction. </w:t>
      </w:r>
    </w:p>
    <w:p w14:paraId="1D379D21" w14:textId="77777777" w:rsidR="00F16151" w:rsidRPr="00F16151" w:rsidRDefault="00F16151" w:rsidP="00F16151">
      <w:pPr>
        <w:pStyle w:val="BodyText"/>
      </w:pPr>
    </w:p>
    <w:p w14:paraId="7993AFA9" w14:textId="5CFDF7FA" w:rsidR="00F16151" w:rsidRPr="00F16151" w:rsidRDefault="00F16151" w:rsidP="00F16151">
      <w:pPr>
        <w:pStyle w:val="BodyText"/>
      </w:pPr>
      <w:r w:rsidRPr="00F16151">
        <w:t xml:space="preserve">The South African energy landscape is in a transitory phase between legacy/traditional infrastructure and a two-way or multi-party </w:t>
      </w:r>
      <w:proofErr w:type="spellStart"/>
      <w:r w:rsidRPr="00F16151">
        <w:t>transactive</w:t>
      </w:r>
      <w:proofErr w:type="spellEnd"/>
      <w:r w:rsidRPr="00F16151">
        <w:t xml:space="preserve"> energy future. What is required in this time of transition</w:t>
      </w:r>
      <w:r w:rsidR="009719D2">
        <w:t>,</w:t>
      </w:r>
      <w:r w:rsidRPr="00F16151">
        <w:t xml:space="preserve"> are forward</w:t>
      </w:r>
      <w:r w:rsidR="003764DA">
        <w:t>-</w:t>
      </w:r>
      <w:r w:rsidRPr="00F16151">
        <w:t xml:space="preserve">thinking policies and rules </w:t>
      </w:r>
      <w:r w:rsidR="003764DA">
        <w:t>and</w:t>
      </w:r>
      <w:r w:rsidRPr="00F16151">
        <w:t xml:space="preserve"> regulations that nurture the evolving distributed energy resource sector, while still allowing current systems to fulfil their role. Embedded generation is</w:t>
      </w:r>
      <w:r w:rsidR="004E4876">
        <w:t xml:space="preserve"> a l</w:t>
      </w:r>
      <w:r w:rsidRPr="00F16151">
        <w:t>ocal matter</w:t>
      </w:r>
      <w:r w:rsidR="003764DA">
        <w:t xml:space="preserve">; </w:t>
      </w:r>
      <w:r w:rsidRPr="00F16151">
        <w:t xml:space="preserve">municipalities play </w:t>
      </w:r>
      <w:r w:rsidR="004E4876">
        <w:t>a critical role</w:t>
      </w:r>
      <w:r w:rsidRPr="00F16151">
        <w:t xml:space="preserve"> in creating the required infrastructure and facilitating the necessary regulatory environment to enable the establishment and growth of the </w:t>
      </w:r>
      <w:proofErr w:type="spellStart"/>
      <w:r w:rsidRPr="00F16151">
        <w:t>SSEG</w:t>
      </w:r>
      <w:proofErr w:type="spellEnd"/>
      <w:r w:rsidRPr="00F16151">
        <w:t xml:space="preserve"> field. </w:t>
      </w:r>
    </w:p>
    <w:p w14:paraId="30B08169" w14:textId="77777777" w:rsidR="00F16151" w:rsidRPr="00F16151" w:rsidRDefault="00F16151" w:rsidP="00F16151">
      <w:pPr>
        <w:pStyle w:val="BodyText"/>
      </w:pPr>
    </w:p>
    <w:p w14:paraId="1A4638B6" w14:textId="77777777" w:rsidR="009A7D29" w:rsidRDefault="009A7D29" w:rsidP="0057620F">
      <w:pPr>
        <w:pStyle w:val="BodyText"/>
      </w:pPr>
    </w:p>
    <w:p w14:paraId="12FA4CA7" w14:textId="77777777" w:rsidR="009A7D29" w:rsidRDefault="009A7D29" w:rsidP="0057620F">
      <w:pPr>
        <w:pStyle w:val="BodyText"/>
      </w:pPr>
    </w:p>
    <w:p w14:paraId="275B4E6E" w14:textId="77777777" w:rsidR="009A7D29" w:rsidRDefault="009A7D29" w:rsidP="0057620F">
      <w:pPr>
        <w:pStyle w:val="BodyText"/>
      </w:pPr>
    </w:p>
    <w:p w14:paraId="74DC886E" w14:textId="77777777" w:rsidR="009A7D29" w:rsidRDefault="009A7D29" w:rsidP="0057620F">
      <w:pPr>
        <w:pStyle w:val="BodyText"/>
      </w:pPr>
    </w:p>
    <w:p w14:paraId="4B6AE630" w14:textId="77777777" w:rsidR="009A7D29" w:rsidRDefault="009A7D29" w:rsidP="0057620F">
      <w:pPr>
        <w:pStyle w:val="BodyText"/>
      </w:pPr>
    </w:p>
    <w:p w14:paraId="17E11394" w14:textId="78F9F434" w:rsidR="0057620F" w:rsidRPr="00F16151" w:rsidRDefault="0057620F" w:rsidP="0057620F">
      <w:pPr>
        <w:pStyle w:val="BodyText"/>
      </w:pPr>
      <w:r w:rsidRPr="00F16151">
        <w:lastRenderedPageBreak/>
        <w:t xml:space="preserve">These Guidelines are designed to assist </w:t>
      </w:r>
      <w:r w:rsidR="0098030F" w:rsidRPr="00F16151">
        <w:t>all relevant stakeholders involve</w:t>
      </w:r>
      <w:r w:rsidR="004E4876">
        <w:t>d in the</w:t>
      </w:r>
      <w:r w:rsidR="00EC4054" w:rsidRPr="00F16151">
        <w:t xml:space="preserve"> installation, management and ownership of</w:t>
      </w:r>
      <w:r w:rsidR="0098030F" w:rsidRPr="00F16151">
        <w:t xml:space="preserve"> </w:t>
      </w:r>
      <w:proofErr w:type="spellStart"/>
      <w:r w:rsidRPr="00F16151">
        <w:t>SSEG</w:t>
      </w:r>
      <w:proofErr w:type="spellEnd"/>
      <w:r w:rsidRPr="00F16151">
        <w:t xml:space="preserve"> system</w:t>
      </w:r>
      <w:r w:rsidR="00046F1F">
        <w:t>s</w:t>
      </w:r>
      <w:r w:rsidRPr="00F16151">
        <w:t xml:space="preserve">, </w:t>
      </w:r>
      <w:r w:rsidR="00046F1F">
        <w:t xml:space="preserve">where those systems have </w:t>
      </w:r>
      <w:r w:rsidRPr="00F16151">
        <w:t xml:space="preserve">generation capacity </w:t>
      </w:r>
      <w:r w:rsidR="00046F1F">
        <w:t xml:space="preserve">of </w:t>
      </w:r>
      <w:r w:rsidR="00EC4054" w:rsidRPr="00F16151">
        <w:t>less</w:t>
      </w:r>
      <w:r w:rsidR="00AC018C">
        <w:t xml:space="preserve"> than 1 MW (1000 kW</w:t>
      </w:r>
      <w:r w:rsidRPr="00F16151">
        <w:t>)</w:t>
      </w:r>
      <w:r w:rsidRPr="00AC018C">
        <w:rPr>
          <w:rStyle w:val="FootnoteReference"/>
        </w:rPr>
        <w:footnoteReference w:id="1"/>
      </w:r>
      <w:r w:rsidR="00046F1F">
        <w:t xml:space="preserve"> and feed electricity in</w:t>
      </w:r>
      <w:r w:rsidRPr="00F16151">
        <w:t>t</w:t>
      </w:r>
      <w:r w:rsidR="00AC018C">
        <w:t>o the municipal electrical</w:t>
      </w:r>
      <w:r w:rsidRPr="00F16151">
        <w:t xml:space="preserve"> grid. It is </w:t>
      </w:r>
      <w:r w:rsidR="00046F1F">
        <w:t>written for the following stakeholders</w:t>
      </w:r>
      <w:r w:rsidRPr="00F16151">
        <w:t xml:space="preserve">: </w:t>
      </w:r>
    </w:p>
    <w:p w14:paraId="30B8CF36" w14:textId="77777777" w:rsidR="0057620F" w:rsidRPr="0069231D" w:rsidRDefault="0057620F" w:rsidP="00C94B8E">
      <w:pPr>
        <w:pStyle w:val="ListBullet"/>
        <w:ind w:left="567"/>
        <w:rPr>
          <w:rFonts w:cstheme="minorHAnsi"/>
        </w:rPr>
      </w:pPr>
      <w:proofErr w:type="spellStart"/>
      <w:r w:rsidRPr="0069231D">
        <w:rPr>
          <w:rFonts w:cstheme="minorHAnsi"/>
        </w:rPr>
        <w:t>SSEG</w:t>
      </w:r>
      <w:proofErr w:type="spellEnd"/>
      <w:r w:rsidRPr="0069231D">
        <w:rPr>
          <w:rFonts w:cstheme="minorHAnsi"/>
        </w:rPr>
        <w:t xml:space="preserve"> project developers </w:t>
      </w:r>
    </w:p>
    <w:p w14:paraId="3CF2182B" w14:textId="474160D1" w:rsidR="0057620F" w:rsidRPr="0069231D" w:rsidRDefault="0057620F" w:rsidP="00C94B8E">
      <w:pPr>
        <w:pStyle w:val="ListBullet"/>
        <w:ind w:left="567"/>
        <w:rPr>
          <w:rFonts w:cstheme="minorHAnsi"/>
        </w:rPr>
      </w:pPr>
      <w:r w:rsidRPr="0069231D">
        <w:rPr>
          <w:rFonts w:cstheme="minorHAnsi"/>
        </w:rPr>
        <w:t xml:space="preserve">Residential </w:t>
      </w:r>
      <w:r w:rsidR="00EC4054">
        <w:rPr>
          <w:rFonts w:cstheme="minorHAnsi"/>
        </w:rPr>
        <w:t>and commercial property</w:t>
      </w:r>
      <w:r w:rsidRPr="0069231D">
        <w:rPr>
          <w:rFonts w:cstheme="minorHAnsi"/>
        </w:rPr>
        <w:t xml:space="preserve"> owners </w:t>
      </w:r>
    </w:p>
    <w:p w14:paraId="2E960363" w14:textId="77777777" w:rsidR="0057620F" w:rsidRPr="0069231D" w:rsidRDefault="0057620F" w:rsidP="00C94B8E">
      <w:pPr>
        <w:pStyle w:val="ListBullet"/>
        <w:ind w:left="567"/>
        <w:rPr>
          <w:rFonts w:cstheme="minorHAnsi"/>
        </w:rPr>
      </w:pPr>
      <w:proofErr w:type="spellStart"/>
      <w:r w:rsidRPr="0069231D">
        <w:rPr>
          <w:rFonts w:cstheme="minorHAnsi"/>
        </w:rPr>
        <w:t>SSEG</w:t>
      </w:r>
      <w:proofErr w:type="spellEnd"/>
      <w:r w:rsidRPr="0069231D">
        <w:rPr>
          <w:rFonts w:cstheme="minorHAnsi"/>
        </w:rPr>
        <w:t xml:space="preserve"> installers </w:t>
      </w:r>
    </w:p>
    <w:p w14:paraId="4C0CB7AB" w14:textId="77777777" w:rsidR="0057620F" w:rsidRPr="0069231D" w:rsidRDefault="0057620F" w:rsidP="00C94B8E">
      <w:pPr>
        <w:pStyle w:val="ListBullet"/>
        <w:ind w:left="567"/>
        <w:rPr>
          <w:rFonts w:cstheme="minorHAnsi"/>
        </w:rPr>
      </w:pPr>
      <w:r w:rsidRPr="0069231D">
        <w:rPr>
          <w:rFonts w:cstheme="minorHAnsi"/>
        </w:rPr>
        <w:t xml:space="preserve">Energy consultants commissioned to design </w:t>
      </w:r>
      <w:proofErr w:type="spellStart"/>
      <w:r w:rsidRPr="0069231D">
        <w:rPr>
          <w:rFonts w:cstheme="minorHAnsi"/>
        </w:rPr>
        <w:t>SSEG</w:t>
      </w:r>
      <w:proofErr w:type="spellEnd"/>
      <w:r w:rsidRPr="0069231D">
        <w:rPr>
          <w:rFonts w:cstheme="minorHAnsi"/>
        </w:rPr>
        <w:t xml:space="preserve"> systems </w:t>
      </w:r>
    </w:p>
    <w:p w14:paraId="1EEEF8A2" w14:textId="3A673B6C" w:rsidR="0057620F" w:rsidRPr="0069231D" w:rsidRDefault="0069231D" w:rsidP="00C94B8E">
      <w:pPr>
        <w:pStyle w:val="ListBullet"/>
        <w:ind w:left="567"/>
        <w:rPr>
          <w:rFonts w:cstheme="minorHAnsi"/>
        </w:rPr>
      </w:pPr>
      <w:r>
        <w:rPr>
          <w:rFonts w:cstheme="minorHAnsi"/>
        </w:rPr>
        <w:t>Municipal</w:t>
      </w:r>
      <w:r w:rsidR="0057620F" w:rsidRPr="0069231D">
        <w:rPr>
          <w:rFonts w:cstheme="minorHAnsi"/>
        </w:rPr>
        <w:t xml:space="preserve"> officials involved in </w:t>
      </w:r>
      <w:proofErr w:type="spellStart"/>
      <w:r w:rsidR="0057620F" w:rsidRPr="0069231D">
        <w:rPr>
          <w:rFonts w:cstheme="minorHAnsi"/>
        </w:rPr>
        <w:t>SSEG</w:t>
      </w:r>
      <w:proofErr w:type="spellEnd"/>
      <w:r w:rsidR="0057620F" w:rsidRPr="0069231D">
        <w:rPr>
          <w:rFonts w:cstheme="minorHAnsi"/>
        </w:rPr>
        <w:t xml:space="preserve"> generation </w:t>
      </w:r>
    </w:p>
    <w:p w14:paraId="50C52CB4" w14:textId="2FEECECB" w:rsidR="0057620F" w:rsidRDefault="00AC018C" w:rsidP="00C94B8E">
      <w:pPr>
        <w:pStyle w:val="ListBullet"/>
        <w:ind w:left="567"/>
        <w:rPr>
          <w:rFonts w:cstheme="minorHAnsi"/>
        </w:rPr>
      </w:pPr>
      <w:r>
        <w:rPr>
          <w:rFonts w:cstheme="minorHAnsi"/>
        </w:rPr>
        <w:t>Registered p</w:t>
      </w:r>
      <w:r w:rsidRPr="0069231D">
        <w:rPr>
          <w:rFonts w:cstheme="minorHAnsi"/>
        </w:rPr>
        <w:t>ro</w:t>
      </w:r>
      <w:r>
        <w:rPr>
          <w:rFonts w:cstheme="minorHAnsi"/>
        </w:rPr>
        <w:t xml:space="preserve">fessional engineers, </w:t>
      </w:r>
      <w:r w:rsidRPr="0069231D">
        <w:rPr>
          <w:rFonts w:cstheme="minorHAnsi"/>
        </w:rPr>
        <w:t>professional technologist</w:t>
      </w:r>
      <w:r>
        <w:rPr>
          <w:rFonts w:cstheme="minorHAnsi"/>
        </w:rPr>
        <w:t>s</w:t>
      </w:r>
      <w:r w:rsidRPr="0069231D">
        <w:rPr>
          <w:rFonts w:cstheme="minorHAnsi"/>
        </w:rPr>
        <w:t xml:space="preserve"> </w:t>
      </w:r>
      <w:r>
        <w:rPr>
          <w:rFonts w:cstheme="minorHAnsi"/>
        </w:rPr>
        <w:t xml:space="preserve">or professional </w:t>
      </w:r>
      <w:r w:rsidRPr="004F667E">
        <w:rPr>
          <w:rFonts w:cstheme="minorHAnsi"/>
        </w:rPr>
        <w:t>engineering technician</w:t>
      </w:r>
      <w:r>
        <w:rPr>
          <w:rFonts w:cstheme="minorHAnsi"/>
        </w:rPr>
        <w:t>s</w:t>
      </w:r>
      <w:r w:rsidRPr="004F667E">
        <w:rPr>
          <w:rFonts w:cstheme="minorHAnsi"/>
        </w:rPr>
        <w:t xml:space="preserve"> </w:t>
      </w:r>
      <w:r w:rsidRPr="0069231D">
        <w:rPr>
          <w:rFonts w:cstheme="minorHAnsi"/>
        </w:rPr>
        <w:t xml:space="preserve">who </w:t>
      </w:r>
      <w:r>
        <w:rPr>
          <w:rFonts w:cstheme="minorHAnsi"/>
        </w:rPr>
        <w:t xml:space="preserve">are </w:t>
      </w:r>
      <w:r w:rsidR="0057620F" w:rsidRPr="0069231D">
        <w:rPr>
          <w:rFonts w:cstheme="minorHAnsi"/>
        </w:rPr>
        <w:t xml:space="preserve">involved in </w:t>
      </w:r>
      <w:proofErr w:type="spellStart"/>
      <w:r w:rsidR="0057620F" w:rsidRPr="0069231D">
        <w:rPr>
          <w:rFonts w:cstheme="minorHAnsi"/>
        </w:rPr>
        <w:t>SSEG</w:t>
      </w:r>
      <w:proofErr w:type="spellEnd"/>
      <w:r w:rsidR="0057620F" w:rsidRPr="0069231D">
        <w:rPr>
          <w:rFonts w:cstheme="minorHAnsi"/>
        </w:rPr>
        <w:t xml:space="preserve"> commissioning </w:t>
      </w:r>
    </w:p>
    <w:p w14:paraId="164E0921" w14:textId="77777777" w:rsidR="003D4AD9" w:rsidRPr="0069231D" w:rsidRDefault="003D4AD9" w:rsidP="003D4AD9">
      <w:pPr>
        <w:pStyle w:val="ListBullet"/>
        <w:numPr>
          <w:ilvl w:val="0"/>
          <w:numId w:val="0"/>
        </w:numPr>
        <w:ind w:left="1440"/>
        <w:rPr>
          <w:rFonts w:cstheme="minorHAnsi"/>
        </w:rPr>
      </w:pPr>
    </w:p>
    <w:p w14:paraId="13012166" w14:textId="281A5D44" w:rsidR="00A26F16" w:rsidRDefault="00F16151" w:rsidP="0057620F">
      <w:pPr>
        <w:pStyle w:val="BodyText"/>
        <w:jc w:val="both"/>
        <w:rPr>
          <w:rFonts w:cstheme="minorHAnsi"/>
        </w:rPr>
      </w:pPr>
      <w:r>
        <w:rPr>
          <w:rFonts w:cstheme="minorHAnsi"/>
        </w:rPr>
        <w:t>The document is broken down into four main sections (in addition to this introduction)</w:t>
      </w:r>
      <w:r w:rsidR="00A26F16">
        <w:rPr>
          <w:rFonts w:cstheme="minorHAnsi"/>
        </w:rPr>
        <w:t>:</w:t>
      </w:r>
      <w:r>
        <w:rPr>
          <w:rFonts w:cstheme="minorHAnsi"/>
        </w:rPr>
        <w:t xml:space="preserve"> </w:t>
      </w:r>
    </w:p>
    <w:p w14:paraId="7D975531" w14:textId="77777777" w:rsidR="00A26F16" w:rsidRDefault="00A26F16" w:rsidP="0057620F">
      <w:pPr>
        <w:pStyle w:val="BodyText"/>
        <w:jc w:val="both"/>
        <w:rPr>
          <w:rFonts w:cstheme="minorHAnsi"/>
        </w:rPr>
      </w:pPr>
    </w:p>
    <w:p w14:paraId="5D28EC7D" w14:textId="21F62786" w:rsidR="00A26F16" w:rsidRDefault="00447EB0" w:rsidP="0057620F">
      <w:pPr>
        <w:pStyle w:val="BodyText"/>
        <w:jc w:val="both"/>
        <w:rPr>
          <w:rFonts w:cstheme="minorHAnsi"/>
        </w:rPr>
      </w:pPr>
      <w:hyperlink w:anchor="_Indemnity,_Legal_Requirements" w:history="1">
        <w:r w:rsidR="00A26F16" w:rsidRPr="00447EB0">
          <w:rPr>
            <w:rStyle w:val="Hyperlink"/>
            <w:rFonts w:cstheme="minorHAnsi"/>
            <w:color w:val="00AB67" w:themeColor="text2"/>
          </w:rPr>
          <w:t>Section one</w:t>
        </w:r>
      </w:hyperlink>
      <w:r w:rsidR="00A26F16" w:rsidRPr="00447EB0">
        <w:rPr>
          <w:rFonts w:cstheme="minorHAnsi"/>
          <w:color w:val="00AB67" w:themeColor="text2"/>
        </w:rPr>
        <w:t xml:space="preserve"> </w:t>
      </w:r>
      <w:r w:rsidR="00F16151">
        <w:rPr>
          <w:rFonts w:cstheme="minorHAnsi"/>
        </w:rPr>
        <w:t xml:space="preserve">details legal requirements and rights that the </w:t>
      </w:r>
      <w:r w:rsidR="006E07E4">
        <w:rPr>
          <w:rFonts w:cstheme="minorHAnsi"/>
        </w:rPr>
        <w:t>Municipality</w:t>
      </w:r>
      <w:r w:rsidR="00F16151">
        <w:rPr>
          <w:rFonts w:cstheme="minorHAnsi"/>
        </w:rPr>
        <w:t xml:space="preserve"> has in terms of </w:t>
      </w:r>
      <w:proofErr w:type="spellStart"/>
      <w:r w:rsidR="00F16151">
        <w:rPr>
          <w:rFonts w:cstheme="minorHAnsi"/>
        </w:rPr>
        <w:t>SSEG</w:t>
      </w:r>
      <w:proofErr w:type="spellEnd"/>
      <w:r w:rsidR="00F16151">
        <w:rPr>
          <w:rFonts w:cstheme="minorHAnsi"/>
        </w:rPr>
        <w:t xml:space="preserve">. </w:t>
      </w:r>
    </w:p>
    <w:p w14:paraId="23230EF2" w14:textId="77777777" w:rsidR="00A26F16" w:rsidRDefault="00A26F16" w:rsidP="0057620F">
      <w:pPr>
        <w:pStyle w:val="BodyText"/>
        <w:jc w:val="both"/>
        <w:rPr>
          <w:rFonts w:cstheme="minorHAnsi"/>
        </w:rPr>
      </w:pPr>
    </w:p>
    <w:p w14:paraId="15FC4B10" w14:textId="717349DD" w:rsidR="00A26F16" w:rsidRDefault="00447EB0" w:rsidP="0057620F">
      <w:pPr>
        <w:pStyle w:val="BodyText"/>
        <w:jc w:val="both"/>
      </w:pPr>
      <w:hyperlink w:anchor="_General_Guidelines_-" w:history="1">
        <w:r w:rsidR="00F16151" w:rsidRPr="00447EB0">
          <w:rPr>
            <w:rStyle w:val="Hyperlink"/>
            <w:rFonts w:cstheme="minorHAnsi"/>
            <w:color w:val="00AB67" w:themeColor="text2"/>
          </w:rPr>
          <w:t>Section two</w:t>
        </w:r>
      </w:hyperlink>
      <w:r w:rsidR="00F16151" w:rsidRPr="00447EB0">
        <w:rPr>
          <w:rFonts w:cstheme="minorHAnsi"/>
          <w:color w:val="00AB67" w:themeColor="text2"/>
        </w:rPr>
        <w:t xml:space="preserve"> </w:t>
      </w:r>
      <w:r w:rsidR="00F16151">
        <w:rPr>
          <w:rFonts w:cstheme="minorHAnsi"/>
        </w:rPr>
        <w:t xml:space="preserve">covers </w:t>
      </w:r>
      <w:r w:rsidR="00F16151" w:rsidRPr="0069231D">
        <w:t xml:space="preserve">important considerations in terms of the </w:t>
      </w:r>
      <w:r w:rsidR="006E07E4">
        <w:t>Municipality</w:t>
      </w:r>
      <w:r w:rsidR="00F16151" w:rsidRPr="0069231D">
        <w:t xml:space="preserve">’s </w:t>
      </w:r>
      <w:proofErr w:type="spellStart"/>
      <w:r w:rsidR="00F16151" w:rsidRPr="0069231D">
        <w:t>SSEG</w:t>
      </w:r>
      <w:proofErr w:type="spellEnd"/>
      <w:r w:rsidR="00F16151" w:rsidRPr="0069231D">
        <w:t xml:space="preserve"> rules and regulations that apply for all customers including residential, commercial and industrial customers</w:t>
      </w:r>
      <w:r w:rsidR="00F16151">
        <w:t xml:space="preserve">. </w:t>
      </w:r>
    </w:p>
    <w:p w14:paraId="288C22E2" w14:textId="53AD6A24" w:rsidR="00A26F16" w:rsidRDefault="00A26F16" w:rsidP="00A26F16">
      <w:pPr>
        <w:pStyle w:val="BodyText"/>
        <w:tabs>
          <w:tab w:val="left" w:pos="2865"/>
        </w:tabs>
        <w:jc w:val="both"/>
      </w:pPr>
      <w:r>
        <w:tab/>
      </w:r>
    </w:p>
    <w:p w14:paraId="3750C4AA" w14:textId="170B57B9" w:rsidR="0057620F" w:rsidRDefault="00F16151" w:rsidP="0057620F">
      <w:pPr>
        <w:pStyle w:val="BodyText"/>
        <w:jc w:val="both"/>
        <w:rPr>
          <w:rFonts w:cstheme="minorHAnsi"/>
        </w:rPr>
      </w:pPr>
      <w:r w:rsidRPr="00447EB0">
        <w:rPr>
          <w:color w:val="00AB67" w:themeColor="text2"/>
        </w:rPr>
        <w:t xml:space="preserve">Sections </w:t>
      </w:r>
      <w:hyperlink w:anchor="_Residential_Guideline_-" w:history="1">
        <w:r w:rsidRPr="00447EB0">
          <w:rPr>
            <w:rStyle w:val="Hyperlink"/>
            <w:color w:val="00AB67" w:themeColor="text2"/>
          </w:rPr>
          <w:t>three</w:t>
        </w:r>
      </w:hyperlink>
      <w:r w:rsidRPr="00447EB0">
        <w:rPr>
          <w:color w:val="00AB67" w:themeColor="text2"/>
        </w:rPr>
        <w:t xml:space="preserve"> and </w:t>
      </w:r>
      <w:hyperlink w:anchor="_Commercial_and_Industrial" w:history="1">
        <w:r w:rsidRPr="00447EB0">
          <w:rPr>
            <w:rStyle w:val="Hyperlink"/>
            <w:color w:val="00AB67" w:themeColor="text2"/>
          </w:rPr>
          <w:t>four</w:t>
        </w:r>
      </w:hyperlink>
      <w:r w:rsidRPr="00A26F16">
        <w:rPr>
          <w:color w:val="00AB67" w:themeColor="text2"/>
        </w:rPr>
        <w:t xml:space="preserve"> </w:t>
      </w:r>
      <w:r>
        <w:t xml:space="preserve">detail specific </w:t>
      </w:r>
      <w:r w:rsidRPr="0069231D">
        <w:t>considerations</w:t>
      </w:r>
      <w:r>
        <w:t xml:space="preserve"> for </w:t>
      </w:r>
      <w:r w:rsidRPr="0069231D">
        <w:t>residential</w:t>
      </w:r>
      <w:r>
        <w:t xml:space="preserve"> and</w:t>
      </w:r>
      <w:r w:rsidRPr="0069231D">
        <w:t xml:space="preserve"> commercial and industrial customers</w:t>
      </w:r>
      <w:r w:rsidR="00370D47">
        <w:t>,</w:t>
      </w:r>
      <w:r>
        <w:t xml:space="preserve"> respectively.</w:t>
      </w:r>
    </w:p>
    <w:p w14:paraId="74827E9D" w14:textId="16225B40" w:rsidR="0057620F" w:rsidRPr="0069231D" w:rsidRDefault="0057620F" w:rsidP="0057620F">
      <w:pPr>
        <w:pStyle w:val="Heading1"/>
        <w:rPr>
          <w:rFonts w:asciiTheme="minorHAnsi" w:hAnsiTheme="minorHAnsi" w:cstheme="minorHAnsi"/>
        </w:rPr>
      </w:pPr>
      <w:bookmarkStart w:id="7" w:name="_Indemnity,_Legal_Requirements"/>
      <w:bookmarkStart w:id="8" w:name="_Toc424649821"/>
      <w:bookmarkStart w:id="9" w:name="_Toc462228842"/>
      <w:bookmarkEnd w:id="7"/>
      <w:r w:rsidRPr="0069231D">
        <w:rPr>
          <w:rFonts w:asciiTheme="minorHAnsi" w:hAnsiTheme="minorHAnsi" w:cstheme="minorHAnsi"/>
        </w:rPr>
        <w:lastRenderedPageBreak/>
        <w:t>Indemnity</w:t>
      </w:r>
      <w:r w:rsidR="00324FB2">
        <w:rPr>
          <w:rFonts w:asciiTheme="minorHAnsi" w:hAnsiTheme="minorHAnsi" w:cstheme="minorHAnsi"/>
        </w:rPr>
        <w:t>, Legal Requirements</w:t>
      </w:r>
      <w:r w:rsidRPr="0069231D">
        <w:rPr>
          <w:rFonts w:asciiTheme="minorHAnsi" w:hAnsiTheme="minorHAnsi" w:cstheme="minorHAnsi"/>
        </w:rPr>
        <w:t xml:space="preserve"> &amp; Curtailment</w:t>
      </w:r>
      <w:bookmarkEnd w:id="8"/>
      <w:bookmarkEnd w:id="9"/>
    </w:p>
    <w:p w14:paraId="4F8CD030" w14:textId="38D6A218" w:rsidR="00FF3579" w:rsidRPr="008A46A4" w:rsidRDefault="003D4AD9" w:rsidP="00AC018C">
      <w:pPr>
        <w:pStyle w:val="Heading2"/>
      </w:pPr>
      <w:bookmarkStart w:id="10" w:name="_Toc424649822"/>
      <w:bookmarkStart w:id="11" w:name="_Toc462228843"/>
      <w:r>
        <w:t>Illegal Connections</w:t>
      </w:r>
      <w:r w:rsidR="00FF3579" w:rsidRPr="008A46A4">
        <w:t xml:space="preserve"> </w:t>
      </w:r>
      <w:r w:rsidR="00AC018C">
        <w:t xml:space="preserve">to the </w:t>
      </w:r>
      <w:r w:rsidR="00AC018C" w:rsidRPr="00AC018C">
        <w:t>municipal electrical grid</w:t>
      </w:r>
      <w:bookmarkEnd w:id="11"/>
    </w:p>
    <w:p w14:paraId="681B8F23" w14:textId="1678B32D" w:rsidR="00FF3579" w:rsidRPr="008A46A4" w:rsidRDefault="00FF3579" w:rsidP="00FF3579">
      <w:pPr>
        <w:pStyle w:val="BodyText"/>
      </w:pPr>
      <w:r w:rsidRPr="008A46A4">
        <w:rPr>
          <w:highlight w:val="yellow"/>
        </w:rPr>
        <w:t>Paragraph _______________________________ of</w:t>
      </w:r>
      <w:r w:rsidR="0093739E">
        <w:rPr>
          <w:highlight w:val="yellow"/>
        </w:rPr>
        <w:t xml:space="preserve"> the</w:t>
      </w:r>
      <w:r w:rsidRPr="008A46A4">
        <w:rPr>
          <w:highlight w:val="yellow"/>
        </w:rPr>
        <w:t xml:space="preserve"> Electricity Supply By-</w:t>
      </w:r>
      <w:r w:rsidR="004A39E0">
        <w:rPr>
          <w:highlight w:val="yellow"/>
        </w:rPr>
        <w:t>l</w:t>
      </w:r>
      <w:r w:rsidRPr="008A46A4">
        <w:rPr>
          <w:highlight w:val="yellow"/>
        </w:rPr>
        <w:t xml:space="preserve">aw states that no generation equipment may be connected to </w:t>
      </w:r>
      <w:r w:rsidRPr="00AC018C">
        <w:rPr>
          <w:highlight w:val="yellow"/>
        </w:rPr>
        <w:t xml:space="preserve">the </w:t>
      </w:r>
      <w:r w:rsidR="00AC018C" w:rsidRPr="00AC018C">
        <w:rPr>
          <w:highlight w:val="yellow"/>
        </w:rPr>
        <w:t xml:space="preserve">municipal electrical grid </w:t>
      </w:r>
      <w:r w:rsidRPr="008A46A4">
        <w:rPr>
          <w:highlight w:val="yellow"/>
        </w:rPr>
        <w:t xml:space="preserve">without the express consent of the </w:t>
      </w:r>
      <w:r w:rsidR="00AC018C">
        <w:rPr>
          <w:highlight w:val="yellow"/>
        </w:rPr>
        <w:t>Manager</w:t>
      </w:r>
      <w:r w:rsidRPr="008A46A4">
        <w:rPr>
          <w:highlight w:val="yellow"/>
        </w:rPr>
        <w:t xml:space="preserve"> of the Electricity Services Department.</w:t>
      </w:r>
      <w:r w:rsidRPr="008A46A4">
        <w:t xml:space="preserve"> </w:t>
      </w:r>
    </w:p>
    <w:p w14:paraId="044F196B" w14:textId="77777777" w:rsidR="00FF3579" w:rsidRPr="008A46A4" w:rsidRDefault="00FF3579" w:rsidP="00FF3579">
      <w:pPr>
        <w:pStyle w:val="BodyText"/>
      </w:pPr>
    </w:p>
    <w:p w14:paraId="698EE055" w14:textId="77777777" w:rsidR="00FF3579" w:rsidRPr="008A46A4" w:rsidRDefault="00FF3579" w:rsidP="00FF3579">
      <w:pPr>
        <w:pStyle w:val="BodyText"/>
      </w:pPr>
      <w:r w:rsidRPr="008A46A4">
        <w:t xml:space="preserve">Failure to obtain this consent constitutes an offence which could lead to a fine and/or imprisonment. </w:t>
      </w:r>
    </w:p>
    <w:p w14:paraId="2940FB24" w14:textId="77777777" w:rsidR="00FF3579" w:rsidRDefault="00FF3579" w:rsidP="00FF3579">
      <w:pPr>
        <w:pStyle w:val="BodyText"/>
      </w:pPr>
      <w:r w:rsidRPr="008A46A4">
        <w:t xml:space="preserve">Furthermore, the installation may also be in contravention of the Occupational Health and Safety Act, for which punitive sanctions also apply. </w:t>
      </w:r>
    </w:p>
    <w:p w14:paraId="3CEF5AE3" w14:textId="77777777" w:rsidR="00FF3579" w:rsidRPr="008A46A4" w:rsidRDefault="00FF3579" w:rsidP="00FF3579">
      <w:pPr>
        <w:pStyle w:val="BodyText"/>
      </w:pPr>
    </w:p>
    <w:p w14:paraId="457E82E4" w14:textId="57BDE102" w:rsidR="00FF3579" w:rsidRDefault="00886B71" w:rsidP="00FF3579">
      <w:pPr>
        <w:pStyle w:val="BodyText"/>
      </w:pPr>
      <w:r>
        <w:t>Customer</w:t>
      </w:r>
      <w:r w:rsidR="00FF3579" w:rsidRPr="008A46A4">
        <w:t xml:space="preserve">s found to have illegally connected </w:t>
      </w:r>
      <w:proofErr w:type="spellStart"/>
      <w:r w:rsidR="00FF3579" w:rsidRPr="008A46A4">
        <w:t>SSEG</w:t>
      </w:r>
      <w:proofErr w:type="spellEnd"/>
      <w:r w:rsidR="00FF3579" w:rsidRPr="008A46A4">
        <w:t xml:space="preserve"> </w:t>
      </w:r>
      <w:r w:rsidR="004546B9">
        <w:t xml:space="preserve">equipment </w:t>
      </w:r>
      <w:r w:rsidR="00FF3579" w:rsidRPr="008A46A4">
        <w:t xml:space="preserve">to the </w:t>
      </w:r>
      <w:r w:rsidR="00AC018C">
        <w:t>municipal electrical</w:t>
      </w:r>
      <w:r w:rsidR="00AC018C" w:rsidRPr="00F16151">
        <w:t xml:space="preserve"> grid</w:t>
      </w:r>
      <w:r w:rsidR="00AC018C" w:rsidRPr="008A46A4">
        <w:t xml:space="preserve"> </w:t>
      </w:r>
      <w:r w:rsidR="00FF3579" w:rsidRPr="008A46A4">
        <w:t xml:space="preserve">(either before or after their electricity meter) </w:t>
      </w:r>
      <w:r w:rsidR="0084354C">
        <w:t>shall</w:t>
      </w:r>
      <w:r w:rsidR="00FF3579" w:rsidRPr="008A46A4">
        <w:t xml:space="preserve"> be instructed to have the installation disconnected from the</w:t>
      </w:r>
      <w:r w:rsidR="006050EB" w:rsidRPr="006050EB">
        <w:rPr>
          <w:rFonts w:cstheme="minorHAnsi"/>
        </w:rPr>
        <w:t xml:space="preserve"> </w:t>
      </w:r>
      <w:r w:rsidR="006050EB">
        <w:rPr>
          <w:rFonts w:cstheme="minorHAnsi"/>
        </w:rPr>
        <w:t>municipal electrical</w:t>
      </w:r>
      <w:r w:rsidR="00FF3579" w:rsidRPr="008A46A4">
        <w:t xml:space="preserve"> grid. A Certificate of Compliance issued by </w:t>
      </w:r>
      <w:r w:rsidR="00AC018C" w:rsidRPr="008A46A4">
        <w:t>a</w:t>
      </w:r>
      <w:r w:rsidR="00FF3579" w:rsidRPr="008A46A4">
        <w:t xml:space="preserve"> </w:t>
      </w:r>
      <w:r w:rsidR="00AC018C">
        <w:t>registered</w:t>
      </w:r>
      <w:r w:rsidR="00FF3579" w:rsidRPr="008A46A4">
        <w:t xml:space="preserve"> electrical contractor </w:t>
      </w:r>
      <w:r w:rsidR="00F11E14">
        <w:t>shall</w:t>
      </w:r>
      <w:r w:rsidR="00FF3579" w:rsidRPr="008A46A4">
        <w:t xml:space="preserve"> be required as proof of such disconnection. </w:t>
      </w:r>
    </w:p>
    <w:p w14:paraId="21704929" w14:textId="77777777" w:rsidR="00FF3579" w:rsidRPr="008A46A4" w:rsidRDefault="00FF3579" w:rsidP="00FF3579">
      <w:pPr>
        <w:pStyle w:val="BodyText"/>
      </w:pPr>
    </w:p>
    <w:p w14:paraId="6BB365AF" w14:textId="584C5A7B" w:rsidR="00FF3579" w:rsidRDefault="00FF3579" w:rsidP="00FF3579">
      <w:pPr>
        <w:pStyle w:val="BodyText"/>
      </w:pPr>
      <w:r w:rsidRPr="008A46A4">
        <w:t xml:space="preserve">Should the </w:t>
      </w:r>
      <w:r w:rsidR="00886B71">
        <w:t>customer</w:t>
      </w:r>
      <w:r w:rsidRPr="008A46A4">
        <w:t xml:space="preserve"> fail to have the </w:t>
      </w:r>
      <w:proofErr w:type="spellStart"/>
      <w:r w:rsidRPr="008A46A4">
        <w:t>SSEG</w:t>
      </w:r>
      <w:proofErr w:type="spellEnd"/>
      <w:r w:rsidRPr="008A46A4">
        <w:t xml:space="preserve"> disconnected from the </w:t>
      </w:r>
      <w:r w:rsidR="00FD40A4">
        <w:t>municipal electrical</w:t>
      </w:r>
      <w:r w:rsidR="00FD40A4" w:rsidRPr="00F16151">
        <w:t xml:space="preserve"> grid</w:t>
      </w:r>
      <w:r w:rsidRPr="008A46A4">
        <w:t xml:space="preserve">, the </w:t>
      </w:r>
      <w:r w:rsidR="00AC018C" w:rsidRPr="00AC018C">
        <w:rPr>
          <w:highlight w:val="yellow"/>
        </w:rPr>
        <w:t xml:space="preserve">Municipal </w:t>
      </w:r>
      <w:r w:rsidRPr="00AC018C">
        <w:rPr>
          <w:highlight w:val="yellow"/>
        </w:rPr>
        <w:t>Electricity Services Department</w:t>
      </w:r>
      <w:r w:rsidRPr="008A46A4">
        <w:t xml:space="preserve"> </w:t>
      </w:r>
      <w:r w:rsidR="00F11E14">
        <w:t>shall</w:t>
      </w:r>
      <w:r w:rsidRPr="008A46A4">
        <w:t xml:space="preserve"> disconnect the electricity supply to the property (as provisioned for in the </w:t>
      </w:r>
      <w:r w:rsidR="00AC018C" w:rsidRPr="00AC018C">
        <w:rPr>
          <w:highlight w:val="yellow"/>
        </w:rPr>
        <w:t>__________________</w:t>
      </w:r>
      <w:r w:rsidRPr="00AC018C">
        <w:rPr>
          <w:highlight w:val="yellow"/>
        </w:rPr>
        <w:t xml:space="preserve">Electricity Supply </w:t>
      </w:r>
      <w:r w:rsidR="00AC3557">
        <w:rPr>
          <w:highlight w:val="yellow"/>
        </w:rPr>
        <w:t>B</w:t>
      </w:r>
      <w:r w:rsidR="00C94B8E" w:rsidRPr="00AC018C">
        <w:rPr>
          <w:highlight w:val="yellow"/>
        </w:rPr>
        <w:t>y</w:t>
      </w:r>
      <w:r w:rsidRPr="00AC018C">
        <w:rPr>
          <w:highlight w:val="yellow"/>
        </w:rPr>
        <w:t>-</w:t>
      </w:r>
      <w:r w:rsidR="00AC3557">
        <w:rPr>
          <w:highlight w:val="yellow"/>
        </w:rPr>
        <w:t>l</w:t>
      </w:r>
      <w:r w:rsidRPr="00AC018C">
        <w:rPr>
          <w:highlight w:val="yellow"/>
        </w:rPr>
        <w:t>aw</w:t>
      </w:r>
      <w:r w:rsidRPr="008A46A4">
        <w:t xml:space="preserve">) </w:t>
      </w:r>
    </w:p>
    <w:p w14:paraId="5C50E8D4" w14:textId="77777777" w:rsidR="00FF3579" w:rsidRPr="008A46A4" w:rsidRDefault="00FF3579" w:rsidP="00FF3579">
      <w:pPr>
        <w:pStyle w:val="BodyText"/>
      </w:pPr>
    </w:p>
    <w:p w14:paraId="2700E967" w14:textId="496FFA0F" w:rsidR="00FF3579" w:rsidRDefault="00886B71" w:rsidP="00FF3579">
      <w:pPr>
        <w:pStyle w:val="BodyText"/>
      </w:pPr>
      <w:r>
        <w:t>Customer</w:t>
      </w:r>
      <w:r w:rsidR="00FF3579" w:rsidRPr="008A46A4">
        <w:t xml:space="preserve">s wishing to </w:t>
      </w:r>
      <w:r w:rsidR="00FF3579">
        <w:t xml:space="preserve">connect </w:t>
      </w:r>
      <w:proofErr w:type="spellStart"/>
      <w:r w:rsidR="00FD40A4">
        <w:t>SSEG</w:t>
      </w:r>
      <w:proofErr w:type="spellEnd"/>
      <w:r w:rsidR="00FD40A4">
        <w:t xml:space="preserve"> </w:t>
      </w:r>
      <w:r w:rsidR="00AC3557">
        <w:t xml:space="preserve">equipment </w:t>
      </w:r>
      <w:r w:rsidR="00FD40A4">
        <w:t>legally to the municipal electrical</w:t>
      </w:r>
      <w:r w:rsidR="00FD40A4" w:rsidRPr="00F16151">
        <w:t xml:space="preserve"> grid</w:t>
      </w:r>
      <w:r w:rsidR="00FD40A4">
        <w:t xml:space="preserve"> </w:t>
      </w:r>
      <w:r w:rsidR="0084354C">
        <w:t>shall</w:t>
      </w:r>
      <w:r w:rsidR="00FF3579" w:rsidRPr="008A46A4">
        <w:t xml:space="preserve"> be required to follow the normal application procedure as detailed in these </w:t>
      </w:r>
      <w:r w:rsidR="00AC3557">
        <w:t>G</w:t>
      </w:r>
      <w:r w:rsidR="00FF3579" w:rsidRPr="008A46A4">
        <w:t xml:space="preserve">uidelines. </w:t>
      </w:r>
      <w:r w:rsidR="00FD40A4">
        <w:t xml:space="preserve">No exemption from any of the </w:t>
      </w:r>
      <w:r w:rsidR="006E07E4">
        <w:t>Municipality</w:t>
      </w:r>
      <w:r w:rsidR="00FF3579" w:rsidRPr="008A46A4">
        <w:t xml:space="preserve">’s requirements </w:t>
      </w:r>
      <w:r w:rsidR="0084354C">
        <w:t>shall</w:t>
      </w:r>
      <w:r w:rsidR="00FF3579" w:rsidRPr="008A46A4">
        <w:t xml:space="preserve"> be granted for “retrospective applications”.</w:t>
      </w:r>
    </w:p>
    <w:p w14:paraId="08AB42A6" w14:textId="77777777" w:rsidR="00FD40A4" w:rsidRDefault="00FD40A4" w:rsidP="00FF3579">
      <w:pPr>
        <w:pStyle w:val="BodyText"/>
      </w:pPr>
    </w:p>
    <w:p w14:paraId="26558FF5" w14:textId="0842AEF2" w:rsidR="00FD40A4" w:rsidRPr="008A46A4" w:rsidRDefault="00FD40A4" w:rsidP="00FF3579">
      <w:pPr>
        <w:pStyle w:val="BodyText"/>
      </w:pPr>
      <w:r>
        <w:t xml:space="preserve">In addition, </w:t>
      </w:r>
      <w:r w:rsidR="00886B71">
        <w:t>customer</w:t>
      </w:r>
      <w:r w:rsidRPr="008A46A4">
        <w:t xml:space="preserve">s wishing to </w:t>
      </w:r>
      <w:r>
        <w:t>connect</w:t>
      </w:r>
      <w:r w:rsidRPr="00FD40A4">
        <w:t xml:space="preserve"> </w:t>
      </w:r>
      <w:proofErr w:type="spellStart"/>
      <w:r>
        <w:t>SSEG</w:t>
      </w:r>
      <w:proofErr w:type="spellEnd"/>
      <w:r>
        <w:t xml:space="preserve"> legally to the municipal electrical</w:t>
      </w:r>
      <w:r w:rsidRPr="00F16151">
        <w:t xml:space="preserve"> grid</w:t>
      </w:r>
      <w:r>
        <w:t xml:space="preserve"> </w:t>
      </w:r>
      <w:r w:rsidR="00296284">
        <w:t>shall</w:t>
      </w:r>
      <w:r w:rsidRPr="008A46A4">
        <w:t xml:space="preserve"> be required</w:t>
      </w:r>
      <w:r>
        <w:t xml:space="preserve"> to ensure that illegal wiring forming part of the electrical installation is disconnected and that the installation is safe. </w:t>
      </w:r>
    </w:p>
    <w:p w14:paraId="4D403329" w14:textId="77777777" w:rsidR="0057620F" w:rsidRPr="0069231D" w:rsidRDefault="0057620F" w:rsidP="0057620F">
      <w:pPr>
        <w:pStyle w:val="Heading2"/>
        <w:rPr>
          <w:rFonts w:asciiTheme="minorHAnsi" w:hAnsiTheme="minorHAnsi" w:cstheme="minorHAnsi"/>
        </w:rPr>
      </w:pPr>
      <w:bookmarkStart w:id="12" w:name="_Toc462228844"/>
      <w:r w:rsidRPr="0069231D">
        <w:rPr>
          <w:rFonts w:asciiTheme="minorHAnsi" w:hAnsiTheme="minorHAnsi" w:cstheme="minorHAnsi"/>
        </w:rPr>
        <w:t>Generation Curtailment</w:t>
      </w:r>
      <w:bookmarkEnd w:id="10"/>
      <w:bookmarkEnd w:id="12"/>
      <w:r w:rsidRPr="0069231D">
        <w:rPr>
          <w:rFonts w:asciiTheme="minorHAnsi" w:hAnsiTheme="minorHAnsi" w:cstheme="minorHAnsi"/>
        </w:rPr>
        <w:t xml:space="preserve"> </w:t>
      </w:r>
    </w:p>
    <w:p w14:paraId="602528B0" w14:textId="2246467C" w:rsidR="0057620F" w:rsidRPr="0069231D" w:rsidRDefault="00FF3579" w:rsidP="0057620F">
      <w:pPr>
        <w:pStyle w:val="BodyText"/>
        <w:jc w:val="both"/>
        <w:rPr>
          <w:rFonts w:cstheme="minorHAnsi"/>
        </w:rPr>
      </w:pPr>
      <w:r>
        <w:rPr>
          <w:rFonts w:cstheme="minorHAnsi"/>
        </w:rPr>
        <w:t>In</w:t>
      </w:r>
      <w:r w:rsidR="0057620F" w:rsidRPr="0069231D">
        <w:rPr>
          <w:rFonts w:cstheme="minorHAnsi"/>
        </w:rPr>
        <w:t xml:space="preserve"> the event of operating conditions resulting in </w:t>
      </w:r>
      <w:r w:rsidR="006050EB">
        <w:rPr>
          <w:rFonts w:cstheme="minorHAnsi"/>
        </w:rPr>
        <w:t>municipal electrical</w:t>
      </w:r>
      <w:r w:rsidR="0057620F" w:rsidRPr="0069231D">
        <w:rPr>
          <w:rFonts w:cstheme="minorHAnsi"/>
        </w:rPr>
        <w:t xml:space="preserve"> </w:t>
      </w:r>
      <w:r w:rsidR="006050EB">
        <w:rPr>
          <w:rFonts w:cstheme="minorHAnsi"/>
        </w:rPr>
        <w:t>grid</w:t>
      </w:r>
      <w:r w:rsidR="0057620F" w:rsidRPr="0069231D">
        <w:rPr>
          <w:rFonts w:cstheme="minorHAnsi"/>
        </w:rPr>
        <w:t xml:space="preserve"> parameters not meeting statutory minimum quality-of-supply standards</w:t>
      </w:r>
      <w:r w:rsidR="00AC3557">
        <w:rPr>
          <w:rFonts w:cstheme="minorHAnsi"/>
        </w:rPr>
        <w:t>,</w:t>
      </w:r>
      <w:r>
        <w:rPr>
          <w:rFonts w:cstheme="minorHAnsi"/>
        </w:rPr>
        <w:t xml:space="preserve"> it may become necessary</w:t>
      </w:r>
      <w:r w:rsidR="0057620F" w:rsidRPr="0069231D">
        <w:rPr>
          <w:rFonts w:cstheme="minorHAnsi"/>
        </w:rPr>
        <w:t xml:space="preserve"> to impose peak generation limits on </w:t>
      </w:r>
      <w:proofErr w:type="spellStart"/>
      <w:r w:rsidR="005432DE">
        <w:rPr>
          <w:rFonts w:cstheme="minorHAnsi"/>
        </w:rPr>
        <w:t>SSEG</w:t>
      </w:r>
      <w:proofErr w:type="spellEnd"/>
      <w:r w:rsidR="0057620F" w:rsidRPr="0069231D">
        <w:rPr>
          <w:rFonts w:cstheme="minorHAnsi"/>
        </w:rPr>
        <w:t xml:space="preserve"> installations. It is expected that these limitations would be of a temporary nature, applied only during abnormal system conditions or low load periods.</w:t>
      </w:r>
    </w:p>
    <w:p w14:paraId="0C96C91F" w14:textId="77777777" w:rsidR="0057620F" w:rsidRPr="0069231D" w:rsidRDefault="0057620F" w:rsidP="0057620F">
      <w:pPr>
        <w:pStyle w:val="Heading2"/>
        <w:rPr>
          <w:rFonts w:asciiTheme="minorHAnsi" w:hAnsiTheme="minorHAnsi" w:cstheme="minorHAnsi"/>
        </w:rPr>
      </w:pPr>
      <w:bookmarkStart w:id="13" w:name="_Toc424649823"/>
      <w:bookmarkStart w:id="14" w:name="_Toc462228845"/>
      <w:r w:rsidRPr="0069231D">
        <w:rPr>
          <w:rFonts w:asciiTheme="minorHAnsi" w:hAnsiTheme="minorHAnsi" w:cstheme="minorHAnsi"/>
        </w:rPr>
        <w:lastRenderedPageBreak/>
        <w:t>Right to adapt rules &amp; regulations</w:t>
      </w:r>
      <w:bookmarkEnd w:id="13"/>
      <w:bookmarkEnd w:id="14"/>
      <w:r w:rsidRPr="0069231D">
        <w:rPr>
          <w:rFonts w:asciiTheme="minorHAnsi" w:hAnsiTheme="minorHAnsi" w:cstheme="minorHAnsi"/>
        </w:rPr>
        <w:t xml:space="preserve"> </w:t>
      </w:r>
    </w:p>
    <w:p w14:paraId="0FAE744B" w14:textId="7D0AB76B" w:rsidR="0057620F" w:rsidRPr="0069231D" w:rsidRDefault="00FF3579" w:rsidP="0057620F">
      <w:pPr>
        <w:pStyle w:val="BodyText"/>
        <w:jc w:val="both"/>
        <w:rPr>
          <w:rFonts w:cstheme="minorHAnsi"/>
        </w:rPr>
      </w:pPr>
      <w:r>
        <w:rPr>
          <w:rFonts w:cstheme="minorHAnsi"/>
        </w:rPr>
        <w:t>In</w:t>
      </w:r>
      <w:r w:rsidR="0057620F" w:rsidRPr="0069231D">
        <w:rPr>
          <w:rFonts w:cstheme="minorHAnsi"/>
        </w:rPr>
        <w:t xml:space="preserve"> the event o</w:t>
      </w:r>
      <w:r>
        <w:rPr>
          <w:rFonts w:cstheme="minorHAnsi"/>
        </w:rPr>
        <w:t>f provincial or national change</w:t>
      </w:r>
      <w:r w:rsidR="0057620F" w:rsidRPr="0069231D">
        <w:rPr>
          <w:rFonts w:cstheme="minorHAnsi"/>
        </w:rPr>
        <w:t>s in the energy landscape,</w:t>
      </w:r>
      <w:r w:rsidR="005432DE">
        <w:rPr>
          <w:rFonts w:cstheme="minorHAnsi"/>
        </w:rPr>
        <w:t xml:space="preserve"> and in</w:t>
      </w:r>
      <w:r w:rsidR="0057620F" w:rsidRPr="0069231D">
        <w:rPr>
          <w:rFonts w:cstheme="minorHAnsi"/>
        </w:rPr>
        <w:t xml:space="preserve"> relevant rules, regulations, p</w:t>
      </w:r>
      <w:r>
        <w:rPr>
          <w:rFonts w:cstheme="minorHAnsi"/>
        </w:rPr>
        <w:t>olicies, laws and standards</w:t>
      </w:r>
      <w:r w:rsidR="005432DE">
        <w:rPr>
          <w:rFonts w:cstheme="minorHAnsi"/>
        </w:rPr>
        <w:t>,</w:t>
      </w:r>
      <w:r>
        <w:rPr>
          <w:rFonts w:cstheme="minorHAnsi"/>
        </w:rPr>
        <w:t xml:space="preserve"> it may become necessary</w:t>
      </w:r>
      <w:r w:rsidR="005432DE">
        <w:rPr>
          <w:rFonts w:cstheme="minorHAnsi"/>
        </w:rPr>
        <w:t xml:space="preserve"> </w:t>
      </w:r>
      <w:r w:rsidR="0057620F" w:rsidRPr="0069231D">
        <w:rPr>
          <w:rFonts w:cstheme="minorHAnsi"/>
        </w:rPr>
        <w:t xml:space="preserve">to implement changes to this </w:t>
      </w:r>
      <w:r w:rsidR="005432DE">
        <w:rPr>
          <w:rFonts w:cstheme="minorHAnsi"/>
        </w:rPr>
        <w:t>G</w:t>
      </w:r>
      <w:r w:rsidR="0057620F" w:rsidRPr="0069231D">
        <w:rPr>
          <w:rFonts w:cstheme="minorHAnsi"/>
        </w:rPr>
        <w:t>uideline and the rules, regulations, bylaws and policies that it references.</w:t>
      </w:r>
    </w:p>
    <w:p w14:paraId="32B02668" w14:textId="77777777" w:rsidR="0057620F" w:rsidRPr="0069231D" w:rsidRDefault="0057620F" w:rsidP="0057620F">
      <w:pPr>
        <w:pStyle w:val="Heading2"/>
        <w:rPr>
          <w:rFonts w:asciiTheme="minorHAnsi" w:hAnsiTheme="minorHAnsi" w:cstheme="minorHAnsi"/>
        </w:rPr>
      </w:pPr>
      <w:bookmarkStart w:id="15" w:name="_Toc424649824"/>
      <w:bookmarkStart w:id="16" w:name="_Toc462228846"/>
      <w:r w:rsidRPr="0069231D">
        <w:rPr>
          <w:rFonts w:asciiTheme="minorHAnsi" w:hAnsiTheme="minorHAnsi" w:cstheme="minorHAnsi"/>
        </w:rPr>
        <w:t>Right to deny access</w:t>
      </w:r>
      <w:bookmarkEnd w:id="15"/>
      <w:bookmarkEnd w:id="16"/>
    </w:p>
    <w:p w14:paraId="411FAB25" w14:textId="77777777" w:rsidR="002C71C7" w:rsidRDefault="0057620F" w:rsidP="00FD40A4">
      <w:pPr>
        <w:pStyle w:val="BodyText"/>
        <w:jc w:val="both"/>
        <w:rPr>
          <w:rFonts w:cstheme="minorHAnsi"/>
        </w:rPr>
      </w:pPr>
      <w:r w:rsidRPr="0069231D">
        <w:rPr>
          <w:rFonts w:cstheme="minorHAnsi"/>
        </w:rPr>
        <w:t xml:space="preserve">It is essential that all </w:t>
      </w:r>
      <w:r w:rsidR="00886B71">
        <w:rPr>
          <w:rFonts w:cstheme="minorHAnsi"/>
        </w:rPr>
        <w:t>customer</w:t>
      </w:r>
      <w:r w:rsidRPr="0069231D">
        <w:rPr>
          <w:rFonts w:cstheme="minorHAnsi"/>
        </w:rPr>
        <w:t>s wishing to install a</w:t>
      </w:r>
      <w:r w:rsidR="005432DE">
        <w:rPr>
          <w:rFonts w:cstheme="minorHAnsi"/>
        </w:rPr>
        <w:t>n</w:t>
      </w:r>
      <w:r w:rsidRPr="0069231D">
        <w:rPr>
          <w:rFonts w:cstheme="minorHAnsi"/>
        </w:rPr>
        <w:t xml:space="preserve"> </w:t>
      </w:r>
      <w:proofErr w:type="spellStart"/>
      <w:r w:rsidRPr="0069231D">
        <w:rPr>
          <w:rFonts w:cstheme="minorHAnsi"/>
        </w:rPr>
        <w:t>SSEG</w:t>
      </w:r>
      <w:proofErr w:type="spellEnd"/>
      <w:r w:rsidRPr="0069231D">
        <w:rPr>
          <w:rFonts w:cstheme="minorHAnsi"/>
        </w:rPr>
        <w:t xml:space="preserve"> system, regardless of generation capacity, complete the relevant sections of the application process in full, and that written</w:t>
      </w:r>
      <w:r w:rsidR="00FD40A4">
        <w:rPr>
          <w:rFonts w:cstheme="minorHAnsi"/>
        </w:rPr>
        <w:t xml:space="preserve"> approval is received from the </w:t>
      </w:r>
      <w:r w:rsidR="006E07E4">
        <w:rPr>
          <w:rFonts w:cstheme="minorHAnsi"/>
        </w:rPr>
        <w:t>Municipality</w:t>
      </w:r>
      <w:r w:rsidR="002C71C7">
        <w:rPr>
          <w:rFonts w:cstheme="minorHAnsi"/>
        </w:rPr>
        <w:t>,</w:t>
      </w:r>
      <w:r w:rsidRPr="0069231D">
        <w:rPr>
          <w:rFonts w:cstheme="minorHAnsi"/>
        </w:rPr>
        <w:t xml:space="preserve"> before </w:t>
      </w:r>
      <w:r w:rsidR="005432DE">
        <w:rPr>
          <w:rFonts w:cstheme="minorHAnsi"/>
        </w:rPr>
        <w:t xml:space="preserve">the system is installed. </w:t>
      </w:r>
    </w:p>
    <w:p w14:paraId="465053C4" w14:textId="77777777" w:rsidR="002C71C7" w:rsidRDefault="002C71C7" w:rsidP="00FD40A4">
      <w:pPr>
        <w:pStyle w:val="BodyText"/>
        <w:jc w:val="both"/>
        <w:rPr>
          <w:rFonts w:cstheme="minorHAnsi"/>
        </w:rPr>
      </w:pPr>
    </w:p>
    <w:p w14:paraId="5D520553" w14:textId="0E9E7A9C" w:rsidR="0057620F" w:rsidRPr="0069231D" w:rsidRDefault="00FD40A4" w:rsidP="00FD40A4">
      <w:pPr>
        <w:pStyle w:val="BodyText"/>
        <w:jc w:val="both"/>
      </w:pPr>
      <w:r>
        <w:rPr>
          <w:rFonts w:cstheme="minorHAnsi"/>
        </w:rPr>
        <w:t xml:space="preserve">The </w:t>
      </w:r>
      <w:r w:rsidR="006E07E4">
        <w:rPr>
          <w:rFonts w:cstheme="minorHAnsi"/>
        </w:rPr>
        <w:t>Municipality</w:t>
      </w:r>
      <w:r w:rsidR="0057620F" w:rsidRPr="0069231D">
        <w:rPr>
          <w:rFonts w:cstheme="minorHAnsi"/>
        </w:rPr>
        <w:t xml:space="preserve"> needs to ensure that, among other considerations, the </w:t>
      </w:r>
      <w:proofErr w:type="spellStart"/>
      <w:r w:rsidR="0057620F" w:rsidRPr="0069231D">
        <w:rPr>
          <w:rFonts w:cstheme="minorHAnsi"/>
        </w:rPr>
        <w:t>SSEG</w:t>
      </w:r>
      <w:proofErr w:type="spellEnd"/>
      <w:r w:rsidR="0057620F" w:rsidRPr="0069231D">
        <w:rPr>
          <w:rFonts w:cstheme="minorHAnsi"/>
        </w:rPr>
        <w:t xml:space="preserve"> installation can be accommodated on the </w:t>
      </w:r>
      <w:r>
        <w:t>municipal electrical</w:t>
      </w:r>
      <w:r w:rsidRPr="00F16151">
        <w:t xml:space="preserve"> grid</w:t>
      </w:r>
      <w:r>
        <w:t xml:space="preserve"> </w:t>
      </w:r>
      <w:r w:rsidR="0057620F" w:rsidRPr="0069231D">
        <w:rPr>
          <w:rFonts w:cstheme="minorHAnsi"/>
        </w:rPr>
        <w:t xml:space="preserve">and that the total </w:t>
      </w:r>
      <w:proofErr w:type="spellStart"/>
      <w:r w:rsidR="0057620F" w:rsidRPr="0069231D">
        <w:rPr>
          <w:rFonts w:cstheme="minorHAnsi"/>
        </w:rPr>
        <w:t>SSEG</w:t>
      </w:r>
      <w:proofErr w:type="spellEnd"/>
      <w:r w:rsidR="0057620F" w:rsidRPr="0069231D">
        <w:rPr>
          <w:rFonts w:cstheme="minorHAnsi"/>
        </w:rPr>
        <w:t xml:space="preserve"> capacity of the </w:t>
      </w:r>
      <w:r>
        <w:t>municipal electrical</w:t>
      </w:r>
      <w:r w:rsidRPr="00F16151">
        <w:t xml:space="preserve"> grid</w:t>
      </w:r>
      <w:r>
        <w:t xml:space="preserve"> </w:t>
      </w:r>
      <w:r w:rsidR="0057620F" w:rsidRPr="0069231D">
        <w:rPr>
          <w:rFonts w:cstheme="minorHAnsi"/>
        </w:rPr>
        <w:t xml:space="preserve">has not </w:t>
      </w:r>
      <w:r w:rsidR="008A46A4">
        <w:rPr>
          <w:rFonts w:cstheme="minorHAnsi"/>
        </w:rPr>
        <w:t xml:space="preserve">been exceeded. Equipment should not </w:t>
      </w:r>
      <w:r w:rsidR="0057620F" w:rsidRPr="0069231D">
        <w:rPr>
          <w:rFonts w:cstheme="minorHAnsi"/>
        </w:rPr>
        <w:t xml:space="preserve">be purchased prior to obtaining written approval from the </w:t>
      </w:r>
      <w:r w:rsidR="006E07E4">
        <w:rPr>
          <w:rFonts w:cstheme="minorHAnsi"/>
        </w:rPr>
        <w:t>Municipality</w:t>
      </w:r>
      <w:r w:rsidR="008A46A4">
        <w:rPr>
          <w:rFonts w:cstheme="minorHAnsi"/>
        </w:rPr>
        <w:t xml:space="preserve"> as approval is not </w:t>
      </w:r>
      <w:r>
        <w:rPr>
          <w:rFonts w:cstheme="minorHAnsi"/>
        </w:rPr>
        <w:t xml:space="preserve">guaranteed and the </w:t>
      </w:r>
      <w:r w:rsidR="006E07E4">
        <w:rPr>
          <w:rFonts w:cstheme="minorHAnsi"/>
        </w:rPr>
        <w:t>Municipality</w:t>
      </w:r>
      <w:r w:rsidR="00296284">
        <w:rPr>
          <w:rFonts w:cstheme="minorHAnsi"/>
        </w:rPr>
        <w:t xml:space="preserve"> shall</w:t>
      </w:r>
      <w:r w:rsidR="0057620F" w:rsidRPr="0069231D">
        <w:rPr>
          <w:rFonts w:cstheme="minorHAnsi"/>
        </w:rPr>
        <w:t xml:space="preserve"> not be held liable for equipment expenses where approval is denied</w:t>
      </w:r>
      <w:r>
        <w:rPr>
          <w:rFonts w:cstheme="minorHAnsi"/>
        </w:rPr>
        <w:t>.</w:t>
      </w:r>
    </w:p>
    <w:p w14:paraId="2EA31B11" w14:textId="77777777" w:rsidR="0057620F" w:rsidRPr="0069231D" w:rsidRDefault="0057620F" w:rsidP="00F33155">
      <w:pPr>
        <w:pStyle w:val="BodyText"/>
      </w:pPr>
    </w:p>
    <w:p w14:paraId="425233D1" w14:textId="77777777" w:rsidR="0057620F" w:rsidRPr="0069231D" w:rsidRDefault="0057620F" w:rsidP="00F33155">
      <w:pPr>
        <w:pStyle w:val="BodyText"/>
      </w:pPr>
    </w:p>
    <w:p w14:paraId="680ACBDD" w14:textId="77777777" w:rsidR="0057620F" w:rsidRPr="0069231D" w:rsidRDefault="0057620F" w:rsidP="00F33155">
      <w:pPr>
        <w:pStyle w:val="BodyText"/>
      </w:pPr>
    </w:p>
    <w:p w14:paraId="708BC787" w14:textId="0547A1AC" w:rsidR="0057620F" w:rsidRDefault="003D4AD9" w:rsidP="003D7AF4">
      <w:pPr>
        <w:pStyle w:val="Heading1"/>
        <w:rPr>
          <w:rFonts w:asciiTheme="minorHAnsi" w:hAnsiTheme="minorHAnsi" w:cstheme="minorHAnsi"/>
        </w:rPr>
      </w:pPr>
      <w:bookmarkStart w:id="17" w:name="_General_Guidelines_-"/>
      <w:bookmarkStart w:id="18" w:name="_Toc462228847"/>
      <w:bookmarkEnd w:id="17"/>
      <w:r>
        <w:rPr>
          <w:rFonts w:asciiTheme="minorHAnsi" w:hAnsiTheme="minorHAnsi" w:cstheme="minorHAnsi"/>
        </w:rPr>
        <w:lastRenderedPageBreak/>
        <w:t xml:space="preserve">General </w:t>
      </w:r>
      <w:r w:rsidR="002C71C7">
        <w:rPr>
          <w:rFonts w:asciiTheme="minorHAnsi" w:hAnsiTheme="minorHAnsi" w:cstheme="minorHAnsi"/>
        </w:rPr>
        <w:t>g</w:t>
      </w:r>
      <w:r>
        <w:rPr>
          <w:rFonts w:asciiTheme="minorHAnsi" w:hAnsiTheme="minorHAnsi" w:cstheme="minorHAnsi"/>
        </w:rPr>
        <w:t>uidelines</w:t>
      </w:r>
      <w:r w:rsidR="00FC15FB">
        <w:rPr>
          <w:rFonts w:asciiTheme="minorHAnsi" w:hAnsiTheme="minorHAnsi" w:cstheme="minorHAnsi"/>
        </w:rPr>
        <w:t xml:space="preserve"> </w:t>
      </w:r>
      <w:r w:rsidR="002C71C7">
        <w:rPr>
          <w:rFonts w:asciiTheme="minorHAnsi" w:hAnsiTheme="minorHAnsi" w:cstheme="minorHAnsi"/>
        </w:rPr>
        <w:t>for</w:t>
      </w:r>
      <w:r w:rsidR="00FC15FB" w:rsidRPr="0069231D">
        <w:rPr>
          <w:rFonts w:asciiTheme="minorHAnsi" w:hAnsiTheme="minorHAnsi" w:cstheme="minorHAnsi"/>
        </w:rPr>
        <w:t xml:space="preserve"> </w:t>
      </w:r>
      <w:r w:rsidR="002C71C7">
        <w:rPr>
          <w:rFonts w:asciiTheme="minorHAnsi" w:hAnsiTheme="minorHAnsi" w:cstheme="minorHAnsi"/>
        </w:rPr>
        <w:t>s</w:t>
      </w:r>
      <w:r w:rsidR="00FC15FB" w:rsidRPr="0069231D">
        <w:rPr>
          <w:rFonts w:asciiTheme="minorHAnsi" w:hAnsiTheme="minorHAnsi" w:cstheme="minorHAnsi"/>
        </w:rPr>
        <w:t xml:space="preserve">mall </w:t>
      </w:r>
      <w:r w:rsidR="002C71C7">
        <w:rPr>
          <w:rFonts w:asciiTheme="minorHAnsi" w:hAnsiTheme="minorHAnsi" w:cstheme="minorHAnsi"/>
        </w:rPr>
        <w:t>s</w:t>
      </w:r>
      <w:r w:rsidR="00FC15FB" w:rsidRPr="0069231D">
        <w:rPr>
          <w:rFonts w:asciiTheme="minorHAnsi" w:hAnsiTheme="minorHAnsi" w:cstheme="minorHAnsi"/>
        </w:rPr>
        <w:t xml:space="preserve">cale </w:t>
      </w:r>
      <w:r w:rsidR="002C71C7">
        <w:rPr>
          <w:rFonts w:asciiTheme="minorHAnsi" w:hAnsiTheme="minorHAnsi" w:cstheme="minorHAnsi"/>
        </w:rPr>
        <w:t>e</w:t>
      </w:r>
      <w:r w:rsidR="00FC15FB" w:rsidRPr="0069231D">
        <w:rPr>
          <w:rFonts w:asciiTheme="minorHAnsi" w:hAnsiTheme="minorHAnsi" w:cstheme="minorHAnsi"/>
        </w:rPr>
        <w:t xml:space="preserve">mbedded </w:t>
      </w:r>
      <w:r w:rsidR="002C71C7">
        <w:rPr>
          <w:rFonts w:asciiTheme="minorHAnsi" w:hAnsiTheme="minorHAnsi" w:cstheme="minorHAnsi"/>
        </w:rPr>
        <w:t>g</w:t>
      </w:r>
      <w:r w:rsidR="00FC15FB" w:rsidRPr="0069231D">
        <w:rPr>
          <w:rFonts w:asciiTheme="minorHAnsi" w:hAnsiTheme="minorHAnsi" w:cstheme="minorHAnsi"/>
        </w:rPr>
        <w:t>enerators</w:t>
      </w:r>
      <w:bookmarkEnd w:id="18"/>
    </w:p>
    <w:p w14:paraId="7D27589C" w14:textId="49A782A4" w:rsidR="00FC15FB" w:rsidRDefault="0057620F" w:rsidP="008F2593">
      <w:pPr>
        <w:pStyle w:val="BodyText"/>
      </w:pPr>
      <w:r w:rsidRPr="0069231D">
        <w:t xml:space="preserve">Although the </w:t>
      </w:r>
      <w:proofErr w:type="spellStart"/>
      <w:r w:rsidRPr="0069231D">
        <w:t>SSEG</w:t>
      </w:r>
      <w:proofErr w:type="spellEnd"/>
      <w:r w:rsidRPr="0069231D">
        <w:t xml:space="preserve"> rules and regulations for residential and commercial and industrial customers are different, certain sections of the </w:t>
      </w:r>
      <w:r w:rsidR="006E07E4">
        <w:t>Municipality</w:t>
      </w:r>
      <w:r w:rsidRPr="0069231D">
        <w:t xml:space="preserve">’s rules and regulations are overarching.  This section covers important considerations in terms of the </w:t>
      </w:r>
      <w:r w:rsidR="006E07E4">
        <w:t>Municipality</w:t>
      </w:r>
      <w:r w:rsidRPr="0069231D">
        <w:t xml:space="preserve">’s </w:t>
      </w:r>
      <w:proofErr w:type="spellStart"/>
      <w:r w:rsidRPr="0069231D">
        <w:t>SSEG</w:t>
      </w:r>
      <w:proofErr w:type="spellEnd"/>
      <w:r w:rsidRPr="0069231D">
        <w:t xml:space="preserve"> rules and regulations that apply </w:t>
      </w:r>
      <w:r w:rsidR="002C71C7">
        <w:t xml:space="preserve">to </w:t>
      </w:r>
      <w:r w:rsidRPr="0069231D">
        <w:t xml:space="preserve">all customers </w:t>
      </w:r>
      <w:r w:rsidR="002C71C7">
        <w:t xml:space="preserve">– </w:t>
      </w:r>
      <w:r w:rsidRPr="0069231D">
        <w:t>including residential, commercial and industrial customers who wish to connect a</w:t>
      </w:r>
      <w:r w:rsidR="002C71C7">
        <w:t>n</w:t>
      </w:r>
      <w:r w:rsidRPr="0069231D">
        <w:t xml:space="preserve"> </w:t>
      </w:r>
      <w:proofErr w:type="spellStart"/>
      <w:r w:rsidRPr="0069231D">
        <w:t>SSEG</w:t>
      </w:r>
      <w:proofErr w:type="spellEnd"/>
      <w:r w:rsidRPr="0069231D">
        <w:t xml:space="preserve"> system</w:t>
      </w:r>
      <w:r w:rsidR="00491DBE">
        <w:t xml:space="preserve"> </w:t>
      </w:r>
      <w:r w:rsidRPr="0069231D">
        <w:t>with genera</w:t>
      </w:r>
      <w:r w:rsidR="00FD40A4">
        <w:t>tion capacity smaller than 1 MW (1000 kW)</w:t>
      </w:r>
      <w:r w:rsidRPr="00FC15FB">
        <w:rPr>
          <w:rStyle w:val="FootnoteReference"/>
          <w:rFonts w:cstheme="minorHAnsi"/>
        </w:rPr>
        <w:footnoteReference w:id="2"/>
      </w:r>
      <w:r w:rsidRPr="0069231D">
        <w:t xml:space="preserve"> to the </w:t>
      </w:r>
      <w:r w:rsidR="00FD40A4">
        <w:t>municipal electrical</w:t>
      </w:r>
      <w:r w:rsidR="00FD40A4" w:rsidRPr="00F16151">
        <w:t xml:space="preserve"> grid</w:t>
      </w:r>
      <w:r w:rsidR="00FC15FB">
        <w:t>.</w:t>
      </w:r>
    </w:p>
    <w:p w14:paraId="3D728B58" w14:textId="04231CE2" w:rsidR="0057620F" w:rsidRPr="0069231D" w:rsidRDefault="0057620F" w:rsidP="00FC15FB">
      <w:pPr>
        <w:pStyle w:val="Heading2"/>
      </w:pPr>
      <w:r w:rsidRPr="0069231D">
        <w:t xml:space="preserve"> </w:t>
      </w:r>
      <w:bookmarkStart w:id="19" w:name="_Toc462228848"/>
      <w:r w:rsidR="004A33C7">
        <w:t xml:space="preserve">Registered </w:t>
      </w:r>
      <w:r w:rsidR="00491DBE">
        <w:t>p</w:t>
      </w:r>
      <w:r w:rsidR="00FC15FB">
        <w:t xml:space="preserve">rofessional </w:t>
      </w:r>
      <w:r w:rsidR="00491DBE">
        <w:t>s</w:t>
      </w:r>
      <w:r w:rsidR="00FC15FB">
        <w:t>ign off</w:t>
      </w:r>
      <w:bookmarkEnd w:id="19"/>
    </w:p>
    <w:p w14:paraId="1C9B0A14" w14:textId="642C6933" w:rsidR="008F2593" w:rsidRPr="008F2593" w:rsidRDefault="008F2593" w:rsidP="0057620F">
      <w:pPr>
        <w:pStyle w:val="BodyText"/>
      </w:pPr>
      <w:r>
        <w:t xml:space="preserve">Until SANS 10142-Part 3: </w:t>
      </w:r>
      <w:r w:rsidRPr="00FD40A4">
        <w:rPr>
          <w:i/>
        </w:rPr>
        <w:t>The Wiring of Premises</w:t>
      </w:r>
      <w:r w:rsidRPr="0069231D">
        <w:t xml:space="preserve"> </w:t>
      </w:r>
      <w:r w:rsidRPr="00FD40A4">
        <w:rPr>
          <w:i/>
        </w:rPr>
        <w:t>– Embedded Generators</w:t>
      </w:r>
      <w:r>
        <w:t xml:space="preserve"> and SANS 10142-Part 4:</w:t>
      </w:r>
      <w:r w:rsidRPr="0069231D">
        <w:t xml:space="preserve"> </w:t>
      </w:r>
      <w:r w:rsidRPr="00FD40A4">
        <w:rPr>
          <w:i/>
        </w:rPr>
        <w:t>The Wiring of Premises – Direct Current and PV</w:t>
      </w:r>
      <w:r>
        <w:t xml:space="preserve"> </w:t>
      </w:r>
      <w:r w:rsidRPr="0069231D">
        <w:t>are published</w:t>
      </w:r>
      <w:r w:rsidR="00491DBE">
        <w:t>,</w:t>
      </w:r>
      <w:r w:rsidRPr="0069231D">
        <w:t xml:space="preserve"> all </w:t>
      </w:r>
      <w:proofErr w:type="spellStart"/>
      <w:r w:rsidRPr="0069231D">
        <w:t>SSEG</w:t>
      </w:r>
      <w:proofErr w:type="spellEnd"/>
      <w:r w:rsidRPr="0069231D">
        <w:t xml:space="preserve"> projects </w:t>
      </w:r>
      <w:r w:rsidR="00296284">
        <w:t>shall</w:t>
      </w:r>
      <w:r w:rsidRPr="0069231D">
        <w:t xml:space="preserve"> be signed off by a </w:t>
      </w:r>
      <w:r w:rsidR="00FD40A4">
        <w:t xml:space="preserve">registered </w:t>
      </w:r>
      <w:r w:rsidRPr="0069231D">
        <w:t>professional engineer</w:t>
      </w:r>
      <w:r w:rsidR="00FD40A4">
        <w:t xml:space="preserve"> and a </w:t>
      </w:r>
      <w:r w:rsidR="00FD40A4" w:rsidRPr="0069231D">
        <w:t>certificate of compliance</w:t>
      </w:r>
      <w:r w:rsidR="00FD40A4">
        <w:t xml:space="preserve"> </w:t>
      </w:r>
      <w:r w:rsidR="00296284">
        <w:t>shall</w:t>
      </w:r>
      <w:r w:rsidR="00FD40A4">
        <w:t xml:space="preserve"> be issued</w:t>
      </w:r>
      <w:r w:rsidRPr="0069231D">
        <w:t>.</w:t>
      </w:r>
    </w:p>
    <w:p w14:paraId="02DE62E8" w14:textId="5D6A29AC" w:rsidR="008F2593" w:rsidRDefault="008F2593" w:rsidP="008F2593">
      <w:pPr>
        <w:pStyle w:val="Heading2"/>
      </w:pPr>
      <w:bookmarkStart w:id="20" w:name="_Toc462228849"/>
      <w:r w:rsidRPr="008F2593">
        <w:t xml:space="preserve">Testing of </w:t>
      </w:r>
      <w:r w:rsidR="00491DBE">
        <w:t>i</w:t>
      </w:r>
      <w:r w:rsidRPr="008F2593">
        <w:t>nverters</w:t>
      </w:r>
      <w:bookmarkEnd w:id="20"/>
    </w:p>
    <w:p w14:paraId="2BDC6CC3" w14:textId="465433DF" w:rsidR="008F2593" w:rsidRPr="008F2593" w:rsidRDefault="008F2593" w:rsidP="008F2593">
      <w:pPr>
        <w:pStyle w:val="BodyText"/>
      </w:pPr>
      <w:r>
        <w:t>Until such time as a</w:t>
      </w:r>
      <w:r w:rsidR="00491DBE">
        <w:t>n</w:t>
      </w:r>
      <w:r w:rsidRPr="0069231D">
        <w:t xml:space="preserve"> SABS mark is issu</w:t>
      </w:r>
      <w:r w:rsidR="00FD40A4">
        <w:t xml:space="preserve">ed for inverters, the </w:t>
      </w:r>
      <w:r w:rsidR="006E07E4">
        <w:t>Municipality</w:t>
      </w:r>
      <w:r w:rsidRPr="0069231D">
        <w:t xml:space="preserve"> </w:t>
      </w:r>
      <w:r w:rsidR="00296284">
        <w:t>shall</w:t>
      </w:r>
      <w:r w:rsidRPr="0069231D">
        <w:t xml:space="preserve"> require proof in the form of test certificates of type tests having been successfully carried</w:t>
      </w:r>
      <w:r w:rsidR="00FD40A4">
        <w:t xml:space="preserve"> out by a third party testing authority</w:t>
      </w:r>
      <w:r w:rsidR="00491DBE">
        <w:t xml:space="preserve">. The test certificates should </w:t>
      </w:r>
      <w:r w:rsidRPr="0069231D">
        <w:t>certify compliance of inverter</w:t>
      </w:r>
      <w:r w:rsidR="00FD40A4">
        <w:t xml:space="preserve">s with the requirements of the </w:t>
      </w:r>
      <w:r w:rsidR="006E07E4">
        <w:t>Municipality</w:t>
      </w:r>
      <w:r w:rsidRPr="0069231D">
        <w:t xml:space="preserve"> and </w:t>
      </w:r>
      <w:r w:rsidR="00491DBE">
        <w:t xml:space="preserve">of </w:t>
      </w:r>
      <w:proofErr w:type="spellStart"/>
      <w:r w:rsidRPr="0069231D">
        <w:t>NRS097</w:t>
      </w:r>
      <w:proofErr w:type="spellEnd"/>
      <w:r w:rsidRPr="0069231D">
        <w:t>-2-2.</w:t>
      </w:r>
    </w:p>
    <w:p w14:paraId="5D2B1F98" w14:textId="72D1F581" w:rsidR="008F2593" w:rsidRDefault="008F2593" w:rsidP="008F2593">
      <w:pPr>
        <w:pStyle w:val="Heading2"/>
      </w:pPr>
      <w:bookmarkStart w:id="21" w:name="_Toc462228850"/>
      <w:r w:rsidRPr="008F2593">
        <w:t xml:space="preserve">All generators </w:t>
      </w:r>
      <w:r w:rsidR="00F11E14">
        <w:t>shall</w:t>
      </w:r>
      <w:r w:rsidRPr="008F2593">
        <w:t xml:space="preserve"> be nett </w:t>
      </w:r>
      <w:r w:rsidR="00886B71">
        <w:t>customer</w:t>
      </w:r>
      <w:r w:rsidRPr="008F2593">
        <w:t>s</w:t>
      </w:r>
      <w:bookmarkEnd w:id="21"/>
    </w:p>
    <w:p w14:paraId="62F46E2A" w14:textId="498C2836" w:rsidR="008F2593" w:rsidRPr="008F2593" w:rsidRDefault="00FD40A4" w:rsidP="008F2593">
      <w:pPr>
        <w:pStyle w:val="BodyText"/>
      </w:pPr>
      <w:r>
        <w:t xml:space="preserve">All </w:t>
      </w:r>
      <w:proofErr w:type="spellStart"/>
      <w:r>
        <w:t>SSEG</w:t>
      </w:r>
      <w:proofErr w:type="spellEnd"/>
      <w:r>
        <w:t xml:space="preserve"> installations</w:t>
      </w:r>
      <w:r w:rsidR="008F2593" w:rsidRPr="0069231D">
        <w:t xml:space="preserve"> </w:t>
      </w:r>
      <w:r w:rsidR="00296284">
        <w:t>shall</w:t>
      </w:r>
      <w:r w:rsidR="008F2593" w:rsidRPr="0069231D">
        <w:t xml:space="preserve"> consume more energy than they produce </w:t>
      </w:r>
      <w:r w:rsidR="00601D84">
        <w:t>in</w:t>
      </w:r>
      <w:r w:rsidR="008F2593" w:rsidRPr="0069231D">
        <w:t xml:space="preserve"> a consecutive 12-month period. This stipulation is in response to the National Energy Regulator of South Africa</w:t>
      </w:r>
      <w:r w:rsidR="00B27518">
        <w:t xml:space="preserve"> </w:t>
      </w:r>
      <w:r w:rsidR="00B27518" w:rsidRPr="0069231D">
        <w:t>(</w:t>
      </w:r>
      <w:proofErr w:type="spellStart"/>
      <w:r w:rsidR="00B27518" w:rsidRPr="0069231D">
        <w:t>NERSA</w:t>
      </w:r>
      <w:proofErr w:type="spellEnd"/>
      <w:r w:rsidR="00B27518" w:rsidRPr="0069231D">
        <w:t>)</w:t>
      </w:r>
      <w:r w:rsidR="008F2593" w:rsidRPr="0069231D">
        <w:t xml:space="preserve"> requiring customers that produce more energy than they consume o</w:t>
      </w:r>
      <w:r w:rsidR="00B27518">
        <w:t>n a consecutive 12-month period</w:t>
      </w:r>
      <w:r w:rsidR="009A7D29">
        <w:t xml:space="preserve"> to have a </w:t>
      </w:r>
      <w:proofErr w:type="spellStart"/>
      <w:r w:rsidR="009A7D29">
        <w:t>NERSA</w:t>
      </w:r>
      <w:proofErr w:type="spellEnd"/>
      <w:r w:rsidR="009A7D29">
        <w:t xml:space="preserve"> generation license</w:t>
      </w:r>
      <w:r w:rsidR="00B27518">
        <w:t>.</w:t>
      </w:r>
    </w:p>
    <w:p w14:paraId="5A67F404" w14:textId="77777777" w:rsidR="008F2593" w:rsidRDefault="008F2593" w:rsidP="008F2593">
      <w:pPr>
        <w:pStyle w:val="Heading2"/>
      </w:pPr>
      <w:bookmarkStart w:id="22" w:name="_Toc462228851"/>
      <w:r w:rsidRPr="008F2593">
        <w:t>Generating licence</w:t>
      </w:r>
      <w:bookmarkEnd w:id="22"/>
    </w:p>
    <w:p w14:paraId="418016F7" w14:textId="1C1F25AE" w:rsidR="008F2593" w:rsidRDefault="008F2593" w:rsidP="008F2593">
      <w:pPr>
        <w:pStyle w:val="BodyText"/>
      </w:pPr>
      <w:r w:rsidRPr="0069231D">
        <w:t xml:space="preserve">Existing legislation requires that anyone generating electricity “not for own use” </w:t>
      </w:r>
      <w:r w:rsidR="00296284">
        <w:t>shall</w:t>
      </w:r>
      <w:r w:rsidRPr="0069231D">
        <w:t xml:space="preserve"> obtain a generating license from the National Energy Regulator of South Africa. </w:t>
      </w:r>
      <w:r w:rsidR="0080324A">
        <w:t xml:space="preserve"> A 1</w:t>
      </w:r>
      <w:r w:rsidR="00513FCE">
        <w:t xml:space="preserve"> </w:t>
      </w:r>
      <w:r w:rsidR="0080324A">
        <w:t>MW</w:t>
      </w:r>
      <w:r w:rsidRPr="0069231D">
        <w:t xml:space="preserve"> </w:t>
      </w:r>
      <w:proofErr w:type="spellStart"/>
      <w:r w:rsidR="00B81B7B">
        <w:t>SSEG</w:t>
      </w:r>
      <w:proofErr w:type="spellEnd"/>
      <w:r w:rsidR="00B81B7B">
        <w:t xml:space="preserve"> installation</w:t>
      </w:r>
      <w:r w:rsidRPr="0069231D">
        <w:t xml:space="preserve"> feeding back </w:t>
      </w:r>
      <w:r w:rsidR="002038E3">
        <w:t>into</w:t>
      </w:r>
      <w:r w:rsidRPr="0069231D">
        <w:t xml:space="preserve"> the </w:t>
      </w:r>
      <w:r w:rsidR="006050EB">
        <w:rPr>
          <w:rFonts w:cstheme="minorHAnsi"/>
        </w:rPr>
        <w:t>municipal electrical</w:t>
      </w:r>
      <w:r w:rsidR="006050EB" w:rsidRPr="0069231D">
        <w:rPr>
          <w:rFonts w:cstheme="minorHAnsi"/>
        </w:rPr>
        <w:t xml:space="preserve"> </w:t>
      </w:r>
      <w:r w:rsidRPr="0069231D">
        <w:t>grid</w:t>
      </w:r>
      <w:r w:rsidR="002038E3">
        <w:t>,</w:t>
      </w:r>
      <w:r w:rsidRPr="0069231D">
        <w:t xml:space="preserve"> while continuing to </w:t>
      </w:r>
      <w:r w:rsidR="00B81B7B">
        <w:t>purchase</w:t>
      </w:r>
      <w:r w:rsidRPr="0069231D">
        <w:t xml:space="preserve"> more energy </w:t>
      </w:r>
      <w:r w:rsidR="00B81B7B">
        <w:t xml:space="preserve">from the municipality </w:t>
      </w:r>
      <w:r w:rsidRPr="0069231D">
        <w:t xml:space="preserve">than </w:t>
      </w:r>
      <w:r w:rsidR="00B81B7B">
        <w:t>it</w:t>
      </w:r>
      <w:r w:rsidRPr="0069231D">
        <w:t xml:space="preserve"> </w:t>
      </w:r>
      <w:r w:rsidR="00B81B7B">
        <w:t xml:space="preserve">feeds back </w:t>
      </w:r>
      <w:r w:rsidR="002038E3">
        <w:t>i</w:t>
      </w:r>
      <w:r w:rsidR="00B81B7B">
        <w:t>nto the grid in</w:t>
      </w:r>
      <w:r w:rsidRPr="0069231D">
        <w:t xml:space="preserve"> a consecutive 12-month pe</w:t>
      </w:r>
      <w:r w:rsidR="00B81B7B">
        <w:t>riod</w:t>
      </w:r>
      <w:r w:rsidR="002038E3">
        <w:t>,</w:t>
      </w:r>
      <w:r w:rsidR="00B81B7B">
        <w:t xml:space="preserve"> is classified as electricity generation</w:t>
      </w:r>
      <w:r w:rsidRPr="0069231D">
        <w:t xml:space="preserve"> “for own use” and does not require a generating license from the </w:t>
      </w:r>
      <w:proofErr w:type="spellStart"/>
      <w:r w:rsidRPr="0069231D">
        <w:t>NERSA</w:t>
      </w:r>
      <w:proofErr w:type="spellEnd"/>
      <w:r w:rsidRPr="0069231D">
        <w:rPr>
          <w:rStyle w:val="FootnoteReference"/>
          <w:rFonts w:cstheme="minorHAnsi"/>
        </w:rPr>
        <w:footnoteReference w:id="3"/>
      </w:r>
      <w:r w:rsidRPr="0069231D">
        <w:t xml:space="preserve">.  </w:t>
      </w:r>
    </w:p>
    <w:p w14:paraId="484ADA73" w14:textId="77777777" w:rsidR="008F2593" w:rsidRDefault="008F2593" w:rsidP="008F2593">
      <w:pPr>
        <w:pStyle w:val="BodyText"/>
        <w:rPr>
          <w:lang w:val="en-GB" w:eastAsia="en-GB"/>
        </w:rPr>
      </w:pPr>
    </w:p>
    <w:p w14:paraId="7AAB5C4B" w14:textId="2BD2D136" w:rsidR="008F2593" w:rsidRDefault="008F2593" w:rsidP="008F2593">
      <w:pPr>
        <w:pStyle w:val="BodyText"/>
      </w:pPr>
      <w:r w:rsidRPr="0069231D">
        <w:lastRenderedPageBreak/>
        <w:t xml:space="preserve">If a </w:t>
      </w:r>
      <w:proofErr w:type="spellStart"/>
      <w:r w:rsidRPr="0069231D">
        <w:t>NERSA</w:t>
      </w:r>
      <w:proofErr w:type="spellEnd"/>
      <w:r w:rsidRPr="0069231D">
        <w:t xml:space="preserve"> generation lic</w:t>
      </w:r>
      <w:r w:rsidR="00B27518">
        <w:t>ence is required</w:t>
      </w:r>
      <w:r w:rsidR="00621FAC">
        <w:t>,</w:t>
      </w:r>
      <w:r w:rsidR="00B27518">
        <w:t xml:space="preserve"> then it is the </w:t>
      </w:r>
      <w:r w:rsidR="00886B71">
        <w:t>customer</w:t>
      </w:r>
      <w:r w:rsidR="00B27518">
        <w:t>’s</w:t>
      </w:r>
      <w:r w:rsidRPr="0069231D">
        <w:t xml:space="preserve"> responsibility to interact with </w:t>
      </w:r>
      <w:proofErr w:type="spellStart"/>
      <w:r w:rsidRPr="0069231D">
        <w:t>NERSA</w:t>
      </w:r>
      <w:proofErr w:type="spellEnd"/>
      <w:r w:rsidRPr="0069231D">
        <w:t xml:space="preserve">. The </w:t>
      </w:r>
      <w:r w:rsidR="00B10A66">
        <w:t>Municipality</w:t>
      </w:r>
      <w:r w:rsidRPr="0069231D">
        <w:t xml:space="preserve"> is obliged to report to </w:t>
      </w:r>
      <w:proofErr w:type="spellStart"/>
      <w:r w:rsidRPr="0069231D">
        <w:t>NERSA</w:t>
      </w:r>
      <w:proofErr w:type="spellEnd"/>
      <w:r w:rsidRPr="0069231D">
        <w:t xml:space="preserve"> on a regular basis regarding all </w:t>
      </w:r>
      <w:r w:rsidR="006050EB">
        <w:rPr>
          <w:rFonts w:cstheme="minorHAnsi"/>
        </w:rPr>
        <w:t>municipal electrical</w:t>
      </w:r>
      <w:r w:rsidR="006050EB" w:rsidRPr="0069231D">
        <w:rPr>
          <w:rFonts w:cstheme="minorHAnsi"/>
        </w:rPr>
        <w:t xml:space="preserve"> </w:t>
      </w:r>
      <w:r w:rsidRPr="0069231D">
        <w:t xml:space="preserve">grid connected generation and disconnect generators </w:t>
      </w:r>
      <w:r w:rsidR="00621FAC">
        <w:t>who</w:t>
      </w:r>
      <w:r w:rsidR="00621FAC" w:rsidRPr="0069231D">
        <w:t xml:space="preserve"> </w:t>
      </w:r>
      <w:r w:rsidRPr="0069231D">
        <w:t xml:space="preserve">are not adhering to regulations.  </w:t>
      </w:r>
    </w:p>
    <w:p w14:paraId="378CCA5D" w14:textId="77777777" w:rsidR="008F2593" w:rsidRDefault="008F2593" w:rsidP="008F2593">
      <w:pPr>
        <w:pStyle w:val="Heading2"/>
      </w:pPr>
      <w:bookmarkStart w:id="23" w:name="_Toc462228852"/>
      <w:r w:rsidRPr="008F2593">
        <w:t>Eskom grid connection</w:t>
      </w:r>
      <w:bookmarkEnd w:id="23"/>
      <w:r w:rsidRPr="008F2593">
        <w:t xml:space="preserve"> </w:t>
      </w:r>
    </w:p>
    <w:p w14:paraId="552F9BD1" w14:textId="04AFD597" w:rsidR="008F2593" w:rsidRPr="008F2593" w:rsidRDefault="00886B71" w:rsidP="008F2593">
      <w:pPr>
        <w:pStyle w:val="BodyText"/>
      </w:pPr>
      <w:r>
        <w:t>Customer</w:t>
      </w:r>
      <w:r w:rsidR="008F2593" w:rsidRPr="0069231D">
        <w:t>s residing</w:t>
      </w:r>
      <w:r w:rsidR="00B27518">
        <w:t xml:space="preserve"> with</w:t>
      </w:r>
      <w:r w:rsidR="00B27518" w:rsidRPr="0069231D">
        <w:t>in</w:t>
      </w:r>
      <w:r w:rsidR="008F2593" w:rsidRPr="0069231D">
        <w:t xml:space="preserve"> </w:t>
      </w:r>
      <w:r w:rsidR="008F2593">
        <w:t>municipal boundaries</w:t>
      </w:r>
      <w:r w:rsidR="008F2593" w:rsidRPr="0069231D">
        <w:t xml:space="preserve">, but located in Eskom’s area of supply, need to apply to Eskom for </w:t>
      </w:r>
      <w:r w:rsidR="00621FAC">
        <w:t>approval</w:t>
      </w:r>
      <w:r w:rsidR="00621FAC" w:rsidRPr="0069231D">
        <w:t xml:space="preserve"> </w:t>
      </w:r>
      <w:r w:rsidR="008F2593" w:rsidRPr="0069231D">
        <w:t xml:space="preserve">to connect </w:t>
      </w:r>
      <w:proofErr w:type="spellStart"/>
      <w:r w:rsidR="008F2593" w:rsidRPr="0069231D">
        <w:t>SSEG</w:t>
      </w:r>
      <w:proofErr w:type="spellEnd"/>
      <w:r w:rsidR="00621FAC">
        <w:t xml:space="preserve"> equipment</w:t>
      </w:r>
      <w:r w:rsidR="008F2593" w:rsidRPr="0069231D">
        <w:t xml:space="preserve"> to the </w:t>
      </w:r>
      <w:r w:rsidR="00B27518">
        <w:t xml:space="preserve">Eskom </w:t>
      </w:r>
      <w:r w:rsidR="008F2593" w:rsidRPr="0069231D">
        <w:t>electrical grid.</w:t>
      </w:r>
    </w:p>
    <w:p w14:paraId="2F3C2315" w14:textId="6E19765F" w:rsidR="008F2593" w:rsidRDefault="008F2593" w:rsidP="008F2593">
      <w:pPr>
        <w:pStyle w:val="Heading2"/>
      </w:pPr>
      <w:bookmarkStart w:id="24" w:name="_Toc462228853"/>
      <w:r w:rsidRPr="008F2593">
        <w:t>Decommission</w:t>
      </w:r>
      <w:r w:rsidR="00621FAC">
        <w:t>ing</w:t>
      </w:r>
      <w:r w:rsidRPr="008F2593">
        <w:t xml:space="preserve"> of a</w:t>
      </w:r>
      <w:r w:rsidR="00621FAC">
        <w:t>n</w:t>
      </w:r>
      <w:r w:rsidRPr="008F2593">
        <w:t xml:space="preserve"> </w:t>
      </w:r>
      <w:proofErr w:type="spellStart"/>
      <w:r w:rsidRPr="008F2593">
        <w:t>SSEG</w:t>
      </w:r>
      <w:proofErr w:type="spellEnd"/>
      <w:r w:rsidRPr="008F2593">
        <w:t xml:space="preserve"> system and transfer/change of ownership</w:t>
      </w:r>
      <w:bookmarkEnd w:id="24"/>
      <w:r w:rsidRPr="008F2593">
        <w:t xml:space="preserve"> </w:t>
      </w:r>
    </w:p>
    <w:p w14:paraId="3E3E0301" w14:textId="1CA49C0C" w:rsidR="008F2593" w:rsidRPr="008F2593" w:rsidRDefault="008F2593" w:rsidP="008F2593">
      <w:pPr>
        <w:pStyle w:val="BodyText"/>
      </w:pPr>
      <w:r w:rsidRPr="0069231D">
        <w:t xml:space="preserve">The </w:t>
      </w:r>
      <w:r w:rsidR="00B10A66">
        <w:t>Municipality</w:t>
      </w:r>
      <w:r w:rsidRPr="0069231D">
        <w:t xml:space="preserve"> requires notice of any </w:t>
      </w:r>
      <w:proofErr w:type="spellStart"/>
      <w:r w:rsidRPr="0069231D">
        <w:t>SSEG</w:t>
      </w:r>
      <w:proofErr w:type="spellEnd"/>
      <w:r w:rsidRPr="0069231D">
        <w:t xml:space="preserve"> system which has been decommissioned. The system </w:t>
      </w:r>
      <w:r w:rsidR="00F11E14">
        <w:t>shall</w:t>
      </w:r>
      <w:r w:rsidRPr="0069231D">
        <w:t xml:space="preserve"> be removed at </w:t>
      </w:r>
      <w:r w:rsidR="00B27518">
        <w:t xml:space="preserve">the </w:t>
      </w:r>
      <w:r w:rsidRPr="0069231D">
        <w:t>owner</w:t>
      </w:r>
      <w:r w:rsidR="00621FAC">
        <w:t>’</w:t>
      </w:r>
      <w:r w:rsidRPr="0069231D">
        <w:t>s cost and a decommissioning report filed. If transfer</w:t>
      </w:r>
      <w:r>
        <w:t>/change</w:t>
      </w:r>
      <w:r w:rsidRPr="0069231D">
        <w:t xml:space="preserve"> of ownership takes place</w:t>
      </w:r>
      <w:r w:rsidR="00621FAC">
        <w:t>,</w:t>
      </w:r>
      <w:r w:rsidRPr="0069231D">
        <w:t xml:space="preserve"> a new certificate of compliance is required and a new Supplemental Contract </w:t>
      </w:r>
      <w:r w:rsidR="00F11E14">
        <w:t>shall</w:t>
      </w:r>
      <w:r w:rsidRPr="0069231D">
        <w:t xml:space="preserve"> be signed</w:t>
      </w:r>
      <w:r w:rsidR="00621FAC">
        <w:t xml:space="preserve">; </w:t>
      </w:r>
      <w:r w:rsidRPr="0069231D">
        <w:t>alternatively</w:t>
      </w:r>
      <w:r w:rsidR="00621FAC">
        <w:t>,</w:t>
      </w:r>
      <w:r w:rsidRPr="0069231D">
        <w:t xml:space="preserve"> the </w:t>
      </w:r>
      <w:proofErr w:type="spellStart"/>
      <w:r w:rsidRPr="0069231D">
        <w:t>SSEG</w:t>
      </w:r>
      <w:proofErr w:type="spellEnd"/>
      <w:r w:rsidRPr="0069231D">
        <w:t xml:space="preserve"> system </w:t>
      </w:r>
      <w:r w:rsidR="00F11E14">
        <w:t>shall</w:t>
      </w:r>
      <w:r w:rsidRPr="0069231D">
        <w:t xml:space="preserve"> be decommissioned.</w:t>
      </w:r>
    </w:p>
    <w:p w14:paraId="311AB98B" w14:textId="5C3C660D" w:rsidR="008F2593" w:rsidRDefault="008F2593" w:rsidP="008F2593">
      <w:pPr>
        <w:pStyle w:val="Heading2"/>
      </w:pPr>
      <w:bookmarkStart w:id="25" w:name="_Toc462228854"/>
      <w:r w:rsidRPr="008F2593">
        <w:t>Islanding / Anti-</w:t>
      </w:r>
      <w:r w:rsidR="00621FAC">
        <w:t>i</w:t>
      </w:r>
      <w:r w:rsidRPr="008F2593">
        <w:t>slanding</w:t>
      </w:r>
      <w:r w:rsidR="00B27518">
        <w:t xml:space="preserve"> installations</w:t>
      </w:r>
      <w:bookmarkEnd w:id="25"/>
      <w:r w:rsidR="00B27518">
        <w:t xml:space="preserve"> </w:t>
      </w:r>
    </w:p>
    <w:p w14:paraId="739F7FA6" w14:textId="03334EB0" w:rsidR="00B27518" w:rsidRDefault="008F2593" w:rsidP="008F2593">
      <w:pPr>
        <w:pStyle w:val="BodyText"/>
      </w:pPr>
      <w:r w:rsidRPr="0069231D">
        <w:t xml:space="preserve">Grid-tied inverters are generally not designed to operate in “islanded mode” where the </w:t>
      </w:r>
      <w:proofErr w:type="spellStart"/>
      <w:r w:rsidR="00B27518">
        <w:t>SSEG</w:t>
      </w:r>
      <w:proofErr w:type="spellEnd"/>
      <w:r w:rsidR="00B27518">
        <w:t xml:space="preserve"> installation</w:t>
      </w:r>
      <w:r w:rsidRPr="0069231D">
        <w:t xml:space="preserve"> supplies power to a portion of the </w:t>
      </w:r>
      <w:r w:rsidR="00886B71">
        <w:t>customer</w:t>
      </w:r>
      <w:r w:rsidRPr="0069231D">
        <w:t xml:space="preserve">’s </w:t>
      </w:r>
      <w:r w:rsidR="00B27518">
        <w:t>electrical grid</w:t>
      </w:r>
      <w:r w:rsidRPr="0069231D">
        <w:t xml:space="preserve"> during a general power outage. Should the inverter have this facility, it </w:t>
      </w:r>
      <w:r w:rsidR="00F11E14">
        <w:t>shall</w:t>
      </w:r>
      <w:r w:rsidRPr="0069231D">
        <w:t xml:space="preserve"> be effectively isolated from the </w:t>
      </w:r>
      <w:r w:rsidR="006050EB">
        <w:rPr>
          <w:rFonts w:cstheme="minorHAnsi"/>
        </w:rPr>
        <w:t>municipal electrical</w:t>
      </w:r>
      <w:r w:rsidR="006050EB" w:rsidRPr="0069231D">
        <w:rPr>
          <w:rFonts w:cstheme="minorHAnsi"/>
        </w:rPr>
        <w:t xml:space="preserve"> </w:t>
      </w:r>
      <w:r w:rsidRPr="0069231D">
        <w:t xml:space="preserve">grid during operation (as is legally required of any standby generator). </w:t>
      </w:r>
    </w:p>
    <w:p w14:paraId="5F741751" w14:textId="77777777" w:rsidR="00B27518" w:rsidRDefault="00B27518" w:rsidP="008F2593">
      <w:pPr>
        <w:pStyle w:val="BodyText"/>
      </w:pPr>
    </w:p>
    <w:p w14:paraId="70C22343" w14:textId="2D88B544" w:rsidR="008F2593" w:rsidRPr="008F2593" w:rsidRDefault="008F2593" w:rsidP="008F2593">
      <w:pPr>
        <w:pStyle w:val="BodyText"/>
      </w:pPr>
      <w:r w:rsidRPr="0069231D">
        <w:t xml:space="preserve">If the </w:t>
      </w:r>
      <w:proofErr w:type="spellStart"/>
      <w:r w:rsidR="00B27518">
        <w:t>SSEG</w:t>
      </w:r>
      <w:proofErr w:type="spellEnd"/>
      <w:r w:rsidR="00B27518">
        <w:t xml:space="preserve"> installation</w:t>
      </w:r>
      <w:r w:rsidRPr="0069231D">
        <w:t xml:space="preserve"> is to be configured as a standby supply after islanding from the </w:t>
      </w:r>
      <w:r w:rsidR="00B27518">
        <w:t>municipal electrical grid,</w:t>
      </w:r>
      <w:r w:rsidRPr="0069231D">
        <w:t xml:space="preserve"> the </w:t>
      </w:r>
      <w:proofErr w:type="spellStart"/>
      <w:r w:rsidR="00B27518">
        <w:t>SSEG</w:t>
      </w:r>
      <w:proofErr w:type="spellEnd"/>
      <w:r w:rsidR="00B27518">
        <w:t xml:space="preserve"> installation</w:t>
      </w:r>
      <w:r w:rsidRPr="0069231D">
        <w:t xml:space="preserve"> </w:t>
      </w:r>
      <w:r w:rsidR="00F11E14">
        <w:t>shall</w:t>
      </w:r>
      <w:r w:rsidRPr="0069231D">
        <w:t xml:space="preserve"> be connected to the existing internal wiring of the property. A registered person in terms of the Electrical Installation Regulations (2009) </w:t>
      </w:r>
      <w:r w:rsidR="00F11E14">
        <w:t>shall</w:t>
      </w:r>
      <w:r w:rsidRPr="0069231D">
        <w:t xml:space="preserve"> install the generator and issue a Certificate of Compliance to the owner if the generator is to be connected to the existing internal wiring of the property. Requirements of SANS 10142-1 – Clause 7.12 (Alternative supplies</w:t>
      </w:r>
      <w:r w:rsidR="00F534DA">
        <w:t xml:space="preserve">, </w:t>
      </w:r>
      <w:r w:rsidRPr="0069231D">
        <w:t>including low voltage generating sets, Installations, etc.) apply.</w:t>
      </w:r>
      <w:r w:rsidR="00B81B7B" w:rsidRPr="00B81B7B">
        <w:t xml:space="preserve"> </w:t>
      </w:r>
      <w:r w:rsidR="00B81B7B">
        <w:t xml:space="preserve">A fire safety and emergency shut off switch </w:t>
      </w:r>
      <w:r w:rsidR="00F11E14">
        <w:t>shall</w:t>
      </w:r>
      <w:r w:rsidR="00B81B7B">
        <w:t xml:space="preserve"> be installed where the </w:t>
      </w:r>
      <w:proofErr w:type="spellStart"/>
      <w:r w:rsidR="00B81B7B">
        <w:t>SSEG</w:t>
      </w:r>
      <w:proofErr w:type="spellEnd"/>
      <w:r w:rsidR="00B81B7B">
        <w:t xml:space="preserve"> installation</w:t>
      </w:r>
      <w:r w:rsidR="00B81B7B" w:rsidRPr="0069231D">
        <w:t xml:space="preserve"> is to be configured as a standby supply after islanding</w:t>
      </w:r>
      <w:r w:rsidR="00B81B7B">
        <w:t>.</w:t>
      </w:r>
    </w:p>
    <w:p w14:paraId="694CC5F6" w14:textId="77777777" w:rsidR="008F2593" w:rsidRDefault="008F2593" w:rsidP="008F2593">
      <w:pPr>
        <w:pStyle w:val="Heading2"/>
      </w:pPr>
      <w:bookmarkStart w:id="26" w:name="_Toc462228855"/>
      <w:r w:rsidRPr="008F2593">
        <w:t>Off-grid system</w:t>
      </w:r>
      <w:bookmarkEnd w:id="26"/>
    </w:p>
    <w:p w14:paraId="27162F4F" w14:textId="3855A3A2" w:rsidR="008F2593" w:rsidRPr="008F2593" w:rsidRDefault="008F2593" w:rsidP="008F2593">
      <w:pPr>
        <w:pStyle w:val="BodyText"/>
      </w:pPr>
      <w:r w:rsidRPr="0069231D">
        <w:t xml:space="preserve">Standalone generators (not connected to </w:t>
      </w:r>
      <w:r w:rsidR="006050EB">
        <w:t xml:space="preserve">the </w:t>
      </w:r>
      <w:r w:rsidR="006050EB">
        <w:rPr>
          <w:rFonts w:cstheme="minorHAnsi"/>
        </w:rPr>
        <w:t>municipal electrical</w:t>
      </w:r>
      <w:r w:rsidR="006050EB" w:rsidRPr="0069231D">
        <w:rPr>
          <w:rFonts w:cstheme="minorHAnsi"/>
        </w:rPr>
        <w:t xml:space="preserve"> </w:t>
      </w:r>
      <w:r w:rsidRPr="0069231D">
        <w:t>grid in anyway) do not need permission from</w:t>
      </w:r>
      <w:r>
        <w:t xml:space="preserve"> the</w:t>
      </w:r>
      <w:r w:rsidRPr="0069231D">
        <w:t xml:space="preserve"> </w:t>
      </w:r>
      <w:r w:rsidRPr="00697B78">
        <w:rPr>
          <w:highlight w:val="yellow"/>
        </w:rPr>
        <w:t>electricity department</w:t>
      </w:r>
      <w:r w:rsidRPr="0069231D">
        <w:t xml:space="preserve">. However, approvals from other departments are still necessary (health, building). If the </w:t>
      </w:r>
      <w:proofErr w:type="spellStart"/>
      <w:r w:rsidRPr="0069231D">
        <w:t>SSEG</w:t>
      </w:r>
      <w:proofErr w:type="spellEnd"/>
      <w:r w:rsidRPr="0069231D">
        <w:t xml:space="preserve"> system </w:t>
      </w:r>
      <w:r w:rsidR="00F11E14">
        <w:t>shall</w:t>
      </w:r>
      <w:r w:rsidRPr="0069231D">
        <w:t xml:space="preserve"> never be grid-tied to an electrical installation connected to the municipal electrical </w:t>
      </w:r>
      <w:r w:rsidR="006050EB">
        <w:t>grid</w:t>
      </w:r>
      <w:r w:rsidRPr="0069231D">
        <w:t xml:space="preserve">, a registered person in terms of the Electrical Installation Regulations (2009) </w:t>
      </w:r>
      <w:r w:rsidR="00F11E14">
        <w:t>shall</w:t>
      </w:r>
      <w:r w:rsidRPr="0069231D">
        <w:t xml:space="preserve"> install the </w:t>
      </w:r>
      <w:proofErr w:type="spellStart"/>
      <w:r w:rsidRPr="0069231D">
        <w:t>SSEG</w:t>
      </w:r>
      <w:proofErr w:type="spellEnd"/>
      <w:r w:rsidRPr="0069231D">
        <w:t xml:space="preserve"> system and issue a Certificate of Compliance issued to the owner in </w:t>
      </w:r>
      <w:r w:rsidRPr="0069231D">
        <w:lastRenderedPageBreak/>
        <w:t xml:space="preserve">terms of South African National Standard - The wiring of premises (SANS 10142-1 – Low-voltage installations), which confirms that the </w:t>
      </w:r>
      <w:proofErr w:type="spellStart"/>
      <w:r w:rsidRPr="0069231D">
        <w:t>SSEG</w:t>
      </w:r>
      <w:proofErr w:type="spellEnd"/>
      <w:r w:rsidRPr="0069231D">
        <w:t xml:space="preserve"> system is not grid-</w:t>
      </w:r>
      <w:r w:rsidR="00B27518">
        <w:t>tied to the municipal electrical grid</w:t>
      </w:r>
      <w:r w:rsidRPr="0069231D">
        <w:t xml:space="preserve"> and that it only supplies an off-gri</w:t>
      </w:r>
      <w:r w:rsidR="00B27518">
        <w:t xml:space="preserve">d electrical installation. The </w:t>
      </w:r>
      <w:r w:rsidR="006E07E4">
        <w:t>Municipality</w:t>
      </w:r>
      <w:r w:rsidRPr="0069231D">
        <w:t xml:space="preserve"> </w:t>
      </w:r>
      <w:r w:rsidR="00F11E14">
        <w:t>shall</w:t>
      </w:r>
      <w:r w:rsidR="00B27518">
        <w:t xml:space="preserve"> require</w:t>
      </w:r>
      <w:r w:rsidRPr="0069231D">
        <w:t xml:space="preserve"> a copy of the Certificate of Compliance.</w:t>
      </w:r>
    </w:p>
    <w:p w14:paraId="41535E9C" w14:textId="77777777" w:rsidR="008F2593" w:rsidRDefault="008F2593" w:rsidP="008F2593">
      <w:pPr>
        <w:pStyle w:val="Heading2"/>
      </w:pPr>
      <w:bookmarkStart w:id="27" w:name="_Toc462228856"/>
      <w:r w:rsidRPr="008F2593">
        <w:t>Break-before-make switch with an appropriate change-over switch interlock</w:t>
      </w:r>
      <w:bookmarkEnd w:id="27"/>
    </w:p>
    <w:p w14:paraId="6AACBF44" w14:textId="7ED983B8" w:rsidR="008F2593" w:rsidRPr="008F2593" w:rsidRDefault="008F2593" w:rsidP="008F2593">
      <w:pPr>
        <w:pStyle w:val="BodyText"/>
      </w:pPr>
      <w:r w:rsidRPr="0069231D">
        <w:t xml:space="preserve">Approval by the </w:t>
      </w:r>
      <w:r w:rsidRPr="00B27518">
        <w:rPr>
          <w:highlight w:val="yellow"/>
        </w:rPr>
        <w:t>Municipal’s Electricity Services Department</w:t>
      </w:r>
      <w:r w:rsidRPr="0069231D">
        <w:t xml:space="preserve"> </w:t>
      </w:r>
      <w:r w:rsidR="00B27518">
        <w:t>is</w:t>
      </w:r>
      <w:r w:rsidRPr="0069231D">
        <w:t xml:space="preserve"> not required if the </w:t>
      </w:r>
      <w:proofErr w:type="spellStart"/>
      <w:r w:rsidR="00B27518">
        <w:t>SSEG</w:t>
      </w:r>
      <w:proofErr w:type="spellEnd"/>
      <w:r w:rsidR="00B27518">
        <w:t xml:space="preserve"> installation</w:t>
      </w:r>
      <w:r w:rsidRPr="0069231D">
        <w:t xml:space="preserve"> is connected to the </w:t>
      </w:r>
      <w:r w:rsidR="00886B71">
        <w:t>customer</w:t>
      </w:r>
      <w:r w:rsidRPr="0069231D">
        <w:t xml:space="preserve">’s </w:t>
      </w:r>
      <w:r w:rsidR="00B27518">
        <w:t>electrical grid</w:t>
      </w:r>
      <w:r w:rsidRPr="0069231D">
        <w:t xml:space="preserve"> via a break-before-make switch with an appropriate change-over switch interlock.</w:t>
      </w:r>
      <w:bookmarkStart w:id="28" w:name="_GoBack"/>
      <w:bookmarkEnd w:id="28"/>
    </w:p>
    <w:p w14:paraId="36616442" w14:textId="4B6AA3EE" w:rsidR="008F2593" w:rsidRDefault="008F2593" w:rsidP="008F2593">
      <w:pPr>
        <w:pStyle w:val="Heading2"/>
      </w:pPr>
      <w:bookmarkStart w:id="29" w:name="_Toc462228857"/>
      <w:r w:rsidRPr="008F2593">
        <w:t>Adaption of electrical installation</w:t>
      </w:r>
      <w:bookmarkEnd w:id="29"/>
      <w:r w:rsidRPr="008F2593">
        <w:t xml:space="preserve"> </w:t>
      </w:r>
    </w:p>
    <w:p w14:paraId="28051D03" w14:textId="6A590A3A" w:rsidR="008F2593" w:rsidRPr="0069231D" w:rsidRDefault="008F2593" w:rsidP="008F2593">
      <w:pPr>
        <w:pStyle w:val="BodyText"/>
      </w:pPr>
      <w:r w:rsidRPr="0069231D">
        <w:t xml:space="preserve">All </w:t>
      </w:r>
      <w:r w:rsidR="00886B71">
        <w:t>customer</w:t>
      </w:r>
      <w:r w:rsidRPr="0069231D">
        <w:t xml:space="preserve">s wishing to participate in the </w:t>
      </w:r>
      <w:proofErr w:type="spellStart"/>
      <w:r w:rsidRPr="0069231D">
        <w:t>SSEG</w:t>
      </w:r>
      <w:proofErr w:type="spellEnd"/>
      <w:r w:rsidRPr="0069231D">
        <w:t xml:space="preserve"> tariff </w:t>
      </w:r>
      <w:r w:rsidR="00F11E14">
        <w:t>shall</w:t>
      </w:r>
      <w:r w:rsidRPr="0069231D">
        <w:t xml:space="preserve"> adapt their electrical installations in such a way that metering </w:t>
      </w:r>
      <w:r w:rsidR="0067105F">
        <w:t>is</w:t>
      </w:r>
      <w:r w:rsidRPr="0069231D">
        <w:t xml:space="preserve"> accommodated in a meter kiosk in the road reserve. This does not apply where an acceptable meter box or meter room already exists on the street-front property boundary. If no kiosk exists or there is no room for the meter in an existing kiosk, a meter kiosk </w:t>
      </w:r>
      <w:r w:rsidR="00F11E14">
        <w:t>shall</w:t>
      </w:r>
      <w:r w:rsidRPr="0069231D">
        <w:t xml:space="preserve"> be installed in the road reserve at the </w:t>
      </w:r>
      <w:r w:rsidR="00B10A66">
        <w:t>Municipality</w:t>
      </w:r>
      <w:r>
        <w:t>’s</w:t>
      </w:r>
      <w:r w:rsidRPr="0069231D">
        <w:t xml:space="preserve"> cost. Only in cases where there are extremely narrow or no footways, thereby precluding the installation of a meter kiosk, </w:t>
      </w:r>
      <w:r w:rsidR="00F11E14">
        <w:t>shall</w:t>
      </w:r>
      <w:r w:rsidRPr="0069231D">
        <w:t xml:space="preserve"> customers be required to provide metering accommodation on the street-front property boundary. Such a meter box </w:t>
      </w:r>
      <w:r w:rsidR="00F11E14">
        <w:t>shall</w:t>
      </w:r>
      <w:r w:rsidRPr="0069231D">
        <w:t xml:space="preserve"> face outwards and be locked with a standard </w:t>
      </w:r>
      <w:r w:rsidR="0067105F" w:rsidRPr="0067105F">
        <w:rPr>
          <w:highlight w:val="yellow"/>
        </w:rPr>
        <w:t>Electricity S</w:t>
      </w:r>
      <w:r w:rsidRPr="0067105F">
        <w:rPr>
          <w:highlight w:val="yellow"/>
        </w:rPr>
        <w:t xml:space="preserve">ervices </w:t>
      </w:r>
      <w:r w:rsidR="0067105F" w:rsidRPr="0067105F">
        <w:rPr>
          <w:highlight w:val="yellow"/>
        </w:rPr>
        <w:t>D</w:t>
      </w:r>
      <w:r w:rsidRPr="0067105F">
        <w:rPr>
          <w:highlight w:val="yellow"/>
        </w:rPr>
        <w:t>epartment</w:t>
      </w:r>
      <w:r w:rsidRPr="0069231D">
        <w:t xml:space="preserve"> lock.  </w:t>
      </w:r>
    </w:p>
    <w:p w14:paraId="6736B568" w14:textId="77777777" w:rsidR="008F2593" w:rsidRPr="0069231D" w:rsidRDefault="008F2593" w:rsidP="008F2593">
      <w:pPr>
        <w:pStyle w:val="BodyText"/>
        <w:jc w:val="both"/>
        <w:rPr>
          <w:rFonts w:cstheme="minorHAnsi"/>
        </w:rPr>
      </w:pPr>
    </w:p>
    <w:p w14:paraId="38DA5543" w14:textId="3022BFAC" w:rsidR="008F2593" w:rsidRPr="0069231D" w:rsidRDefault="008F2593" w:rsidP="008F2593">
      <w:pPr>
        <w:pStyle w:val="BodyText"/>
      </w:pPr>
      <w:r w:rsidRPr="0069231D">
        <w:t xml:space="preserve">Refund of Prepayment meter (PPM) units when a </w:t>
      </w:r>
      <w:r w:rsidR="00886B71">
        <w:t>customer</w:t>
      </w:r>
      <w:r w:rsidRPr="0069231D">
        <w:t xml:space="preserve"> changes to the </w:t>
      </w:r>
      <w:proofErr w:type="spellStart"/>
      <w:r w:rsidRPr="0069231D">
        <w:t>SSEG</w:t>
      </w:r>
      <w:proofErr w:type="spellEnd"/>
      <w:r w:rsidRPr="0069231D">
        <w:t xml:space="preserve"> tariff and has an AMI (credit) meter installed: </w:t>
      </w:r>
    </w:p>
    <w:p w14:paraId="2B05B632" w14:textId="77777777" w:rsidR="008F2593" w:rsidRPr="0067105F" w:rsidRDefault="008F2593" w:rsidP="00C94B8E">
      <w:pPr>
        <w:pStyle w:val="ListBullet"/>
        <w:ind w:left="567"/>
        <w:rPr>
          <w:rFonts w:cstheme="minorHAnsi"/>
        </w:rPr>
      </w:pPr>
      <w:r w:rsidRPr="0067105F">
        <w:rPr>
          <w:rFonts w:cstheme="minorHAnsi"/>
        </w:rPr>
        <w:t xml:space="preserve">PPM vending unit tokens already loaded on the PPM: </w:t>
      </w:r>
    </w:p>
    <w:p w14:paraId="152B6140" w14:textId="14D69AA1" w:rsidR="008F2593" w:rsidRPr="0067105F" w:rsidRDefault="008F2593" w:rsidP="00C94B8E">
      <w:pPr>
        <w:pStyle w:val="ListBullet2"/>
        <w:ind w:left="1276"/>
        <w:rPr>
          <w:rFonts w:asciiTheme="minorHAnsi" w:hAnsiTheme="minorHAnsi" w:cstheme="minorHAnsi"/>
        </w:rPr>
      </w:pPr>
      <w:r w:rsidRPr="0067105F">
        <w:rPr>
          <w:rFonts w:asciiTheme="minorHAnsi" w:hAnsiTheme="minorHAnsi" w:cstheme="minorHAnsi"/>
        </w:rPr>
        <w:t xml:space="preserve">The </w:t>
      </w:r>
      <w:r w:rsidR="00886B71">
        <w:rPr>
          <w:rFonts w:asciiTheme="minorHAnsi" w:hAnsiTheme="minorHAnsi" w:cstheme="minorHAnsi"/>
        </w:rPr>
        <w:t>customer</w:t>
      </w:r>
      <w:r w:rsidRPr="0067105F">
        <w:rPr>
          <w:rFonts w:asciiTheme="minorHAnsi" w:hAnsiTheme="minorHAnsi" w:cstheme="minorHAnsi"/>
        </w:rPr>
        <w:t xml:space="preserve"> may delay the installation of an AMI meter</w:t>
      </w:r>
      <w:r w:rsidR="00DD252B">
        <w:rPr>
          <w:rFonts w:asciiTheme="minorHAnsi" w:hAnsiTheme="minorHAnsi" w:cstheme="minorHAnsi"/>
        </w:rPr>
        <w:t>.</w:t>
      </w:r>
      <w:r w:rsidRPr="0067105F">
        <w:rPr>
          <w:rFonts w:asciiTheme="minorHAnsi" w:hAnsiTheme="minorHAnsi" w:cstheme="minorHAnsi"/>
        </w:rPr>
        <w:t xml:space="preserve"> </w:t>
      </w:r>
    </w:p>
    <w:p w14:paraId="44912A14" w14:textId="07F6CB10" w:rsidR="00C64BF6" w:rsidRPr="0067105F" w:rsidRDefault="008F2593" w:rsidP="004618C7">
      <w:pPr>
        <w:pStyle w:val="ListBullet2"/>
        <w:ind w:left="1276"/>
      </w:pPr>
      <w:r w:rsidRPr="0067105F">
        <w:rPr>
          <w:rFonts w:asciiTheme="minorHAnsi" w:hAnsiTheme="minorHAnsi" w:cstheme="minorHAnsi"/>
        </w:rPr>
        <w:t xml:space="preserve">Alternatively the </w:t>
      </w:r>
      <w:r w:rsidR="00886B71">
        <w:rPr>
          <w:rFonts w:asciiTheme="minorHAnsi" w:hAnsiTheme="minorHAnsi" w:cstheme="minorHAnsi"/>
        </w:rPr>
        <w:t>customer</w:t>
      </w:r>
      <w:r w:rsidRPr="0067105F">
        <w:rPr>
          <w:rFonts w:asciiTheme="minorHAnsi" w:hAnsiTheme="minorHAnsi" w:cstheme="minorHAnsi"/>
        </w:rPr>
        <w:t xml:space="preserve"> may elect to forfeit the units on the PPM</w:t>
      </w:r>
      <w:r w:rsidR="00DD252B">
        <w:rPr>
          <w:rFonts w:asciiTheme="minorHAnsi" w:hAnsiTheme="minorHAnsi" w:cstheme="minorHAnsi"/>
        </w:rPr>
        <w:t>.</w:t>
      </w:r>
      <w:r w:rsidRPr="0067105F">
        <w:rPr>
          <w:rFonts w:asciiTheme="minorHAnsi" w:hAnsiTheme="minorHAnsi" w:cstheme="minorHAnsi"/>
        </w:rPr>
        <w:t xml:space="preserve"> </w:t>
      </w:r>
    </w:p>
    <w:p w14:paraId="1E1F063B" w14:textId="77777777" w:rsidR="008F2593" w:rsidRPr="0067105F" w:rsidRDefault="008F2593" w:rsidP="00C94B8E">
      <w:pPr>
        <w:pStyle w:val="ListBullet"/>
        <w:ind w:left="567"/>
        <w:rPr>
          <w:rFonts w:cstheme="minorHAnsi"/>
        </w:rPr>
      </w:pPr>
      <w:r w:rsidRPr="0067105F">
        <w:rPr>
          <w:rFonts w:cstheme="minorHAnsi"/>
        </w:rPr>
        <w:t>PPM vending unit tokens not yet loaded onto the meter</w:t>
      </w:r>
    </w:p>
    <w:p w14:paraId="44F852EF" w14:textId="1C73D0BB" w:rsidR="008F2593" w:rsidRPr="0067105F" w:rsidRDefault="008F2593" w:rsidP="0057620F">
      <w:pPr>
        <w:pStyle w:val="ListBullet2"/>
        <w:ind w:left="1276"/>
        <w:rPr>
          <w:rFonts w:asciiTheme="minorHAnsi" w:hAnsiTheme="minorHAnsi" w:cstheme="minorHAnsi"/>
        </w:rPr>
      </w:pPr>
      <w:r w:rsidRPr="0067105F">
        <w:rPr>
          <w:rFonts w:asciiTheme="minorHAnsi" w:hAnsiTheme="minorHAnsi" w:cstheme="minorHAnsi"/>
        </w:rPr>
        <w:t xml:space="preserve">The </w:t>
      </w:r>
      <w:r w:rsidR="00886B71">
        <w:rPr>
          <w:rFonts w:asciiTheme="minorHAnsi" w:hAnsiTheme="minorHAnsi" w:cstheme="minorHAnsi"/>
        </w:rPr>
        <w:t>customer</w:t>
      </w:r>
      <w:r w:rsidRPr="0067105F">
        <w:rPr>
          <w:rFonts w:asciiTheme="minorHAnsi" w:hAnsiTheme="minorHAnsi" w:cstheme="minorHAnsi"/>
        </w:rPr>
        <w:t xml:space="preserve"> may request a refund. The token </w:t>
      </w:r>
      <w:r w:rsidR="00F11E14">
        <w:rPr>
          <w:rFonts w:asciiTheme="minorHAnsi" w:hAnsiTheme="minorHAnsi" w:cstheme="minorHAnsi"/>
        </w:rPr>
        <w:t>shall</w:t>
      </w:r>
      <w:r w:rsidRPr="0067105F">
        <w:rPr>
          <w:rFonts w:asciiTheme="minorHAnsi" w:hAnsiTheme="minorHAnsi" w:cstheme="minorHAnsi"/>
        </w:rPr>
        <w:t xml:space="preserve"> be validated to confirm that it has not been used after which the </w:t>
      </w:r>
      <w:r w:rsidR="00886B71">
        <w:rPr>
          <w:rFonts w:asciiTheme="minorHAnsi" w:hAnsiTheme="minorHAnsi" w:cstheme="minorHAnsi"/>
        </w:rPr>
        <w:t>customer</w:t>
      </w:r>
      <w:r w:rsidRPr="0067105F">
        <w:rPr>
          <w:rFonts w:asciiTheme="minorHAnsi" w:hAnsiTheme="minorHAnsi" w:cstheme="minorHAnsi"/>
        </w:rPr>
        <w:t xml:space="preserve"> </w:t>
      </w:r>
      <w:r w:rsidR="00F11E14">
        <w:rPr>
          <w:rFonts w:asciiTheme="minorHAnsi" w:hAnsiTheme="minorHAnsi" w:cstheme="minorHAnsi"/>
        </w:rPr>
        <w:t>shall</w:t>
      </w:r>
      <w:r w:rsidRPr="0067105F">
        <w:rPr>
          <w:rFonts w:asciiTheme="minorHAnsi" w:hAnsiTheme="minorHAnsi" w:cstheme="minorHAnsi"/>
        </w:rPr>
        <w:t xml:space="preserve"> be refunded at the original tariff rate at which the token was purchased. The refund </w:t>
      </w:r>
      <w:r w:rsidR="00F11E14">
        <w:rPr>
          <w:rFonts w:asciiTheme="minorHAnsi" w:hAnsiTheme="minorHAnsi" w:cstheme="minorHAnsi"/>
        </w:rPr>
        <w:t>shall</w:t>
      </w:r>
      <w:r w:rsidRPr="0067105F">
        <w:rPr>
          <w:rFonts w:asciiTheme="minorHAnsi" w:hAnsiTheme="minorHAnsi" w:cstheme="minorHAnsi"/>
        </w:rPr>
        <w:t xml:space="preserve"> be credited to the customer’s municipal account and </w:t>
      </w:r>
      <w:r w:rsidR="00F11E14">
        <w:rPr>
          <w:rFonts w:asciiTheme="minorHAnsi" w:hAnsiTheme="minorHAnsi" w:cstheme="minorHAnsi"/>
        </w:rPr>
        <w:t>shall</w:t>
      </w:r>
      <w:r w:rsidRPr="0067105F">
        <w:rPr>
          <w:rFonts w:asciiTheme="minorHAnsi" w:hAnsiTheme="minorHAnsi" w:cstheme="minorHAnsi"/>
        </w:rPr>
        <w:t xml:space="preserve"> not be paid out in cash.</w:t>
      </w:r>
    </w:p>
    <w:p w14:paraId="57D1BB17" w14:textId="6691FA97" w:rsidR="008F2593" w:rsidRPr="0069231D" w:rsidRDefault="008F2593" w:rsidP="008F2593">
      <w:pPr>
        <w:pStyle w:val="Heading2"/>
        <w:rPr>
          <w:rFonts w:asciiTheme="minorHAnsi" w:hAnsiTheme="minorHAnsi" w:cstheme="minorHAnsi"/>
        </w:rPr>
      </w:pPr>
      <w:bookmarkStart w:id="30" w:name="_Toc424649835"/>
      <w:bookmarkStart w:id="31" w:name="_Toc462228858"/>
      <w:r w:rsidRPr="0069231D">
        <w:rPr>
          <w:rFonts w:asciiTheme="minorHAnsi" w:hAnsiTheme="minorHAnsi" w:cstheme="minorHAnsi"/>
        </w:rPr>
        <w:t xml:space="preserve">Load </w:t>
      </w:r>
      <w:r w:rsidR="00DD252B">
        <w:rPr>
          <w:rFonts w:asciiTheme="minorHAnsi" w:hAnsiTheme="minorHAnsi" w:cstheme="minorHAnsi"/>
        </w:rPr>
        <w:t>p</w:t>
      </w:r>
      <w:r w:rsidRPr="0069231D">
        <w:rPr>
          <w:rFonts w:asciiTheme="minorHAnsi" w:hAnsiTheme="minorHAnsi" w:cstheme="minorHAnsi"/>
        </w:rPr>
        <w:t xml:space="preserve">rofile </w:t>
      </w:r>
      <w:r w:rsidR="00DD252B">
        <w:rPr>
          <w:rFonts w:asciiTheme="minorHAnsi" w:hAnsiTheme="minorHAnsi" w:cstheme="minorHAnsi"/>
        </w:rPr>
        <w:t>m</w:t>
      </w:r>
      <w:r w:rsidRPr="0069231D">
        <w:rPr>
          <w:rFonts w:asciiTheme="minorHAnsi" w:hAnsiTheme="minorHAnsi" w:cstheme="minorHAnsi"/>
        </w:rPr>
        <w:t>anagement</w:t>
      </w:r>
      <w:bookmarkEnd w:id="30"/>
      <w:bookmarkEnd w:id="31"/>
    </w:p>
    <w:p w14:paraId="24034C94" w14:textId="0FB32697" w:rsidR="008F2593" w:rsidRPr="0069231D" w:rsidRDefault="008F2593" w:rsidP="008F2593">
      <w:pPr>
        <w:pStyle w:val="BodyText"/>
        <w:jc w:val="both"/>
        <w:rPr>
          <w:rFonts w:cstheme="minorHAnsi"/>
        </w:rPr>
      </w:pPr>
      <w:r w:rsidRPr="0069231D">
        <w:rPr>
          <w:rFonts w:cstheme="minorHAnsi"/>
        </w:rPr>
        <w:t xml:space="preserve">The </w:t>
      </w:r>
      <w:proofErr w:type="spellStart"/>
      <w:r w:rsidRPr="0069231D">
        <w:rPr>
          <w:rFonts w:cstheme="minorHAnsi"/>
        </w:rPr>
        <w:t>SSEG</w:t>
      </w:r>
      <w:proofErr w:type="spellEnd"/>
      <w:r w:rsidRPr="0069231D">
        <w:rPr>
          <w:rFonts w:cstheme="minorHAnsi"/>
        </w:rPr>
        <w:t xml:space="preserve"> tariff has been structured in such a way that </w:t>
      </w:r>
      <w:r w:rsidR="00886B71">
        <w:rPr>
          <w:rFonts w:cstheme="minorHAnsi"/>
        </w:rPr>
        <w:t>customer</w:t>
      </w:r>
      <w:r w:rsidRPr="0069231D">
        <w:rPr>
          <w:rFonts w:cstheme="minorHAnsi"/>
        </w:rPr>
        <w:t xml:space="preserve">s </w:t>
      </w:r>
      <w:r w:rsidR="00F11E14">
        <w:rPr>
          <w:rFonts w:cstheme="minorHAnsi"/>
        </w:rPr>
        <w:t>shall</w:t>
      </w:r>
      <w:r w:rsidRPr="0069231D">
        <w:rPr>
          <w:rFonts w:cstheme="minorHAnsi"/>
        </w:rPr>
        <w:t xml:space="preserve"> find it most beneficial, from a financial and practical point of view, to ensure that they utilise as much of the generated electricity as they can and avoid or minimise reverse power flow.</w:t>
      </w:r>
    </w:p>
    <w:p w14:paraId="2D9DA0D5" w14:textId="77777777" w:rsidR="008F2593" w:rsidRPr="0069231D" w:rsidRDefault="008F2593" w:rsidP="008F2593">
      <w:pPr>
        <w:pStyle w:val="BodyText"/>
        <w:jc w:val="both"/>
        <w:rPr>
          <w:rFonts w:cstheme="minorHAnsi"/>
        </w:rPr>
      </w:pPr>
    </w:p>
    <w:p w14:paraId="132FE7C5" w14:textId="77777777" w:rsidR="008F2593" w:rsidRDefault="008F2593" w:rsidP="008F2593">
      <w:pPr>
        <w:pStyle w:val="BodyText"/>
        <w:keepNext/>
        <w:jc w:val="both"/>
      </w:pPr>
      <w:r w:rsidRPr="0069231D">
        <w:rPr>
          <w:rFonts w:cstheme="minorHAnsi"/>
          <w:noProof/>
          <w:lang w:val="en-US"/>
        </w:rPr>
        <w:lastRenderedPageBreak/>
        <w:drawing>
          <wp:inline distT="0" distB="0" distL="0" distR="0" wp14:anchorId="740493F6" wp14:editId="337F3BF2">
            <wp:extent cx="5731510" cy="2070100"/>
            <wp:effectExtent l="0" t="0" r="254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473335" w14:textId="6E7B238E" w:rsidR="00F93CC1" w:rsidRPr="00F93CC1" w:rsidRDefault="008F2593" w:rsidP="00DD252B">
      <w:pPr>
        <w:pStyle w:val="Caption"/>
      </w:pPr>
      <w:r>
        <w:t xml:space="preserve">Figure </w:t>
      </w:r>
      <w:r>
        <w:fldChar w:fldCharType="begin"/>
      </w:r>
      <w:r>
        <w:instrText xml:space="preserve"> SEQ Figure \* ARABIC </w:instrText>
      </w:r>
      <w:r>
        <w:fldChar w:fldCharType="separate"/>
      </w:r>
      <w:r>
        <w:rPr>
          <w:noProof/>
        </w:rPr>
        <w:t>1</w:t>
      </w:r>
      <w:r>
        <w:fldChar w:fldCharType="end"/>
      </w:r>
      <w:r>
        <w:t>:</w:t>
      </w:r>
      <w:r w:rsidR="00F93CC1">
        <w:rPr>
          <w:rFonts w:asciiTheme="minorHAnsi" w:eastAsiaTheme="minorEastAsia" w:hAnsi="Times New Roman" w:cstheme="minorBidi"/>
          <w:color w:val="000000"/>
          <w:kern w:val="24"/>
          <w:lang w:val="en-ZA"/>
        </w:rPr>
        <w:t xml:space="preserve"> </w:t>
      </w:r>
      <w:r w:rsidR="00F93CC1">
        <w:rPr>
          <w:lang w:val="en-ZA"/>
        </w:rPr>
        <w:t>Load profile management - a</w:t>
      </w:r>
      <w:r w:rsidR="00F93CC1" w:rsidRPr="00F93CC1">
        <w:rPr>
          <w:lang w:val="en-ZA"/>
        </w:rPr>
        <w:t>lignment between load</w:t>
      </w:r>
      <w:r w:rsidR="00F93CC1">
        <w:rPr>
          <w:lang w:val="en-ZA"/>
        </w:rPr>
        <w:t xml:space="preserve"> profile</w:t>
      </w:r>
      <w:r w:rsidR="00F93CC1" w:rsidRPr="00F93CC1">
        <w:rPr>
          <w:lang w:val="en-ZA"/>
        </w:rPr>
        <w:t xml:space="preserve"> and </w:t>
      </w:r>
      <w:proofErr w:type="spellStart"/>
      <w:r w:rsidR="00F93CC1" w:rsidRPr="00F93CC1">
        <w:rPr>
          <w:lang w:val="en-ZA"/>
        </w:rPr>
        <w:t>SSEG</w:t>
      </w:r>
      <w:proofErr w:type="spellEnd"/>
      <w:r w:rsidR="00F93CC1" w:rsidRPr="00F93CC1">
        <w:rPr>
          <w:lang w:val="en-ZA"/>
        </w:rPr>
        <w:t xml:space="preserve"> (PV) generation</w:t>
      </w:r>
      <w:r w:rsidR="00C94B8E">
        <w:rPr>
          <w:lang w:val="en-ZA"/>
        </w:rPr>
        <w:t>.</w:t>
      </w:r>
    </w:p>
    <w:p w14:paraId="2FDB229F" w14:textId="77777777" w:rsidR="008F2593" w:rsidRPr="0069231D" w:rsidRDefault="008F2593" w:rsidP="008F2593">
      <w:pPr>
        <w:pStyle w:val="Caption"/>
        <w:jc w:val="both"/>
        <w:rPr>
          <w:rFonts w:cstheme="minorHAnsi"/>
        </w:rPr>
      </w:pPr>
    </w:p>
    <w:p w14:paraId="04CBEE21" w14:textId="77777777" w:rsidR="008F2593" w:rsidRDefault="008F2593" w:rsidP="008F2593">
      <w:pPr>
        <w:pStyle w:val="BodyText"/>
        <w:keepNext/>
        <w:jc w:val="both"/>
      </w:pPr>
      <w:r w:rsidRPr="0069231D">
        <w:rPr>
          <w:rFonts w:cstheme="minorHAnsi"/>
          <w:noProof/>
          <w:lang w:val="en-US"/>
        </w:rPr>
        <w:drawing>
          <wp:inline distT="0" distB="0" distL="0" distR="0" wp14:anchorId="04976FF8" wp14:editId="212FEC9F">
            <wp:extent cx="5731510" cy="2070100"/>
            <wp:effectExtent l="0" t="0" r="254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7B1C97" w14:textId="050FF80C" w:rsidR="008F2593" w:rsidRPr="0069231D" w:rsidRDefault="008F2593" w:rsidP="00DD252B">
      <w:pPr>
        <w:pStyle w:val="Caption"/>
        <w:rPr>
          <w:rFonts w:cstheme="minorHAnsi"/>
        </w:rPr>
      </w:pPr>
      <w:r>
        <w:t xml:space="preserve">Figure </w:t>
      </w:r>
      <w:r>
        <w:fldChar w:fldCharType="begin"/>
      </w:r>
      <w:r>
        <w:instrText xml:space="preserve"> SEQ Figure \* ARABIC </w:instrText>
      </w:r>
      <w:r>
        <w:fldChar w:fldCharType="separate"/>
      </w:r>
      <w:r>
        <w:rPr>
          <w:noProof/>
        </w:rPr>
        <w:t>2</w:t>
      </w:r>
      <w:r>
        <w:fldChar w:fldCharType="end"/>
      </w:r>
      <w:r>
        <w:t>:</w:t>
      </w:r>
      <w:r w:rsidR="00F93CC1" w:rsidRPr="00F93CC1">
        <w:rPr>
          <w:lang w:val="en-ZA"/>
        </w:rPr>
        <w:t xml:space="preserve"> </w:t>
      </w:r>
      <w:r w:rsidR="00F93CC1">
        <w:rPr>
          <w:lang w:val="en-ZA"/>
        </w:rPr>
        <w:t xml:space="preserve">Load profile management - </w:t>
      </w:r>
      <w:r w:rsidR="00F93CC1" w:rsidRPr="00F93CC1">
        <w:rPr>
          <w:lang w:val="en-ZA"/>
        </w:rPr>
        <w:t>Misalignment between load</w:t>
      </w:r>
      <w:r w:rsidR="00F93CC1">
        <w:rPr>
          <w:lang w:val="en-ZA"/>
        </w:rPr>
        <w:t xml:space="preserve"> profile</w:t>
      </w:r>
      <w:r w:rsidR="00F93CC1" w:rsidRPr="00F93CC1">
        <w:rPr>
          <w:lang w:val="en-ZA"/>
        </w:rPr>
        <w:t xml:space="preserve"> and </w:t>
      </w:r>
      <w:proofErr w:type="spellStart"/>
      <w:r w:rsidR="00F93CC1" w:rsidRPr="00F93CC1">
        <w:rPr>
          <w:lang w:val="en-ZA"/>
        </w:rPr>
        <w:t>SSEG</w:t>
      </w:r>
      <w:proofErr w:type="spellEnd"/>
      <w:r w:rsidR="00F93CC1" w:rsidRPr="00F93CC1">
        <w:rPr>
          <w:lang w:val="en-ZA"/>
        </w:rPr>
        <w:t xml:space="preserve"> (PV) generation</w:t>
      </w:r>
      <w:r w:rsidR="00C94B8E">
        <w:rPr>
          <w:lang w:val="en-ZA"/>
        </w:rPr>
        <w:t>.</w:t>
      </w:r>
    </w:p>
    <w:p w14:paraId="0F7F64F4" w14:textId="66A3401C" w:rsidR="008F2593" w:rsidRPr="0069231D" w:rsidRDefault="008F2593" w:rsidP="008F2593">
      <w:pPr>
        <w:pStyle w:val="Heading2"/>
        <w:rPr>
          <w:rFonts w:asciiTheme="minorHAnsi" w:hAnsiTheme="minorHAnsi" w:cstheme="minorHAnsi"/>
        </w:rPr>
      </w:pPr>
      <w:bookmarkStart w:id="32" w:name="_Toc424649828"/>
      <w:bookmarkStart w:id="33" w:name="_Toc462228859"/>
      <w:r w:rsidRPr="0069231D">
        <w:rPr>
          <w:rFonts w:asciiTheme="minorHAnsi" w:hAnsiTheme="minorHAnsi" w:cstheme="minorHAnsi"/>
        </w:rPr>
        <w:t xml:space="preserve">Grid </w:t>
      </w:r>
      <w:r w:rsidR="00DD252B">
        <w:rPr>
          <w:rFonts w:asciiTheme="minorHAnsi" w:hAnsiTheme="minorHAnsi" w:cstheme="minorHAnsi"/>
        </w:rPr>
        <w:t>s</w:t>
      </w:r>
      <w:r w:rsidRPr="0069231D">
        <w:rPr>
          <w:rFonts w:asciiTheme="minorHAnsi" w:hAnsiTheme="minorHAnsi" w:cstheme="minorHAnsi"/>
        </w:rPr>
        <w:t>tudies</w:t>
      </w:r>
      <w:bookmarkEnd w:id="32"/>
      <w:bookmarkEnd w:id="33"/>
    </w:p>
    <w:p w14:paraId="36F47002" w14:textId="278DD800" w:rsidR="008F2593" w:rsidRPr="00677802" w:rsidRDefault="008F2593" w:rsidP="00677802">
      <w:pPr>
        <w:pStyle w:val="BodyText"/>
        <w:jc w:val="both"/>
        <w:rPr>
          <w:rFonts w:cstheme="minorHAnsi"/>
        </w:rPr>
      </w:pPr>
      <w:r w:rsidRPr="0069231D">
        <w:rPr>
          <w:rFonts w:cstheme="minorHAnsi"/>
        </w:rPr>
        <w:t>Should the generation site not meet the criteria for a simplified utility connection for a</w:t>
      </w:r>
      <w:r w:rsidR="00DD252B">
        <w:rPr>
          <w:rFonts w:cstheme="minorHAnsi"/>
        </w:rPr>
        <w:t xml:space="preserve"> low-voltage (</w:t>
      </w:r>
      <w:r w:rsidRPr="0069231D">
        <w:rPr>
          <w:rFonts w:cstheme="minorHAnsi"/>
        </w:rPr>
        <w:t>LV</w:t>
      </w:r>
      <w:r w:rsidR="00DD252B">
        <w:rPr>
          <w:rFonts w:cstheme="minorHAnsi"/>
        </w:rPr>
        <w:t>)</w:t>
      </w:r>
      <w:r w:rsidRPr="0069231D">
        <w:rPr>
          <w:rFonts w:cstheme="minorHAnsi"/>
        </w:rPr>
        <w:t xml:space="preserve"> connected </w:t>
      </w:r>
      <w:proofErr w:type="spellStart"/>
      <w:r w:rsidRPr="0069231D">
        <w:rPr>
          <w:rFonts w:cstheme="minorHAnsi"/>
        </w:rPr>
        <w:t>SSEG</w:t>
      </w:r>
      <w:proofErr w:type="spellEnd"/>
      <w:r w:rsidRPr="0069231D">
        <w:rPr>
          <w:rFonts w:cstheme="minorHAnsi"/>
        </w:rPr>
        <w:t xml:space="preserve"> system in term</w:t>
      </w:r>
      <w:r>
        <w:rPr>
          <w:rFonts w:cstheme="minorHAnsi"/>
        </w:rPr>
        <w:t xml:space="preserve">s of </w:t>
      </w:r>
      <w:proofErr w:type="spellStart"/>
      <w:r>
        <w:rPr>
          <w:rFonts w:cstheme="minorHAnsi"/>
        </w:rPr>
        <w:t>NRS</w:t>
      </w:r>
      <w:proofErr w:type="spellEnd"/>
      <w:r>
        <w:rPr>
          <w:rFonts w:cstheme="minorHAnsi"/>
        </w:rPr>
        <w:t xml:space="preserve"> 097-2-3, a </w:t>
      </w:r>
      <w:r w:rsidR="006050EB">
        <w:rPr>
          <w:rFonts w:cstheme="minorHAnsi"/>
        </w:rPr>
        <w:t>municipal electrical</w:t>
      </w:r>
      <w:r w:rsidR="006050EB" w:rsidRPr="0069231D">
        <w:rPr>
          <w:rFonts w:cstheme="minorHAnsi"/>
        </w:rPr>
        <w:t xml:space="preserve"> </w:t>
      </w:r>
      <w:r>
        <w:rPr>
          <w:rFonts w:cstheme="minorHAnsi"/>
        </w:rPr>
        <w:t>grid study</w:t>
      </w:r>
      <w:r w:rsidRPr="0069231D">
        <w:rPr>
          <w:rFonts w:cstheme="minorHAnsi"/>
        </w:rPr>
        <w:t xml:space="preserve"> may be necessary and </w:t>
      </w:r>
      <w:r w:rsidR="00F11E14">
        <w:rPr>
          <w:rFonts w:cstheme="minorHAnsi"/>
        </w:rPr>
        <w:t>shall</w:t>
      </w:r>
      <w:r w:rsidRPr="0069231D">
        <w:rPr>
          <w:rFonts w:cstheme="minorHAnsi"/>
        </w:rPr>
        <w:t xml:space="preserve"> be carried out at the applicant’s cost.</w:t>
      </w:r>
    </w:p>
    <w:p w14:paraId="220D4319" w14:textId="77777777" w:rsidR="008F2593" w:rsidRPr="0069231D" w:rsidRDefault="008F2593" w:rsidP="008F2593">
      <w:pPr>
        <w:pStyle w:val="Heading2"/>
        <w:rPr>
          <w:rFonts w:asciiTheme="minorHAnsi" w:hAnsiTheme="minorHAnsi" w:cstheme="minorHAnsi"/>
        </w:rPr>
      </w:pPr>
      <w:bookmarkStart w:id="34" w:name="_Toc462228860"/>
      <w:r w:rsidRPr="0069231D">
        <w:rPr>
          <w:rFonts w:asciiTheme="minorHAnsi" w:hAnsiTheme="minorHAnsi" w:cstheme="minorHAnsi"/>
        </w:rPr>
        <w:t>Applicable technical standards</w:t>
      </w:r>
      <w:bookmarkEnd w:id="34"/>
    </w:p>
    <w:p w14:paraId="71D3CC41" w14:textId="77777777" w:rsidR="008F2593" w:rsidRPr="0069231D" w:rsidRDefault="008F2593" w:rsidP="008F2593">
      <w:pPr>
        <w:pStyle w:val="BodyText"/>
        <w:jc w:val="both"/>
        <w:rPr>
          <w:rFonts w:cstheme="minorHAnsi"/>
        </w:rPr>
      </w:pPr>
      <w:r w:rsidRPr="0069231D">
        <w:rPr>
          <w:rFonts w:cstheme="minorHAnsi"/>
        </w:rPr>
        <w:t xml:space="preserve">Most of the technical requirements for </w:t>
      </w:r>
      <w:proofErr w:type="spellStart"/>
      <w:r w:rsidRPr="0069231D">
        <w:rPr>
          <w:rFonts w:cstheme="minorHAnsi"/>
        </w:rPr>
        <w:t>SSEG</w:t>
      </w:r>
      <w:proofErr w:type="spellEnd"/>
      <w:r w:rsidRPr="0069231D">
        <w:rPr>
          <w:rFonts w:cstheme="minorHAnsi"/>
        </w:rPr>
        <w:t xml:space="preserve"> are covered in the following standards and guidelines (note that these do not necessarily cover all requirements for small scale embedded generation): </w:t>
      </w:r>
    </w:p>
    <w:p w14:paraId="654FBFF7" w14:textId="77777777" w:rsidR="008F2593" w:rsidRPr="0069231D" w:rsidRDefault="008F2593" w:rsidP="008F2593">
      <w:pPr>
        <w:pStyle w:val="BodyText"/>
        <w:jc w:val="both"/>
        <w:rPr>
          <w:rFonts w:cstheme="minorHAnsi"/>
        </w:rPr>
      </w:pPr>
    </w:p>
    <w:p w14:paraId="3F84455E" w14:textId="77777777" w:rsidR="008F2593" w:rsidRPr="0067105F" w:rsidRDefault="008F2593" w:rsidP="003910C9">
      <w:pPr>
        <w:pStyle w:val="BodyText"/>
        <w:numPr>
          <w:ilvl w:val="0"/>
          <w:numId w:val="6"/>
        </w:numPr>
        <w:jc w:val="both"/>
        <w:rPr>
          <w:rFonts w:cstheme="minorHAnsi"/>
          <w:i/>
        </w:rPr>
      </w:pPr>
      <w:proofErr w:type="spellStart"/>
      <w:r w:rsidRPr="0069231D">
        <w:rPr>
          <w:rFonts w:cstheme="minorHAnsi"/>
        </w:rPr>
        <w:t>NRS</w:t>
      </w:r>
      <w:proofErr w:type="spellEnd"/>
      <w:r w:rsidRPr="0069231D">
        <w:rPr>
          <w:rFonts w:cstheme="minorHAnsi"/>
        </w:rPr>
        <w:t xml:space="preserve"> 097-2: </w:t>
      </w:r>
      <w:r w:rsidRPr="0067105F">
        <w:rPr>
          <w:rFonts w:cstheme="minorHAnsi"/>
          <w:i/>
        </w:rPr>
        <w:t xml:space="preserve">Grid interconnection of embedded generation: Part 2 </w:t>
      </w:r>
      <w:proofErr w:type="spellStart"/>
      <w:r w:rsidRPr="0067105F">
        <w:rPr>
          <w:rFonts w:cstheme="minorHAnsi"/>
          <w:i/>
        </w:rPr>
        <w:t>SSEG</w:t>
      </w:r>
      <w:proofErr w:type="spellEnd"/>
      <w:r w:rsidRPr="0067105F">
        <w:rPr>
          <w:rFonts w:cstheme="minorHAnsi"/>
          <w:i/>
        </w:rPr>
        <w:t xml:space="preserve">  </w:t>
      </w:r>
    </w:p>
    <w:p w14:paraId="5065EA6F" w14:textId="77777777" w:rsidR="008F2593" w:rsidRPr="0067105F" w:rsidRDefault="008F2593" w:rsidP="003910C9">
      <w:pPr>
        <w:pStyle w:val="BodyText"/>
        <w:numPr>
          <w:ilvl w:val="0"/>
          <w:numId w:val="6"/>
        </w:numPr>
        <w:jc w:val="both"/>
        <w:rPr>
          <w:rFonts w:cstheme="minorHAnsi"/>
          <w:i/>
        </w:rPr>
      </w:pPr>
      <w:r w:rsidRPr="0067105F">
        <w:rPr>
          <w:rFonts w:cstheme="minorHAnsi"/>
          <w:i/>
        </w:rPr>
        <w:t>South African Renewable Power Plant Grid Code</w:t>
      </w:r>
    </w:p>
    <w:p w14:paraId="70DF8282" w14:textId="77777777" w:rsidR="008F2593" w:rsidRPr="0069231D" w:rsidRDefault="008F2593" w:rsidP="008F2593">
      <w:pPr>
        <w:pStyle w:val="Heading2"/>
        <w:rPr>
          <w:rFonts w:asciiTheme="minorHAnsi" w:hAnsiTheme="minorHAnsi" w:cstheme="minorHAnsi"/>
        </w:rPr>
      </w:pPr>
      <w:bookmarkStart w:id="35" w:name="_Toc424649838"/>
      <w:bookmarkStart w:id="36" w:name="_Toc422474820"/>
      <w:bookmarkStart w:id="37" w:name="_Toc462228861"/>
      <w:r w:rsidRPr="0069231D">
        <w:rPr>
          <w:rFonts w:asciiTheme="minorHAnsi" w:hAnsiTheme="minorHAnsi" w:cstheme="minorHAnsi"/>
        </w:rPr>
        <w:lastRenderedPageBreak/>
        <w:t>Additional applications to be considered</w:t>
      </w:r>
      <w:bookmarkEnd w:id="35"/>
      <w:bookmarkEnd w:id="37"/>
      <w:r w:rsidRPr="0069231D">
        <w:rPr>
          <w:rFonts w:asciiTheme="minorHAnsi" w:hAnsiTheme="minorHAnsi" w:cstheme="minorHAnsi"/>
        </w:rPr>
        <w:t xml:space="preserve"> </w:t>
      </w:r>
      <w:bookmarkEnd w:id="36"/>
    </w:p>
    <w:p w14:paraId="499E9B6E" w14:textId="422F3280" w:rsidR="008F2593" w:rsidRPr="0069231D" w:rsidRDefault="008F2593" w:rsidP="008F2593">
      <w:pPr>
        <w:pStyle w:val="Heading3"/>
        <w:rPr>
          <w:rFonts w:asciiTheme="minorHAnsi" w:hAnsiTheme="minorHAnsi" w:cstheme="minorHAnsi"/>
        </w:rPr>
      </w:pPr>
      <w:bookmarkStart w:id="38" w:name="_Toc422474821"/>
      <w:bookmarkStart w:id="39" w:name="_Toc424649839"/>
      <w:bookmarkStart w:id="40" w:name="_Toc462228862"/>
      <w:r w:rsidRPr="0069231D">
        <w:rPr>
          <w:rFonts w:asciiTheme="minorHAnsi" w:hAnsiTheme="minorHAnsi" w:cstheme="minorHAnsi"/>
        </w:rPr>
        <w:t xml:space="preserve">Planning and </w:t>
      </w:r>
      <w:r w:rsidR="00193473">
        <w:rPr>
          <w:rFonts w:asciiTheme="minorHAnsi" w:hAnsiTheme="minorHAnsi" w:cstheme="minorHAnsi"/>
        </w:rPr>
        <w:t>b</w:t>
      </w:r>
      <w:r w:rsidRPr="0069231D">
        <w:rPr>
          <w:rFonts w:asciiTheme="minorHAnsi" w:hAnsiTheme="minorHAnsi" w:cstheme="minorHAnsi"/>
        </w:rPr>
        <w:t xml:space="preserve">uilding </w:t>
      </w:r>
      <w:r w:rsidR="00193473">
        <w:rPr>
          <w:rFonts w:asciiTheme="minorHAnsi" w:hAnsiTheme="minorHAnsi" w:cstheme="minorHAnsi"/>
        </w:rPr>
        <w:t>d</w:t>
      </w:r>
      <w:r w:rsidRPr="0069231D">
        <w:rPr>
          <w:rFonts w:asciiTheme="minorHAnsi" w:hAnsiTheme="minorHAnsi" w:cstheme="minorHAnsi"/>
        </w:rPr>
        <w:t xml:space="preserve">evelopment </w:t>
      </w:r>
      <w:r w:rsidR="00193473">
        <w:rPr>
          <w:rFonts w:asciiTheme="minorHAnsi" w:hAnsiTheme="minorHAnsi" w:cstheme="minorHAnsi"/>
        </w:rPr>
        <w:t>m</w:t>
      </w:r>
      <w:r w:rsidRPr="0069231D">
        <w:rPr>
          <w:rFonts w:asciiTheme="minorHAnsi" w:hAnsiTheme="minorHAnsi" w:cstheme="minorHAnsi"/>
        </w:rPr>
        <w:t>anagement</w:t>
      </w:r>
      <w:bookmarkEnd w:id="38"/>
      <w:bookmarkEnd w:id="39"/>
      <w:bookmarkEnd w:id="40"/>
      <w:r w:rsidRPr="0069231D">
        <w:rPr>
          <w:rFonts w:asciiTheme="minorHAnsi" w:hAnsiTheme="minorHAnsi" w:cstheme="minorHAnsi"/>
        </w:rPr>
        <w:t xml:space="preserve"> </w:t>
      </w:r>
    </w:p>
    <w:p w14:paraId="64BD9B82" w14:textId="48D50C81" w:rsidR="008F2593" w:rsidRPr="0069231D" w:rsidRDefault="008F2593" w:rsidP="008F2593">
      <w:pPr>
        <w:pStyle w:val="BodyText"/>
        <w:jc w:val="both"/>
        <w:rPr>
          <w:rFonts w:cstheme="minorHAnsi"/>
          <w:lang w:val="en-GB" w:eastAsia="en-GB"/>
        </w:rPr>
      </w:pPr>
      <w:r w:rsidRPr="0069231D">
        <w:rPr>
          <w:rFonts w:cstheme="minorHAnsi"/>
        </w:rPr>
        <w:t>No building plans are required to be</w:t>
      </w:r>
      <w:r>
        <w:rPr>
          <w:rFonts w:cstheme="minorHAnsi"/>
        </w:rPr>
        <w:t xml:space="preserve"> submitted</w:t>
      </w:r>
      <w:r w:rsidR="00193473">
        <w:rPr>
          <w:rFonts w:cstheme="minorHAnsi"/>
        </w:rPr>
        <w:t>,</w:t>
      </w:r>
      <w:r>
        <w:rPr>
          <w:rFonts w:cstheme="minorHAnsi"/>
        </w:rPr>
        <w:t xml:space="preserve"> provided the </w:t>
      </w:r>
      <w:proofErr w:type="spellStart"/>
      <w:r>
        <w:rPr>
          <w:rFonts w:cstheme="minorHAnsi"/>
        </w:rPr>
        <w:t>SSEG</w:t>
      </w:r>
      <w:proofErr w:type="spellEnd"/>
      <w:r>
        <w:rPr>
          <w:rFonts w:cstheme="minorHAnsi"/>
        </w:rPr>
        <w:t xml:space="preserve"> installation does</w:t>
      </w:r>
      <w:r w:rsidRPr="0069231D">
        <w:rPr>
          <w:rFonts w:cstheme="minorHAnsi"/>
        </w:rPr>
        <w:t xml:space="preserve"> not project more than 1.5 m</w:t>
      </w:r>
      <w:r w:rsidR="00193473">
        <w:rPr>
          <w:rFonts w:cstheme="minorHAnsi"/>
        </w:rPr>
        <w:t xml:space="preserve"> (</w:t>
      </w:r>
      <w:r w:rsidRPr="0069231D">
        <w:rPr>
          <w:rFonts w:cstheme="minorHAnsi"/>
        </w:rPr>
        <w:t>measured perpendicularly</w:t>
      </w:r>
      <w:r w:rsidR="00193473">
        <w:rPr>
          <w:rFonts w:cstheme="minorHAnsi"/>
        </w:rPr>
        <w:t>)</w:t>
      </w:r>
      <w:r w:rsidRPr="0069231D">
        <w:rPr>
          <w:rFonts w:cstheme="minorHAnsi"/>
        </w:rPr>
        <w:t xml:space="preserve"> above the roof and/or not more than 600</w:t>
      </w:r>
      <w:r w:rsidR="00193473">
        <w:rPr>
          <w:rFonts w:cstheme="minorHAnsi"/>
        </w:rPr>
        <w:t xml:space="preserve"> </w:t>
      </w:r>
      <w:r w:rsidRPr="0069231D">
        <w:rPr>
          <w:rFonts w:cstheme="minorHAnsi"/>
        </w:rPr>
        <w:t>mm above the highest point of the roof. If the above statement does not apply then full building plans, including an engineer’s endorsement, are required. A relaxation in terms of the Zoning Scheme Regulations is also required under either one or both of the above circumstances</w:t>
      </w:r>
      <w:r w:rsidRPr="0069231D">
        <w:rPr>
          <w:rStyle w:val="FootnoteReference"/>
          <w:rFonts w:cstheme="minorHAnsi"/>
          <w:sz w:val="18"/>
        </w:rPr>
        <w:footnoteReference w:id="4"/>
      </w:r>
      <w:r w:rsidRPr="0069231D">
        <w:rPr>
          <w:rFonts w:cstheme="minorHAnsi"/>
        </w:rPr>
        <w:t>.</w:t>
      </w:r>
    </w:p>
    <w:p w14:paraId="5903AE2E" w14:textId="77777777" w:rsidR="008F2593" w:rsidRPr="0069231D" w:rsidRDefault="008F2593" w:rsidP="008F2593">
      <w:pPr>
        <w:pStyle w:val="Heading3"/>
        <w:rPr>
          <w:rFonts w:asciiTheme="minorHAnsi" w:hAnsiTheme="minorHAnsi" w:cstheme="minorHAnsi"/>
        </w:rPr>
      </w:pPr>
      <w:bookmarkStart w:id="41" w:name="_Toc422474822"/>
      <w:bookmarkStart w:id="42" w:name="_Toc424649840"/>
      <w:bookmarkStart w:id="43" w:name="_Toc462228863"/>
      <w:r w:rsidRPr="0069231D">
        <w:rPr>
          <w:rFonts w:asciiTheme="minorHAnsi" w:hAnsiTheme="minorHAnsi" w:cstheme="minorHAnsi"/>
        </w:rPr>
        <w:t>Health and Air Quality Approvals</w:t>
      </w:r>
      <w:bookmarkEnd w:id="41"/>
      <w:bookmarkEnd w:id="42"/>
      <w:bookmarkEnd w:id="43"/>
      <w:r w:rsidRPr="0069231D">
        <w:rPr>
          <w:rFonts w:asciiTheme="minorHAnsi" w:hAnsiTheme="minorHAnsi" w:cstheme="minorHAnsi"/>
        </w:rPr>
        <w:t xml:space="preserve"> </w:t>
      </w:r>
    </w:p>
    <w:p w14:paraId="7D3E0063" w14:textId="0BA6EF2F" w:rsidR="008F2593" w:rsidRPr="0069231D" w:rsidRDefault="008F2593" w:rsidP="008F2593">
      <w:pPr>
        <w:pStyle w:val="BodyText"/>
        <w:jc w:val="both"/>
        <w:rPr>
          <w:rFonts w:cstheme="minorHAnsi"/>
        </w:rPr>
      </w:pPr>
      <w:r w:rsidRPr="0069231D">
        <w:rPr>
          <w:rFonts w:cstheme="minorHAnsi"/>
        </w:rPr>
        <w:t xml:space="preserve">The Air Quality and Mechanical Engineering (Noise) Units do not need to be consulted with </w:t>
      </w:r>
      <w:proofErr w:type="spellStart"/>
      <w:r w:rsidRPr="0069231D">
        <w:rPr>
          <w:rFonts w:cstheme="minorHAnsi"/>
        </w:rPr>
        <w:t>SSEG</w:t>
      </w:r>
      <w:proofErr w:type="spellEnd"/>
      <w:r w:rsidRPr="0069231D">
        <w:rPr>
          <w:rFonts w:cstheme="minorHAnsi"/>
        </w:rPr>
        <w:t xml:space="preserve"> applications where diesel</w:t>
      </w:r>
      <w:r w:rsidR="0049636D">
        <w:rPr>
          <w:rFonts w:cstheme="minorHAnsi"/>
        </w:rPr>
        <w:t>-</w:t>
      </w:r>
      <w:r w:rsidRPr="0069231D">
        <w:rPr>
          <w:rFonts w:cstheme="minorHAnsi"/>
        </w:rPr>
        <w:t>fuelled mechanical engine generator</w:t>
      </w:r>
      <w:r w:rsidR="0049636D">
        <w:rPr>
          <w:rFonts w:cstheme="minorHAnsi"/>
        </w:rPr>
        <w:t>s</w:t>
      </w:r>
      <w:r w:rsidRPr="0069231D">
        <w:rPr>
          <w:rFonts w:cstheme="minorHAnsi"/>
        </w:rPr>
        <w:t xml:space="preserve"> are not part of the installation. Should a mechanical engine </w:t>
      </w:r>
      <w:r w:rsidR="003205C8">
        <w:rPr>
          <w:rFonts w:cstheme="minorHAnsi"/>
        </w:rPr>
        <w:t>(</w:t>
      </w:r>
      <w:r w:rsidRPr="0069231D">
        <w:rPr>
          <w:rFonts w:cstheme="minorHAnsi"/>
        </w:rPr>
        <w:t>which burns fuel or generates noise</w:t>
      </w:r>
      <w:r w:rsidR="003205C8">
        <w:rPr>
          <w:rFonts w:cstheme="minorHAnsi"/>
        </w:rPr>
        <w:t>)</w:t>
      </w:r>
      <w:r w:rsidRPr="0069231D">
        <w:rPr>
          <w:rFonts w:cstheme="minorHAnsi"/>
        </w:rPr>
        <w:t xml:space="preserve"> be incorporated in the installation, such applications should be referred to </w:t>
      </w:r>
      <w:r w:rsidR="0067105F">
        <w:rPr>
          <w:rFonts w:cstheme="minorHAnsi"/>
        </w:rPr>
        <w:t xml:space="preserve">the </w:t>
      </w:r>
      <w:r w:rsidR="00097B1D">
        <w:rPr>
          <w:rFonts w:cstheme="minorHAnsi"/>
        </w:rPr>
        <w:t>m</w:t>
      </w:r>
      <w:r w:rsidR="00B10A66">
        <w:rPr>
          <w:rFonts w:cstheme="minorHAnsi"/>
        </w:rPr>
        <w:t>unicipal</w:t>
      </w:r>
      <w:r w:rsidR="00097B1D">
        <w:rPr>
          <w:rFonts w:cstheme="minorHAnsi"/>
        </w:rPr>
        <w:t>ity’s</w:t>
      </w:r>
      <w:r w:rsidRPr="0069231D">
        <w:rPr>
          <w:rFonts w:cstheme="minorHAnsi"/>
        </w:rPr>
        <w:t xml:space="preserve"> </w:t>
      </w:r>
      <w:r w:rsidR="00097B1D">
        <w:rPr>
          <w:rFonts w:cstheme="minorHAnsi"/>
        </w:rPr>
        <w:t>h</w:t>
      </w:r>
      <w:r w:rsidRPr="0069231D">
        <w:rPr>
          <w:rFonts w:cstheme="minorHAnsi"/>
        </w:rPr>
        <w:t>ealth</w:t>
      </w:r>
      <w:r w:rsidR="0067105F">
        <w:rPr>
          <w:rFonts w:cstheme="minorHAnsi"/>
        </w:rPr>
        <w:t xml:space="preserve"> </w:t>
      </w:r>
      <w:r w:rsidR="00097B1D">
        <w:rPr>
          <w:rFonts w:cstheme="minorHAnsi"/>
        </w:rPr>
        <w:t>d</w:t>
      </w:r>
      <w:r w:rsidR="0067105F">
        <w:rPr>
          <w:rFonts w:cstheme="minorHAnsi"/>
        </w:rPr>
        <w:t>epartment</w:t>
      </w:r>
      <w:r w:rsidRPr="0069231D">
        <w:rPr>
          <w:rFonts w:cstheme="minorHAnsi"/>
        </w:rPr>
        <w:t xml:space="preserve">. </w:t>
      </w:r>
    </w:p>
    <w:p w14:paraId="4EA1C276" w14:textId="1E328DF5" w:rsidR="008F2593" w:rsidRPr="0069231D" w:rsidRDefault="008F2593" w:rsidP="008F2593">
      <w:pPr>
        <w:pStyle w:val="Heading3"/>
        <w:rPr>
          <w:rFonts w:asciiTheme="minorHAnsi" w:hAnsiTheme="minorHAnsi" w:cstheme="minorHAnsi"/>
        </w:rPr>
      </w:pPr>
      <w:bookmarkStart w:id="44" w:name="_Toc422474823"/>
      <w:bookmarkStart w:id="45" w:name="_Toc424649841"/>
      <w:bookmarkStart w:id="46" w:name="_Toc462228864"/>
      <w:r w:rsidRPr="0069231D">
        <w:rPr>
          <w:rFonts w:asciiTheme="minorHAnsi" w:hAnsiTheme="minorHAnsi" w:cstheme="minorHAnsi"/>
        </w:rPr>
        <w:t xml:space="preserve">Environmental </w:t>
      </w:r>
      <w:r w:rsidR="00097B1D">
        <w:rPr>
          <w:rFonts w:asciiTheme="minorHAnsi" w:hAnsiTheme="minorHAnsi" w:cstheme="minorHAnsi"/>
        </w:rPr>
        <w:t>a</w:t>
      </w:r>
      <w:r w:rsidRPr="0069231D">
        <w:rPr>
          <w:rFonts w:asciiTheme="minorHAnsi" w:hAnsiTheme="minorHAnsi" w:cstheme="minorHAnsi"/>
        </w:rPr>
        <w:t>pprovals</w:t>
      </w:r>
      <w:bookmarkEnd w:id="44"/>
      <w:bookmarkEnd w:id="45"/>
      <w:bookmarkEnd w:id="46"/>
      <w:r w:rsidRPr="0069231D">
        <w:rPr>
          <w:rFonts w:asciiTheme="minorHAnsi" w:hAnsiTheme="minorHAnsi" w:cstheme="minorHAnsi"/>
        </w:rPr>
        <w:t xml:space="preserve"> </w:t>
      </w:r>
    </w:p>
    <w:p w14:paraId="2EAE034F" w14:textId="6DAC7A69" w:rsidR="008F2593" w:rsidRPr="0069231D" w:rsidRDefault="008F2593" w:rsidP="008F2593">
      <w:pPr>
        <w:pStyle w:val="BodyText"/>
        <w:jc w:val="both"/>
        <w:rPr>
          <w:rFonts w:cstheme="minorHAnsi"/>
          <w:i/>
        </w:rPr>
      </w:pPr>
      <w:r w:rsidRPr="0069231D">
        <w:rPr>
          <w:rFonts w:cstheme="minorHAnsi"/>
        </w:rPr>
        <w:t xml:space="preserve">A residential </w:t>
      </w:r>
      <w:proofErr w:type="spellStart"/>
      <w:r w:rsidRPr="0069231D">
        <w:rPr>
          <w:rFonts w:cstheme="minorHAnsi"/>
        </w:rPr>
        <w:t>SSEG</w:t>
      </w:r>
      <w:proofErr w:type="spellEnd"/>
      <w:r w:rsidRPr="0069231D">
        <w:rPr>
          <w:rFonts w:cstheme="minorHAnsi"/>
        </w:rPr>
        <w:t xml:space="preserve"> installation does not require </w:t>
      </w:r>
      <w:r w:rsidR="00097B1D">
        <w:rPr>
          <w:rFonts w:cstheme="minorHAnsi"/>
        </w:rPr>
        <w:t>e</w:t>
      </w:r>
      <w:r w:rsidRPr="0069231D">
        <w:rPr>
          <w:rFonts w:cstheme="minorHAnsi"/>
        </w:rPr>
        <w:t xml:space="preserve">nvironmental </w:t>
      </w:r>
      <w:r w:rsidR="00097B1D">
        <w:rPr>
          <w:rFonts w:cstheme="minorHAnsi"/>
        </w:rPr>
        <w:t>a</w:t>
      </w:r>
      <w:r w:rsidRPr="0069231D">
        <w:rPr>
          <w:rFonts w:cstheme="minorHAnsi"/>
        </w:rPr>
        <w:t xml:space="preserve">pproval unless it exceeds the electricity generation threshold mentioned in the section pertaining to </w:t>
      </w:r>
      <w:r w:rsidRPr="0069231D">
        <w:rPr>
          <w:rFonts w:cstheme="minorHAnsi"/>
          <w:i/>
        </w:rPr>
        <w:t>Planning and Building Development Management</w:t>
      </w:r>
      <w:r w:rsidRPr="0069231D">
        <w:rPr>
          <w:rStyle w:val="FootnoteReference"/>
          <w:rFonts w:cstheme="minorHAnsi"/>
          <w:i/>
        </w:rPr>
        <w:footnoteReference w:id="5"/>
      </w:r>
      <w:r w:rsidRPr="0069231D">
        <w:rPr>
          <w:rFonts w:cstheme="minorHAnsi"/>
          <w:i/>
        </w:rPr>
        <w:t>.</w:t>
      </w:r>
    </w:p>
    <w:p w14:paraId="52E7D59E" w14:textId="77777777" w:rsidR="008F2593" w:rsidRDefault="008F2593" w:rsidP="008F2593">
      <w:pPr>
        <w:pStyle w:val="Heading2"/>
        <w:rPr>
          <w:rFonts w:asciiTheme="minorHAnsi" w:hAnsiTheme="minorHAnsi" w:cstheme="minorHAnsi"/>
        </w:rPr>
      </w:pPr>
      <w:bookmarkStart w:id="47" w:name="_Toc422474806"/>
      <w:bookmarkStart w:id="48" w:name="_Toc424649836"/>
      <w:bookmarkStart w:id="49" w:name="_Toc462228865"/>
      <w:r w:rsidRPr="0069231D">
        <w:rPr>
          <w:rFonts w:asciiTheme="minorHAnsi" w:hAnsiTheme="minorHAnsi" w:cstheme="minorHAnsi"/>
        </w:rPr>
        <w:t>Who pays for what?</w:t>
      </w:r>
      <w:bookmarkEnd w:id="47"/>
      <w:bookmarkEnd w:id="48"/>
      <w:bookmarkEnd w:id="49"/>
      <w:r w:rsidRPr="0069231D">
        <w:rPr>
          <w:rFonts w:asciiTheme="minorHAnsi" w:hAnsiTheme="minorHAnsi" w:cstheme="minorHAnsi"/>
        </w:rPr>
        <w:t xml:space="preserve"> </w:t>
      </w:r>
    </w:p>
    <w:p w14:paraId="22FADE47" w14:textId="5C826FB4" w:rsidR="008F2593" w:rsidRDefault="00886B71" w:rsidP="008F2593">
      <w:pPr>
        <w:pStyle w:val="BodyText"/>
      </w:pPr>
      <w:r>
        <w:t xml:space="preserve">The customer </w:t>
      </w:r>
      <w:r w:rsidR="008F2593">
        <w:t>is responsible for paying for the following:</w:t>
      </w:r>
    </w:p>
    <w:p w14:paraId="0D2E060A" w14:textId="5C33EEB7" w:rsidR="008F2593" w:rsidRPr="004841D9" w:rsidRDefault="008F2593" w:rsidP="00C94B8E">
      <w:pPr>
        <w:pStyle w:val="ListBullet"/>
        <w:ind w:left="567"/>
      </w:pPr>
      <w:r w:rsidRPr="004841D9">
        <w:t>The supply and installation of meters</w:t>
      </w:r>
      <w:r w:rsidR="00097B1D">
        <w:t>.</w:t>
      </w:r>
    </w:p>
    <w:p w14:paraId="39AA629C" w14:textId="4F59B8DF" w:rsidR="008F2593" w:rsidRPr="004841D9" w:rsidRDefault="008F2593" w:rsidP="00C94B8E">
      <w:pPr>
        <w:pStyle w:val="ListBullet"/>
        <w:ind w:left="567"/>
      </w:pPr>
      <w:r w:rsidRPr="004841D9">
        <w:t>Specialist</w:t>
      </w:r>
      <w:r w:rsidR="006050EB" w:rsidRPr="006050EB">
        <w:rPr>
          <w:rFonts w:cstheme="minorHAnsi"/>
        </w:rPr>
        <w:t xml:space="preserve"> </w:t>
      </w:r>
      <w:r w:rsidR="006050EB">
        <w:rPr>
          <w:rFonts w:cstheme="minorHAnsi"/>
        </w:rPr>
        <w:t>municipal electrical</w:t>
      </w:r>
      <w:r w:rsidRPr="004841D9">
        <w:t xml:space="preserve"> grid studies (if required)</w:t>
      </w:r>
      <w:r w:rsidR="00097B1D">
        <w:t>.</w:t>
      </w:r>
    </w:p>
    <w:p w14:paraId="4A1A986A" w14:textId="0CE0F301" w:rsidR="008F2593" w:rsidRDefault="008F2593" w:rsidP="00C94B8E">
      <w:pPr>
        <w:pStyle w:val="ListBullet"/>
        <w:ind w:left="567"/>
      </w:pPr>
      <w:r w:rsidRPr="004841D9">
        <w:t xml:space="preserve">Any changes </w:t>
      </w:r>
      <w:r w:rsidR="00097B1D">
        <w:t>needed</w:t>
      </w:r>
      <w:r w:rsidR="00097B1D" w:rsidRPr="004841D9">
        <w:t xml:space="preserve"> </w:t>
      </w:r>
      <w:r w:rsidRPr="004841D9">
        <w:t xml:space="preserve">to the </w:t>
      </w:r>
      <w:r w:rsidR="006050EB">
        <w:rPr>
          <w:rFonts w:cstheme="minorHAnsi"/>
        </w:rPr>
        <w:t>municipal electrical</w:t>
      </w:r>
      <w:r w:rsidR="006050EB" w:rsidRPr="0069231D">
        <w:rPr>
          <w:rFonts w:cstheme="minorHAnsi"/>
        </w:rPr>
        <w:t xml:space="preserve"> </w:t>
      </w:r>
      <w:r w:rsidR="006050EB">
        <w:rPr>
          <w:rFonts w:cstheme="minorHAnsi"/>
        </w:rPr>
        <w:t>grid</w:t>
      </w:r>
      <w:r w:rsidR="00097B1D">
        <w:rPr>
          <w:rFonts w:cstheme="minorHAnsi"/>
        </w:rPr>
        <w:t>,</w:t>
      </w:r>
      <w:r w:rsidR="006050EB">
        <w:rPr>
          <w:rFonts w:cstheme="minorHAnsi"/>
        </w:rPr>
        <w:t xml:space="preserve"> </w:t>
      </w:r>
      <w:r w:rsidRPr="004841D9">
        <w:t xml:space="preserve">upstream of the connection point as a result of the </w:t>
      </w:r>
      <w:proofErr w:type="spellStart"/>
      <w:r w:rsidRPr="004841D9">
        <w:t>SSEG</w:t>
      </w:r>
      <w:proofErr w:type="spellEnd"/>
      <w:r w:rsidRPr="004841D9">
        <w:t xml:space="preserve"> installation</w:t>
      </w:r>
      <w:r w:rsidR="0067105F">
        <w:t xml:space="preserve"> (subject to the clause mentioned in section 3.10)</w:t>
      </w:r>
      <w:r w:rsidR="00097B1D">
        <w:t>.</w:t>
      </w:r>
    </w:p>
    <w:p w14:paraId="0E244F92" w14:textId="2CD718C0" w:rsidR="008F2593" w:rsidRPr="008F2593" w:rsidRDefault="008F2593" w:rsidP="00C94B8E">
      <w:pPr>
        <w:pStyle w:val="ListBullet"/>
        <w:ind w:left="567"/>
      </w:pPr>
      <w:r w:rsidRPr="004841D9">
        <w:t>Specialist t</w:t>
      </w:r>
      <w:r w:rsidR="0067105F">
        <w:t>est</w:t>
      </w:r>
      <w:r w:rsidR="00097B1D">
        <w:t>ing</w:t>
      </w:r>
      <w:r w:rsidR="0067105F">
        <w:t xml:space="preserve"> that are required</w:t>
      </w:r>
      <w:r w:rsidRPr="004841D9">
        <w:t xml:space="preserve">, e.g. </w:t>
      </w:r>
      <w:r w:rsidR="00097B1D">
        <w:t>i</w:t>
      </w:r>
      <w:r w:rsidRPr="004841D9">
        <w:t>nverter testing</w:t>
      </w:r>
      <w:r w:rsidR="00097B1D">
        <w:t>.</w:t>
      </w:r>
    </w:p>
    <w:p w14:paraId="3235D12D" w14:textId="77777777" w:rsidR="008F2593" w:rsidRPr="0069231D" w:rsidRDefault="008F2593" w:rsidP="0057620F">
      <w:pPr>
        <w:pStyle w:val="ReportHeading"/>
        <w:rPr>
          <w:rFonts w:asciiTheme="minorHAnsi" w:hAnsiTheme="minorHAnsi" w:cstheme="minorHAnsi"/>
          <w:sz w:val="36"/>
        </w:rPr>
      </w:pPr>
    </w:p>
    <w:p w14:paraId="260DA1B7" w14:textId="4E75DC8F" w:rsidR="0057620F" w:rsidRPr="0069231D" w:rsidRDefault="0057620F" w:rsidP="003D7AF4">
      <w:pPr>
        <w:pStyle w:val="Heading1"/>
        <w:rPr>
          <w:rFonts w:asciiTheme="minorHAnsi" w:hAnsiTheme="minorHAnsi" w:cstheme="minorHAnsi"/>
        </w:rPr>
      </w:pPr>
      <w:bookmarkStart w:id="50" w:name="_Residential_Guideline_-"/>
      <w:bookmarkStart w:id="51" w:name="_Toc462228866"/>
      <w:bookmarkEnd w:id="50"/>
      <w:r w:rsidRPr="0069231D">
        <w:rPr>
          <w:rFonts w:asciiTheme="minorHAnsi" w:hAnsiTheme="minorHAnsi" w:cstheme="minorHAnsi"/>
        </w:rPr>
        <w:lastRenderedPageBreak/>
        <w:t xml:space="preserve">Residential </w:t>
      </w:r>
      <w:r w:rsidR="006206A2">
        <w:rPr>
          <w:rFonts w:asciiTheme="minorHAnsi" w:hAnsiTheme="minorHAnsi" w:cstheme="minorHAnsi"/>
        </w:rPr>
        <w:t>g</w:t>
      </w:r>
      <w:r w:rsidRPr="0069231D">
        <w:rPr>
          <w:rFonts w:asciiTheme="minorHAnsi" w:hAnsiTheme="minorHAnsi" w:cstheme="minorHAnsi"/>
        </w:rPr>
        <w:t>uidelin</w:t>
      </w:r>
      <w:r w:rsidR="00C32710">
        <w:rPr>
          <w:rFonts w:asciiTheme="minorHAnsi" w:hAnsiTheme="minorHAnsi" w:cstheme="minorHAnsi"/>
        </w:rPr>
        <w:t xml:space="preserve">es for </w:t>
      </w:r>
      <w:r w:rsidR="006206A2">
        <w:rPr>
          <w:rFonts w:asciiTheme="minorHAnsi" w:hAnsiTheme="minorHAnsi" w:cstheme="minorHAnsi"/>
        </w:rPr>
        <w:t>s</w:t>
      </w:r>
      <w:r w:rsidRPr="0069231D">
        <w:rPr>
          <w:rFonts w:asciiTheme="minorHAnsi" w:hAnsiTheme="minorHAnsi" w:cstheme="minorHAnsi"/>
        </w:rPr>
        <w:t xml:space="preserve">mall </w:t>
      </w:r>
      <w:r w:rsidR="006206A2">
        <w:rPr>
          <w:rFonts w:asciiTheme="minorHAnsi" w:hAnsiTheme="minorHAnsi" w:cstheme="minorHAnsi"/>
        </w:rPr>
        <w:t>s</w:t>
      </w:r>
      <w:r w:rsidRPr="0069231D">
        <w:rPr>
          <w:rFonts w:asciiTheme="minorHAnsi" w:hAnsiTheme="minorHAnsi" w:cstheme="minorHAnsi"/>
        </w:rPr>
        <w:t xml:space="preserve">cale </w:t>
      </w:r>
      <w:r w:rsidR="006206A2">
        <w:rPr>
          <w:rFonts w:asciiTheme="minorHAnsi" w:hAnsiTheme="minorHAnsi" w:cstheme="minorHAnsi"/>
        </w:rPr>
        <w:t>e</w:t>
      </w:r>
      <w:r w:rsidRPr="0069231D">
        <w:rPr>
          <w:rFonts w:asciiTheme="minorHAnsi" w:hAnsiTheme="minorHAnsi" w:cstheme="minorHAnsi"/>
        </w:rPr>
        <w:t xml:space="preserve">mbedded </w:t>
      </w:r>
      <w:r w:rsidR="006206A2">
        <w:rPr>
          <w:rFonts w:asciiTheme="minorHAnsi" w:hAnsiTheme="minorHAnsi" w:cstheme="minorHAnsi"/>
        </w:rPr>
        <w:t>g</w:t>
      </w:r>
      <w:r w:rsidRPr="0069231D">
        <w:rPr>
          <w:rFonts w:asciiTheme="minorHAnsi" w:hAnsiTheme="minorHAnsi" w:cstheme="minorHAnsi"/>
        </w:rPr>
        <w:t>enerators</w:t>
      </w:r>
      <w:bookmarkEnd w:id="51"/>
    </w:p>
    <w:p w14:paraId="7401B78E" w14:textId="77777777" w:rsidR="0057620F" w:rsidRPr="0069231D" w:rsidRDefault="0057620F" w:rsidP="003D7AF4">
      <w:pPr>
        <w:pStyle w:val="Heading2"/>
        <w:rPr>
          <w:rFonts w:asciiTheme="minorHAnsi" w:hAnsiTheme="minorHAnsi" w:cstheme="minorHAnsi"/>
        </w:rPr>
      </w:pPr>
      <w:bookmarkStart w:id="52" w:name="_Toc422474810"/>
      <w:bookmarkStart w:id="53" w:name="_Toc424649827"/>
      <w:bookmarkStart w:id="54" w:name="_Toc462228867"/>
      <w:r w:rsidRPr="0069231D">
        <w:rPr>
          <w:rFonts w:asciiTheme="minorHAnsi" w:hAnsiTheme="minorHAnsi" w:cstheme="minorHAnsi"/>
        </w:rPr>
        <w:t>Generation size limitations</w:t>
      </w:r>
      <w:bookmarkEnd w:id="52"/>
      <w:bookmarkEnd w:id="53"/>
      <w:bookmarkEnd w:id="54"/>
    </w:p>
    <w:p w14:paraId="6B69817F" w14:textId="3BF22320" w:rsidR="0057620F" w:rsidRPr="0069231D" w:rsidRDefault="0057620F" w:rsidP="0057620F">
      <w:pPr>
        <w:pStyle w:val="BodyText"/>
        <w:jc w:val="both"/>
        <w:rPr>
          <w:rFonts w:cstheme="minorHAnsi"/>
        </w:rPr>
      </w:pPr>
      <w:r w:rsidRPr="0069231D">
        <w:rPr>
          <w:rFonts w:cstheme="minorHAnsi"/>
        </w:rPr>
        <w:t>The fo</w:t>
      </w:r>
      <w:r w:rsidR="00E65109">
        <w:rPr>
          <w:rFonts w:cstheme="minorHAnsi"/>
        </w:rPr>
        <w:t xml:space="preserve">llowing </w:t>
      </w:r>
      <w:proofErr w:type="spellStart"/>
      <w:r w:rsidR="00E65109">
        <w:rPr>
          <w:rFonts w:cstheme="minorHAnsi"/>
        </w:rPr>
        <w:t>SSEG</w:t>
      </w:r>
      <w:proofErr w:type="spellEnd"/>
      <w:r w:rsidR="00E65109">
        <w:rPr>
          <w:rFonts w:cstheme="minorHAnsi"/>
        </w:rPr>
        <w:t xml:space="preserve"> size limitations are</w:t>
      </w:r>
      <w:r w:rsidRPr="0069231D">
        <w:rPr>
          <w:rFonts w:cstheme="minorHAnsi"/>
        </w:rPr>
        <w:t xml:space="preserve"> derived from </w:t>
      </w:r>
      <w:proofErr w:type="spellStart"/>
      <w:r w:rsidRPr="0069231D">
        <w:rPr>
          <w:rFonts w:cstheme="minorHAnsi"/>
        </w:rPr>
        <w:t>NRS</w:t>
      </w:r>
      <w:proofErr w:type="spellEnd"/>
      <w:r w:rsidRPr="0069231D">
        <w:rPr>
          <w:rFonts w:cstheme="minorHAnsi"/>
        </w:rPr>
        <w:t xml:space="preserve"> 097-2-3 for </w:t>
      </w:r>
      <w:r w:rsidR="003A1245">
        <w:rPr>
          <w:rFonts w:cstheme="minorHAnsi"/>
        </w:rPr>
        <w:t>s</w:t>
      </w:r>
      <w:r w:rsidRPr="0069231D">
        <w:rPr>
          <w:rFonts w:cstheme="minorHAnsi"/>
        </w:rPr>
        <w:t xml:space="preserve">hared LV connections. </w:t>
      </w:r>
    </w:p>
    <w:p w14:paraId="2DE4A470" w14:textId="496E77CB" w:rsidR="00F93CC1" w:rsidRDefault="00F93CC1" w:rsidP="00F93CC1">
      <w:pPr>
        <w:pStyle w:val="Caption"/>
        <w:keepNext/>
      </w:pPr>
      <w:r>
        <w:t xml:space="preserve">Table </w:t>
      </w:r>
      <w:r>
        <w:fldChar w:fldCharType="begin"/>
      </w:r>
      <w:r>
        <w:instrText xml:space="preserve"> SEQ Table \* ARABIC </w:instrText>
      </w:r>
      <w:r>
        <w:fldChar w:fldCharType="separate"/>
      </w:r>
      <w:r>
        <w:rPr>
          <w:noProof/>
        </w:rPr>
        <w:t>1</w:t>
      </w:r>
      <w:r>
        <w:fldChar w:fldCharType="end"/>
      </w:r>
      <w:r>
        <w:t>:</w:t>
      </w:r>
      <w:r w:rsidRPr="00F93CC1">
        <w:rPr>
          <w:rFonts w:cstheme="minorHAnsi"/>
        </w:rPr>
        <w:t xml:space="preserve"> </w:t>
      </w:r>
      <w:proofErr w:type="spellStart"/>
      <w:r>
        <w:rPr>
          <w:rFonts w:cstheme="minorHAnsi"/>
        </w:rPr>
        <w:t>SSEG</w:t>
      </w:r>
      <w:proofErr w:type="spellEnd"/>
      <w:r>
        <w:rPr>
          <w:rFonts w:cstheme="minorHAnsi"/>
        </w:rPr>
        <w:t xml:space="preserve"> size limitations -</w:t>
      </w:r>
      <w:r w:rsidRPr="00F93CC1">
        <w:rPr>
          <w:rFonts w:cstheme="minorHAnsi"/>
        </w:rPr>
        <w:t xml:space="preserve"> </w:t>
      </w:r>
      <w:proofErr w:type="spellStart"/>
      <w:r w:rsidRPr="0069231D">
        <w:rPr>
          <w:rFonts w:cstheme="minorHAnsi"/>
        </w:rPr>
        <w:t>NRS</w:t>
      </w:r>
      <w:proofErr w:type="spellEnd"/>
      <w:r w:rsidRPr="0069231D">
        <w:rPr>
          <w:rFonts w:cstheme="minorHAnsi"/>
        </w:rPr>
        <w:t xml:space="preserve"> 097-2-3 for Shared LV connections</w:t>
      </w:r>
    </w:p>
    <w:tbl>
      <w:tblPr>
        <w:tblStyle w:val="TableGrid"/>
        <w:tblpPr w:leftFromText="180" w:rightFromText="180" w:vertAnchor="text" w:tblpY="5"/>
        <w:tblW w:w="9067" w:type="dxa"/>
        <w:tblLook w:val="0600" w:firstRow="0" w:lastRow="0" w:firstColumn="0" w:lastColumn="0" w:noHBand="1" w:noVBand="1"/>
      </w:tblPr>
      <w:tblGrid>
        <w:gridCol w:w="1413"/>
        <w:gridCol w:w="3402"/>
        <w:gridCol w:w="4252"/>
      </w:tblGrid>
      <w:tr w:rsidR="0057620F" w:rsidRPr="0069231D" w14:paraId="4079F3E5" w14:textId="77777777" w:rsidTr="00611979">
        <w:tc>
          <w:tcPr>
            <w:tcW w:w="4815" w:type="dxa"/>
            <w:gridSpan w:val="2"/>
          </w:tcPr>
          <w:p w14:paraId="4999CC3D" w14:textId="77777777" w:rsidR="0057620F" w:rsidRPr="0069231D" w:rsidRDefault="0057620F" w:rsidP="002C31DA">
            <w:pPr>
              <w:pStyle w:val="BodyText"/>
              <w:jc w:val="center"/>
              <w:rPr>
                <w:rFonts w:cstheme="minorHAnsi"/>
                <w:b/>
              </w:rPr>
            </w:pPr>
            <w:r w:rsidRPr="0069231D">
              <w:rPr>
                <w:rFonts w:cstheme="minorHAnsi"/>
                <w:b/>
              </w:rPr>
              <w:t>Service connection</w:t>
            </w:r>
          </w:p>
        </w:tc>
        <w:tc>
          <w:tcPr>
            <w:tcW w:w="4252" w:type="dxa"/>
          </w:tcPr>
          <w:p w14:paraId="2C3D2324" w14:textId="77777777" w:rsidR="0057620F" w:rsidRPr="0069231D" w:rsidRDefault="0057620F" w:rsidP="002C31DA">
            <w:pPr>
              <w:pStyle w:val="BodyText"/>
              <w:rPr>
                <w:rFonts w:cstheme="minorHAnsi"/>
              </w:rPr>
            </w:pPr>
          </w:p>
        </w:tc>
      </w:tr>
      <w:tr w:rsidR="0057620F" w:rsidRPr="0069231D" w14:paraId="5DC0E9AA" w14:textId="77777777" w:rsidTr="00611979">
        <w:tc>
          <w:tcPr>
            <w:tcW w:w="1413" w:type="dxa"/>
            <w:vAlign w:val="top"/>
          </w:tcPr>
          <w:p w14:paraId="218E6D89" w14:textId="77777777" w:rsidR="0057620F" w:rsidRPr="0069231D" w:rsidRDefault="0057620F" w:rsidP="002C31DA">
            <w:pPr>
              <w:pStyle w:val="BodyText"/>
              <w:jc w:val="center"/>
              <w:rPr>
                <w:rFonts w:cstheme="minorHAnsi"/>
                <w:b/>
                <w:color w:val="auto"/>
              </w:rPr>
            </w:pPr>
            <w:r w:rsidRPr="0069231D">
              <w:rPr>
                <w:rFonts w:cstheme="minorHAnsi"/>
                <w:b/>
                <w:color w:val="auto"/>
              </w:rPr>
              <w:t>No. of Phases</w:t>
            </w:r>
          </w:p>
        </w:tc>
        <w:tc>
          <w:tcPr>
            <w:tcW w:w="3402" w:type="dxa"/>
            <w:vAlign w:val="top"/>
          </w:tcPr>
          <w:p w14:paraId="700CF656" w14:textId="77777777" w:rsidR="0057620F" w:rsidRPr="0069231D" w:rsidRDefault="0057620F" w:rsidP="002C31DA">
            <w:pPr>
              <w:pStyle w:val="BodyText"/>
              <w:jc w:val="center"/>
              <w:rPr>
                <w:rFonts w:cstheme="minorHAnsi"/>
                <w:b/>
                <w:color w:val="auto"/>
              </w:rPr>
            </w:pPr>
            <w:r w:rsidRPr="0069231D">
              <w:rPr>
                <w:rFonts w:cstheme="minorHAnsi"/>
                <w:b/>
                <w:color w:val="auto"/>
              </w:rPr>
              <w:t>Service Circuit Breaker Size (A)</w:t>
            </w:r>
          </w:p>
        </w:tc>
        <w:tc>
          <w:tcPr>
            <w:tcW w:w="4252" w:type="dxa"/>
            <w:vAlign w:val="top"/>
          </w:tcPr>
          <w:p w14:paraId="3C532BB7" w14:textId="77777777" w:rsidR="0057620F" w:rsidRPr="0069231D" w:rsidRDefault="0057620F" w:rsidP="002C31DA">
            <w:pPr>
              <w:pStyle w:val="BodyText"/>
              <w:jc w:val="center"/>
              <w:rPr>
                <w:rFonts w:cstheme="minorHAnsi"/>
                <w:b/>
                <w:color w:val="auto"/>
              </w:rPr>
            </w:pPr>
            <w:r w:rsidRPr="0069231D">
              <w:rPr>
                <w:rFonts w:cstheme="minorHAnsi"/>
                <w:b/>
                <w:color w:val="auto"/>
              </w:rPr>
              <w:t xml:space="preserve">Maximum Total Generation Capacity of </w:t>
            </w:r>
            <w:proofErr w:type="spellStart"/>
            <w:r w:rsidRPr="0069231D">
              <w:rPr>
                <w:rFonts w:cstheme="minorHAnsi"/>
                <w:b/>
                <w:color w:val="auto"/>
              </w:rPr>
              <w:t>SSEG</w:t>
            </w:r>
            <w:proofErr w:type="spellEnd"/>
            <w:r w:rsidRPr="0069231D">
              <w:rPr>
                <w:rFonts w:cstheme="minorHAnsi"/>
                <w:b/>
                <w:color w:val="auto"/>
              </w:rPr>
              <w:t xml:space="preserve"> (kVA)</w:t>
            </w:r>
          </w:p>
        </w:tc>
      </w:tr>
      <w:tr w:rsidR="00B41CED" w:rsidRPr="0069231D" w14:paraId="4AC4500B" w14:textId="77777777" w:rsidTr="003C5A2D">
        <w:tc>
          <w:tcPr>
            <w:tcW w:w="1413" w:type="dxa"/>
          </w:tcPr>
          <w:p w14:paraId="4CD104F6" w14:textId="77777777" w:rsidR="00B41CED" w:rsidRPr="0069231D" w:rsidRDefault="00B41CED" w:rsidP="00B41CED">
            <w:pPr>
              <w:pStyle w:val="BodyText"/>
              <w:rPr>
                <w:rFonts w:cstheme="minorHAnsi"/>
              </w:rPr>
            </w:pPr>
            <w:r w:rsidRPr="0069231D">
              <w:rPr>
                <w:rFonts w:cstheme="minorHAnsi"/>
              </w:rPr>
              <w:t>1</w:t>
            </w:r>
          </w:p>
        </w:tc>
        <w:tc>
          <w:tcPr>
            <w:tcW w:w="3402" w:type="dxa"/>
          </w:tcPr>
          <w:p w14:paraId="09B821EB" w14:textId="77777777" w:rsidR="00B41CED" w:rsidRPr="0069231D" w:rsidRDefault="00B41CED" w:rsidP="00B41CED">
            <w:pPr>
              <w:pStyle w:val="BodyText"/>
              <w:rPr>
                <w:rFonts w:cstheme="minorHAnsi"/>
              </w:rPr>
            </w:pPr>
            <w:r w:rsidRPr="0069231D">
              <w:rPr>
                <w:rFonts w:cstheme="minorHAnsi"/>
              </w:rPr>
              <w:t>40</w:t>
            </w:r>
          </w:p>
        </w:tc>
        <w:tc>
          <w:tcPr>
            <w:tcW w:w="4252" w:type="dxa"/>
            <w:vAlign w:val="top"/>
          </w:tcPr>
          <w:p w14:paraId="77F9F1F6" w14:textId="51816E10" w:rsidR="00B41CED" w:rsidRPr="0069231D" w:rsidRDefault="00B41CED" w:rsidP="00B41CED">
            <w:pPr>
              <w:pStyle w:val="BodyText"/>
              <w:rPr>
                <w:rFonts w:cstheme="minorHAnsi"/>
              </w:rPr>
            </w:pPr>
            <w:r w:rsidRPr="00944A14">
              <w:t>2.3 (</w:t>
            </w:r>
            <w:proofErr w:type="spellStart"/>
            <w:r w:rsidRPr="00944A14">
              <w:t>10A</w:t>
            </w:r>
            <w:proofErr w:type="spellEnd"/>
            <w:r w:rsidRPr="00944A14">
              <w:t>)</w:t>
            </w:r>
          </w:p>
        </w:tc>
      </w:tr>
      <w:tr w:rsidR="00B41CED" w:rsidRPr="0069231D" w14:paraId="55B28D8C" w14:textId="77777777" w:rsidTr="003C5A2D">
        <w:tc>
          <w:tcPr>
            <w:tcW w:w="1413" w:type="dxa"/>
          </w:tcPr>
          <w:p w14:paraId="683FA291" w14:textId="77777777" w:rsidR="00B41CED" w:rsidRPr="0069231D" w:rsidRDefault="00B41CED" w:rsidP="00B41CED">
            <w:pPr>
              <w:pStyle w:val="BodyText"/>
              <w:rPr>
                <w:rFonts w:cstheme="minorHAnsi"/>
              </w:rPr>
            </w:pPr>
            <w:r w:rsidRPr="0069231D">
              <w:rPr>
                <w:rFonts w:cstheme="minorHAnsi"/>
              </w:rPr>
              <w:t>1</w:t>
            </w:r>
          </w:p>
        </w:tc>
        <w:tc>
          <w:tcPr>
            <w:tcW w:w="3402" w:type="dxa"/>
          </w:tcPr>
          <w:p w14:paraId="6C4C7615" w14:textId="77777777" w:rsidR="00B41CED" w:rsidRPr="0069231D" w:rsidRDefault="00B41CED" w:rsidP="00B41CED">
            <w:pPr>
              <w:pStyle w:val="BodyText"/>
              <w:rPr>
                <w:rFonts w:cstheme="minorHAnsi"/>
              </w:rPr>
            </w:pPr>
            <w:r w:rsidRPr="0069231D">
              <w:rPr>
                <w:rFonts w:cstheme="minorHAnsi"/>
              </w:rPr>
              <w:t>60</w:t>
            </w:r>
          </w:p>
        </w:tc>
        <w:tc>
          <w:tcPr>
            <w:tcW w:w="4252" w:type="dxa"/>
            <w:vAlign w:val="top"/>
          </w:tcPr>
          <w:p w14:paraId="4C5AE290" w14:textId="50412BF6" w:rsidR="00B41CED" w:rsidRPr="0069231D" w:rsidRDefault="00B41CED" w:rsidP="00B41CED">
            <w:pPr>
              <w:pStyle w:val="BodyText"/>
              <w:rPr>
                <w:rFonts w:cstheme="minorHAnsi"/>
              </w:rPr>
            </w:pPr>
            <w:r w:rsidRPr="00944A14">
              <w:t>3.5 (</w:t>
            </w:r>
            <w:proofErr w:type="spellStart"/>
            <w:r w:rsidRPr="00944A14">
              <w:t>15A</w:t>
            </w:r>
            <w:proofErr w:type="spellEnd"/>
            <w:r w:rsidRPr="00944A14">
              <w:t>)</w:t>
            </w:r>
          </w:p>
        </w:tc>
      </w:tr>
      <w:tr w:rsidR="00B41CED" w:rsidRPr="0069231D" w14:paraId="0979BA1C" w14:textId="77777777" w:rsidTr="003C5A2D">
        <w:tc>
          <w:tcPr>
            <w:tcW w:w="1413" w:type="dxa"/>
          </w:tcPr>
          <w:p w14:paraId="3DED0887" w14:textId="77777777" w:rsidR="00B41CED" w:rsidRPr="0069231D" w:rsidRDefault="00B41CED" w:rsidP="00B41CED">
            <w:pPr>
              <w:pStyle w:val="BodyText"/>
              <w:rPr>
                <w:rFonts w:cstheme="minorHAnsi"/>
              </w:rPr>
            </w:pPr>
            <w:r w:rsidRPr="0069231D">
              <w:rPr>
                <w:rFonts w:cstheme="minorHAnsi"/>
              </w:rPr>
              <w:t>1</w:t>
            </w:r>
          </w:p>
        </w:tc>
        <w:tc>
          <w:tcPr>
            <w:tcW w:w="3402" w:type="dxa"/>
          </w:tcPr>
          <w:p w14:paraId="496D069F" w14:textId="77777777" w:rsidR="00B41CED" w:rsidRPr="0069231D" w:rsidRDefault="00B41CED" w:rsidP="00B41CED">
            <w:pPr>
              <w:pStyle w:val="BodyText"/>
              <w:rPr>
                <w:rFonts w:cstheme="minorHAnsi"/>
              </w:rPr>
            </w:pPr>
            <w:r w:rsidRPr="0069231D">
              <w:rPr>
                <w:rFonts w:cstheme="minorHAnsi"/>
              </w:rPr>
              <w:t>80</w:t>
            </w:r>
          </w:p>
        </w:tc>
        <w:tc>
          <w:tcPr>
            <w:tcW w:w="4252" w:type="dxa"/>
            <w:vAlign w:val="top"/>
          </w:tcPr>
          <w:p w14:paraId="76A3EAF5" w14:textId="14DE6268" w:rsidR="00B41CED" w:rsidRPr="0069231D" w:rsidRDefault="00B41CED" w:rsidP="00B41CED">
            <w:pPr>
              <w:pStyle w:val="BodyText"/>
              <w:rPr>
                <w:rFonts w:cstheme="minorHAnsi"/>
              </w:rPr>
            </w:pPr>
            <w:r w:rsidRPr="00944A14">
              <w:t>4.6 (</w:t>
            </w:r>
            <w:proofErr w:type="spellStart"/>
            <w:r w:rsidRPr="00944A14">
              <w:t>20A</w:t>
            </w:r>
            <w:proofErr w:type="spellEnd"/>
            <w:r w:rsidRPr="00944A14">
              <w:t>)</w:t>
            </w:r>
          </w:p>
        </w:tc>
      </w:tr>
      <w:tr w:rsidR="00B41CED" w:rsidRPr="0069231D" w14:paraId="622F3E99" w14:textId="77777777" w:rsidTr="003C5A2D">
        <w:tc>
          <w:tcPr>
            <w:tcW w:w="1413" w:type="dxa"/>
          </w:tcPr>
          <w:p w14:paraId="1DE57673" w14:textId="77777777" w:rsidR="00B41CED" w:rsidRPr="0069231D" w:rsidRDefault="00B41CED" w:rsidP="00B41CED">
            <w:pPr>
              <w:pStyle w:val="BodyText"/>
              <w:rPr>
                <w:rFonts w:cstheme="minorHAnsi"/>
              </w:rPr>
            </w:pPr>
            <w:r w:rsidRPr="0069231D">
              <w:rPr>
                <w:rFonts w:cstheme="minorHAnsi"/>
              </w:rPr>
              <w:t>3</w:t>
            </w:r>
          </w:p>
        </w:tc>
        <w:tc>
          <w:tcPr>
            <w:tcW w:w="3402" w:type="dxa"/>
          </w:tcPr>
          <w:p w14:paraId="06FDEF0D" w14:textId="77777777" w:rsidR="00B41CED" w:rsidRPr="0069231D" w:rsidRDefault="00B41CED" w:rsidP="00B41CED">
            <w:pPr>
              <w:pStyle w:val="BodyText"/>
              <w:rPr>
                <w:rFonts w:cstheme="minorHAnsi"/>
              </w:rPr>
            </w:pPr>
            <w:r w:rsidRPr="0069231D">
              <w:rPr>
                <w:rFonts w:cstheme="minorHAnsi"/>
              </w:rPr>
              <w:t>40</w:t>
            </w:r>
          </w:p>
        </w:tc>
        <w:tc>
          <w:tcPr>
            <w:tcW w:w="4252" w:type="dxa"/>
            <w:vAlign w:val="top"/>
          </w:tcPr>
          <w:p w14:paraId="56C86DF5" w14:textId="59D7023A" w:rsidR="00B41CED" w:rsidRPr="0069231D" w:rsidRDefault="00B41CED" w:rsidP="00B41CED">
            <w:pPr>
              <w:pStyle w:val="BodyText"/>
              <w:rPr>
                <w:rFonts w:cstheme="minorHAnsi"/>
              </w:rPr>
            </w:pPr>
            <w:r w:rsidRPr="00944A14">
              <w:t>6.9 (</w:t>
            </w:r>
            <w:proofErr w:type="spellStart"/>
            <w:r w:rsidRPr="00944A14">
              <w:t>30A</w:t>
            </w:r>
            <w:proofErr w:type="spellEnd"/>
            <w:r w:rsidRPr="00944A14">
              <w:t>)</w:t>
            </w:r>
          </w:p>
        </w:tc>
      </w:tr>
      <w:tr w:rsidR="00B41CED" w:rsidRPr="0069231D" w14:paraId="55B46941" w14:textId="77777777" w:rsidTr="003C5A2D">
        <w:tc>
          <w:tcPr>
            <w:tcW w:w="1413" w:type="dxa"/>
          </w:tcPr>
          <w:p w14:paraId="49815151" w14:textId="77777777" w:rsidR="00B41CED" w:rsidRPr="0069231D" w:rsidRDefault="00B41CED" w:rsidP="00B41CED">
            <w:pPr>
              <w:pStyle w:val="BodyText"/>
              <w:rPr>
                <w:rFonts w:cstheme="minorHAnsi"/>
              </w:rPr>
            </w:pPr>
            <w:r w:rsidRPr="0069231D">
              <w:rPr>
                <w:rFonts w:cstheme="minorHAnsi"/>
              </w:rPr>
              <w:t>3</w:t>
            </w:r>
          </w:p>
        </w:tc>
        <w:tc>
          <w:tcPr>
            <w:tcW w:w="3402" w:type="dxa"/>
          </w:tcPr>
          <w:p w14:paraId="0119732F" w14:textId="77777777" w:rsidR="00B41CED" w:rsidRPr="0069231D" w:rsidRDefault="00B41CED" w:rsidP="00B41CED">
            <w:pPr>
              <w:pStyle w:val="BodyText"/>
              <w:rPr>
                <w:rFonts w:cstheme="minorHAnsi"/>
              </w:rPr>
            </w:pPr>
            <w:r w:rsidRPr="0069231D">
              <w:rPr>
                <w:rFonts w:cstheme="minorHAnsi"/>
              </w:rPr>
              <w:t>60</w:t>
            </w:r>
          </w:p>
        </w:tc>
        <w:tc>
          <w:tcPr>
            <w:tcW w:w="4252" w:type="dxa"/>
            <w:vAlign w:val="top"/>
          </w:tcPr>
          <w:p w14:paraId="486494FC" w14:textId="6D1EFE65" w:rsidR="00B41CED" w:rsidRPr="0069231D" w:rsidRDefault="00B41CED" w:rsidP="00B41CED">
            <w:pPr>
              <w:pStyle w:val="BodyText"/>
              <w:rPr>
                <w:rFonts w:cstheme="minorHAnsi"/>
              </w:rPr>
            </w:pPr>
            <w:r w:rsidRPr="00944A14">
              <w:t>10.4 (</w:t>
            </w:r>
            <w:proofErr w:type="spellStart"/>
            <w:r w:rsidRPr="00944A14">
              <w:t>45A</w:t>
            </w:r>
            <w:proofErr w:type="spellEnd"/>
            <w:r w:rsidRPr="00944A14">
              <w:t>)</w:t>
            </w:r>
          </w:p>
        </w:tc>
      </w:tr>
      <w:tr w:rsidR="00B41CED" w:rsidRPr="0069231D" w14:paraId="023AEA4B" w14:textId="77777777" w:rsidTr="003C5A2D">
        <w:tc>
          <w:tcPr>
            <w:tcW w:w="1413" w:type="dxa"/>
          </w:tcPr>
          <w:p w14:paraId="0536C287" w14:textId="77777777" w:rsidR="00B41CED" w:rsidRPr="0069231D" w:rsidRDefault="00B41CED" w:rsidP="00B41CED">
            <w:pPr>
              <w:pStyle w:val="BodyText"/>
              <w:rPr>
                <w:rFonts w:cstheme="minorHAnsi"/>
              </w:rPr>
            </w:pPr>
            <w:r w:rsidRPr="0069231D">
              <w:rPr>
                <w:rFonts w:cstheme="minorHAnsi"/>
              </w:rPr>
              <w:t>3</w:t>
            </w:r>
          </w:p>
        </w:tc>
        <w:tc>
          <w:tcPr>
            <w:tcW w:w="3402" w:type="dxa"/>
          </w:tcPr>
          <w:p w14:paraId="20D15557" w14:textId="77777777" w:rsidR="00B41CED" w:rsidRPr="0069231D" w:rsidRDefault="00B41CED" w:rsidP="00B41CED">
            <w:pPr>
              <w:pStyle w:val="BodyText"/>
              <w:rPr>
                <w:rFonts w:cstheme="minorHAnsi"/>
              </w:rPr>
            </w:pPr>
            <w:r w:rsidRPr="0069231D">
              <w:rPr>
                <w:rFonts w:cstheme="minorHAnsi"/>
              </w:rPr>
              <w:t>80</w:t>
            </w:r>
          </w:p>
        </w:tc>
        <w:tc>
          <w:tcPr>
            <w:tcW w:w="4252" w:type="dxa"/>
            <w:vAlign w:val="top"/>
          </w:tcPr>
          <w:p w14:paraId="19C3A919" w14:textId="2F918A7F" w:rsidR="00B41CED" w:rsidRPr="0069231D" w:rsidRDefault="00B41CED" w:rsidP="00B41CED">
            <w:pPr>
              <w:pStyle w:val="BodyText"/>
              <w:rPr>
                <w:rFonts w:cstheme="minorHAnsi"/>
              </w:rPr>
            </w:pPr>
            <w:r w:rsidRPr="00944A14">
              <w:t>13.9 (</w:t>
            </w:r>
            <w:proofErr w:type="spellStart"/>
            <w:r w:rsidRPr="00944A14">
              <w:t>60A</w:t>
            </w:r>
            <w:proofErr w:type="spellEnd"/>
            <w:r w:rsidRPr="00944A14">
              <w:t>)</w:t>
            </w:r>
          </w:p>
        </w:tc>
      </w:tr>
      <w:tr w:rsidR="00B41CED" w:rsidRPr="0069231D" w14:paraId="3CFD9DFE" w14:textId="77777777" w:rsidTr="003C5A2D">
        <w:tc>
          <w:tcPr>
            <w:tcW w:w="1413" w:type="dxa"/>
          </w:tcPr>
          <w:p w14:paraId="293AFA4B" w14:textId="77777777" w:rsidR="00B41CED" w:rsidRPr="0069231D" w:rsidRDefault="00B41CED" w:rsidP="00B41CED">
            <w:pPr>
              <w:pStyle w:val="BodyText"/>
              <w:rPr>
                <w:rFonts w:cstheme="minorHAnsi"/>
              </w:rPr>
            </w:pPr>
            <w:r w:rsidRPr="0069231D">
              <w:rPr>
                <w:rFonts w:cstheme="minorHAnsi"/>
              </w:rPr>
              <w:t>3</w:t>
            </w:r>
          </w:p>
        </w:tc>
        <w:tc>
          <w:tcPr>
            <w:tcW w:w="3402" w:type="dxa"/>
          </w:tcPr>
          <w:p w14:paraId="56A0C7D1" w14:textId="77777777" w:rsidR="00B41CED" w:rsidRPr="0069231D" w:rsidRDefault="00B41CED" w:rsidP="00B41CED">
            <w:pPr>
              <w:pStyle w:val="BodyText"/>
              <w:rPr>
                <w:rFonts w:cstheme="minorHAnsi"/>
              </w:rPr>
            </w:pPr>
            <w:r w:rsidRPr="0069231D">
              <w:rPr>
                <w:rFonts w:cstheme="minorHAnsi"/>
              </w:rPr>
              <w:t>100</w:t>
            </w:r>
          </w:p>
        </w:tc>
        <w:tc>
          <w:tcPr>
            <w:tcW w:w="4252" w:type="dxa"/>
            <w:vAlign w:val="top"/>
          </w:tcPr>
          <w:p w14:paraId="711E9316" w14:textId="6FC5287C" w:rsidR="00B41CED" w:rsidRPr="0069231D" w:rsidRDefault="00B41CED" w:rsidP="00B41CED">
            <w:pPr>
              <w:pStyle w:val="BodyText"/>
              <w:rPr>
                <w:rFonts w:cstheme="minorHAnsi"/>
              </w:rPr>
            </w:pPr>
            <w:r w:rsidRPr="00944A14">
              <w:t>17.3 (</w:t>
            </w:r>
            <w:proofErr w:type="spellStart"/>
            <w:r w:rsidRPr="00944A14">
              <w:t>75A</w:t>
            </w:r>
            <w:proofErr w:type="spellEnd"/>
            <w:r w:rsidRPr="00944A14">
              <w:t>)</w:t>
            </w:r>
          </w:p>
        </w:tc>
      </w:tr>
    </w:tbl>
    <w:p w14:paraId="68A2DB6F" w14:textId="77777777" w:rsidR="0057620F" w:rsidRPr="0069231D" w:rsidRDefault="0057620F" w:rsidP="0057620F">
      <w:pPr>
        <w:pStyle w:val="BodyText"/>
        <w:jc w:val="both"/>
        <w:rPr>
          <w:rFonts w:cstheme="minorHAnsi"/>
        </w:rPr>
      </w:pPr>
    </w:p>
    <w:p w14:paraId="2EF7E999" w14:textId="4DCDA8DF" w:rsidR="00677802" w:rsidRDefault="0057620F" w:rsidP="0057620F">
      <w:pPr>
        <w:pStyle w:val="BodyText"/>
        <w:jc w:val="both"/>
        <w:rPr>
          <w:rFonts w:cstheme="minorHAnsi"/>
        </w:rPr>
      </w:pPr>
      <w:r w:rsidRPr="0069231D">
        <w:rPr>
          <w:rFonts w:cstheme="minorHAnsi"/>
        </w:rPr>
        <w:t xml:space="preserve">The generation size limits in the table apply to normal residential connections on a shared </w:t>
      </w:r>
      <w:r w:rsidR="003A1245">
        <w:rPr>
          <w:rFonts w:cstheme="minorHAnsi"/>
        </w:rPr>
        <w:t>LV</w:t>
      </w:r>
      <w:r w:rsidRPr="0069231D">
        <w:rPr>
          <w:rFonts w:cstheme="minorHAnsi"/>
        </w:rPr>
        <w:t xml:space="preserve"> network. </w:t>
      </w:r>
      <w:r w:rsidR="00886B71">
        <w:rPr>
          <w:rFonts w:cstheme="minorHAnsi"/>
        </w:rPr>
        <w:t>Customer</w:t>
      </w:r>
      <w:r w:rsidRPr="0069231D">
        <w:rPr>
          <w:rFonts w:cstheme="minorHAnsi"/>
        </w:rPr>
        <w:t>s who wish to apply for an installation with a generation capacity exceeding the limits in the above table</w:t>
      </w:r>
      <w:r w:rsidR="003A1245">
        <w:rPr>
          <w:rFonts w:cstheme="minorHAnsi"/>
        </w:rPr>
        <w:t>,</w:t>
      </w:r>
      <w:r w:rsidRPr="0069231D">
        <w:rPr>
          <w:rFonts w:cstheme="minorHAnsi"/>
        </w:rPr>
        <w:t xml:space="preserve"> </w:t>
      </w:r>
      <w:r w:rsidR="003A1245">
        <w:rPr>
          <w:rFonts w:cstheme="minorHAnsi"/>
        </w:rPr>
        <w:t>should</w:t>
      </w:r>
      <w:r w:rsidR="003A1245" w:rsidRPr="0069231D">
        <w:rPr>
          <w:rFonts w:cstheme="minorHAnsi"/>
        </w:rPr>
        <w:t xml:space="preserve"> </w:t>
      </w:r>
      <w:r w:rsidRPr="0069231D">
        <w:rPr>
          <w:rFonts w:cstheme="minorHAnsi"/>
        </w:rPr>
        <w:t xml:space="preserve">consult with </w:t>
      </w:r>
      <w:r w:rsidR="005B12DA">
        <w:rPr>
          <w:rFonts w:cstheme="minorHAnsi"/>
        </w:rPr>
        <w:t xml:space="preserve">the </w:t>
      </w:r>
      <w:r w:rsidR="008A46A4" w:rsidRPr="00886B71">
        <w:rPr>
          <w:rFonts w:cstheme="minorHAnsi"/>
          <w:highlight w:val="yellow"/>
        </w:rPr>
        <w:t>Electricity Services Department</w:t>
      </w:r>
      <w:r w:rsidRPr="0069231D">
        <w:rPr>
          <w:rFonts w:cstheme="minorHAnsi"/>
        </w:rPr>
        <w:t xml:space="preserve"> before commencing. If </w:t>
      </w:r>
      <w:proofErr w:type="spellStart"/>
      <w:r w:rsidRPr="0069231D">
        <w:rPr>
          <w:rFonts w:cstheme="minorHAnsi"/>
        </w:rPr>
        <w:t>SSEG</w:t>
      </w:r>
      <w:proofErr w:type="spellEnd"/>
      <w:r w:rsidRPr="0069231D">
        <w:rPr>
          <w:rFonts w:cstheme="minorHAnsi"/>
        </w:rPr>
        <w:t xml:space="preserve"> generation capacity is 4.6 kVA or less, a single-phase inverter can be installed</w:t>
      </w:r>
      <w:r w:rsidR="003A1245">
        <w:rPr>
          <w:rFonts w:cstheme="minorHAnsi"/>
        </w:rPr>
        <w:t>,</w:t>
      </w:r>
      <w:r w:rsidRPr="0069231D">
        <w:rPr>
          <w:rFonts w:cstheme="minorHAnsi"/>
        </w:rPr>
        <w:t xml:space="preserve"> even if the </w:t>
      </w:r>
      <w:r w:rsidR="00886B71">
        <w:rPr>
          <w:rFonts w:cstheme="minorHAnsi"/>
        </w:rPr>
        <w:t>customer</w:t>
      </w:r>
      <w:r w:rsidRPr="0069231D">
        <w:rPr>
          <w:rFonts w:cstheme="minorHAnsi"/>
        </w:rPr>
        <w:t xml:space="preserve"> has a three-phase connection. However, it is the responsibility of the </w:t>
      </w:r>
      <w:r w:rsidR="00886B71">
        <w:rPr>
          <w:rFonts w:cstheme="minorHAnsi"/>
        </w:rPr>
        <w:t>customer</w:t>
      </w:r>
      <w:r w:rsidRPr="0069231D">
        <w:rPr>
          <w:rFonts w:cstheme="minorHAnsi"/>
        </w:rPr>
        <w:t xml:space="preserve"> to ensure that their load is balanced across all three phases. A </w:t>
      </w:r>
      <w:r w:rsidR="00886B71">
        <w:rPr>
          <w:rFonts w:cstheme="minorHAnsi"/>
        </w:rPr>
        <w:t xml:space="preserve">registered professional </w:t>
      </w:r>
      <w:r w:rsidR="00B81B7B">
        <w:rPr>
          <w:rFonts w:cstheme="minorHAnsi"/>
        </w:rPr>
        <w:t xml:space="preserve">should </w:t>
      </w:r>
      <w:r w:rsidR="00886B71">
        <w:rPr>
          <w:rFonts w:cstheme="minorHAnsi"/>
        </w:rPr>
        <w:t xml:space="preserve">be consulted. </w:t>
      </w:r>
    </w:p>
    <w:p w14:paraId="03182D85" w14:textId="77777777" w:rsidR="00677802" w:rsidRPr="0069231D" w:rsidRDefault="00677802" w:rsidP="00677802">
      <w:pPr>
        <w:pStyle w:val="Heading2"/>
        <w:rPr>
          <w:rFonts w:asciiTheme="minorHAnsi" w:hAnsiTheme="minorHAnsi" w:cstheme="minorHAnsi"/>
        </w:rPr>
      </w:pPr>
      <w:bookmarkStart w:id="55" w:name="_Toc424649829"/>
      <w:bookmarkStart w:id="56" w:name="_Toc462228868"/>
      <w:r w:rsidRPr="0069231D">
        <w:rPr>
          <w:rFonts w:asciiTheme="minorHAnsi" w:hAnsiTheme="minorHAnsi" w:cstheme="minorHAnsi"/>
        </w:rPr>
        <w:t>Metering</w:t>
      </w:r>
      <w:bookmarkEnd w:id="55"/>
      <w:bookmarkEnd w:id="56"/>
    </w:p>
    <w:p w14:paraId="5196FBB1" w14:textId="4B918989" w:rsidR="00677802" w:rsidRPr="0069231D" w:rsidRDefault="00B10A66" w:rsidP="00677802">
      <w:pPr>
        <w:pStyle w:val="Heading3"/>
        <w:rPr>
          <w:rFonts w:asciiTheme="minorHAnsi" w:hAnsiTheme="minorHAnsi" w:cstheme="minorHAnsi"/>
        </w:rPr>
      </w:pPr>
      <w:bookmarkStart w:id="57" w:name="_Toc424649830"/>
      <w:bookmarkStart w:id="58" w:name="_Toc462228869"/>
      <w:r>
        <w:rPr>
          <w:rFonts w:asciiTheme="minorHAnsi" w:hAnsiTheme="minorHAnsi" w:cstheme="minorHAnsi"/>
        </w:rPr>
        <w:t>Municipal electrical g</w:t>
      </w:r>
      <w:r w:rsidR="00677802" w:rsidRPr="0069231D">
        <w:rPr>
          <w:rFonts w:asciiTheme="minorHAnsi" w:hAnsiTheme="minorHAnsi" w:cstheme="minorHAnsi"/>
        </w:rPr>
        <w:t>rid connection with reverse power flow blocking protection</w:t>
      </w:r>
      <w:bookmarkEnd w:id="57"/>
      <w:bookmarkEnd w:id="58"/>
    </w:p>
    <w:p w14:paraId="28428DDF" w14:textId="41836937" w:rsidR="00677802" w:rsidRPr="0069231D" w:rsidRDefault="00886B71" w:rsidP="00677802">
      <w:pPr>
        <w:pStyle w:val="ListBullet"/>
        <w:numPr>
          <w:ilvl w:val="0"/>
          <w:numId w:val="0"/>
        </w:numPr>
        <w:spacing w:line="276" w:lineRule="auto"/>
        <w:jc w:val="both"/>
        <w:rPr>
          <w:rFonts w:cstheme="minorHAnsi"/>
        </w:rPr>
      </w:pPr>
      <w:r>
        <w:rPr>
          <w:rFonts w:cstheme="minorHAnsi"/>
        </w:rPr>
        <w:t>Customer</w:t>
      </w:r>
      <w:r w:rsidR="00677802" w:rsidRPr="0069231D">
        <w:rPr>
          <w:rFonts w:cstheme="minorHAnsi"/>
        </w:rPr>
        <w:t>s wanting to connect a</w:t>
      </w:r>
      <w:r w:rsidR="00FA3FE5">
        <w:rPr>
          <w:rFonts w:cstheme="minorHAnsi"/>
        </w:rPr>
        <w:t>n</w:t>
      </w:r>
      <w:r w:rsidR="00677802" w:rsidRPr="0069231D">
        <w:rPr>
          <w:rFonts w:cstheme="minorHAnsi"/>
        </w:rPr>
        <w:t xml:space="preserve"> </w:t>
      </w:r>
      <w:proofErr w:type="spellStart"/>
      <w:r w:rsidR="00677802" w:rsidRPr="0069231D">
        <w:rPr>
          <w:rFonts w:cstheme="minorHAnsi"/>
        </w:rPr>
        <w:t>SSEG</w:t>
      </w:r>
      <w:proofErr w:type="spellEnd"/>
      <w:r w:rsidR="00677802" w:rsidRPr="0069231D">
        <w:rPr>
          <w:rFonts w:cstheme="minorHAnsi"/>
        </w:rPr>
        <w:t xml:space="preserve"> system to the </w:t>
      </w:r>
      <w:r>
        <w:rPr>
          <w:rFonts w:cstheme="minorHAnsi"/>
        </w:rPr>
        <w:t>municipal electrical grid</w:t>
      </w:r>
      <w:r w:rsidR="00677802" w:rsidRPr="0069231D">
        <w:rPr>
          <w:rFonts w:cstheme="minorHAnsi"/>
        </w:rPr>
        <w:t xml:space="preserve"> without being compensated for reverse power flow</w:t>
      </w:r>
      <w:r w:rsidR="00FA3FE5">
        <w:rPr>
          <w:rFonts w:cstheme="minorHAnsi"/>
        </w:rPr>
        <w:t>,</w:t>
      </w:r>
      <w:r w:rsidR="00677802" w:rsidRPr="0069231D">
        <w:rPr>
          <w:rFonts w:cstheme="minorHAnsi"/>
        </w:rPr>
        <w:t xml:space="preserve"> </w:t>
      </w:r>
      <w:r w:rsidR="00F11E14">
        <w:rPr>
          <w:rFonts w:cstheme="minorHAnsi"/>
        </w:rPr>
        <w:t>shall</w:t>
      </w:r>
      <w:r w:rsidR="00BA7749" w:rsidRPr="0069231D">
        <w:rPr>
          <w:rFonts w:cstheme="minorHAnsi"/>
        </w:rPr>
        <w:t xml:space="preserve"> </w:t>
      </w:r>
      <w:r w:rsidR="00677802" w:rsidRPr="0069231D">
        <w:rPr>
          <w:rFonts w:cstheme="minorHAnsi"/>
        </w:rPr>
        <w:t xml:space="preserve">be required to install reverse power flow blocking protection to prevent reverse power flow </w:t>
      </w:r>
      <w:r w:rsidR="00BA7749">
        <w:rPr>
          <w:rFonts w:cstheme="minorHAnsi"/>
        </w:rPr>
        <w:t>into</w:t>
      </w:r>
      <w:r w:rsidR="00BA7749" w:rsidRPr="0069231D">
        <w:rPr>
          <w:rFonts w:cstheme="minorHAnsi"/>
        </w:rPr>
        <w:t xml:space="preserve"> </w:t>
      </w:r>
      <w:r w:rsidR="00677802" w:rsidRPr="0069231D">
        <w:rPr>
          <w:rFonts w:cstheme="minorHAnsi"/>
        </w:rPr>
        <w:t xml:space="preserve">the </w:t>
      </w:r>
      <w:r w:rsidR="00897FBA">
        <w:rPr>
          <w:rFonts w:cstheme="minorHAnsi"/>
        </w:rPr>
        <w:t>municipal electrical grid</w:t>
      </w:r>
      <w:r w:rsidR="00677802" w:rsidRPr="0069231D">
        <w:rPr>
          <w:rFonts w:cstheme="minorHAnsi"/>
        </w:rPr>
        <w:t>. If reverse power flow blocking protection is installed</w:t>
      </w:r>
      <w:r w:rsidR="00BA7749">
        <w:rPr>
          <w:rFonts w:cstheme="minorHAnsi"/>
        </w:rPr>
        <w:t>,</w:t>
      </w:r>
      <w:r w:rsidR="00677802" w:rsidRPr="0069231D">
        <w:rPr>
          <w:rFonts w:cstheme="minorHAnsi"/>
        </w:rPr>
        <w:t xml:space="preserve"> the applicant can remain on their current tariff and continue to use their current meter.</w:t>
      </w:r>
    </w:p>
    <w:p w14:paraId="1C4962F4" w14:textId="6324083B" w:rsidR="00677802" w:rsidRPr="0069231D" w:rsidRDefault="00B10A66" w:rsidP="00677802">
      <w:pPr>
        <w:pStyle w:val="Heading3"/>
        <w:rPr>
          <w:rFonts w:asciiTheme="minorHAnsi" w:hAnsiTheme="minorHAnsi" w:cstheme="minorHAnsi"/>
        </w:rPr>
      </w:pPr>
      <w:bookmarkStart w:id="59" w:name="_Toc424649831"/>
      <w:bookmarkStart w:id="60" w:name="_Toc462228870"/>
      <w:r>
        <w:rPr>
          <w:rFonts w:asciiTheme="minorHAnsi" w:hAnsiTheme="minorHAnsi" w:cstheme="minorHAnsi"/>
        </w:rPr>
        <w:t>Municipal electrical g</w:t>
      </w:r>
      <w:r w:rsidR="00677802" w:rsidRPr="0069231D">
        <w:rPr>
          <w:rFonts w:asciiTheme="minorHAnsi" w:hAnsiTheme="minorHAnsi" w:cstheme="minorHAnsi"/>
        </w:rPr>
        <w:t xml:space="preserve">rid connection with reverse power flow/ feed-in to the </w:t>
      </w:r>
      <w:r>
        <w:rPr>
          <w:rFonts w:asciiTheme="minorHAnsi" w:hAnsiTheme="minorHAnsi" w:cstheme="minorHAnsi"/>
        </w:rPr>
        <w:t xml:space="preserve">municipal electrical </w:t>
      </w:r>
      <w:r w:rsidR="00677802" w:rsidRPr="0069231D">
        <w:rPr>
          <w:rFonts w:asciiTheme="minorHAnsi" w:hAnsiTheme="minorHAnsi" w:cstheme="minorHAnsi"/>
        </w:rPr>
        <w:t>grid</w:t>
      </w:r>
      <w:bookmarkEnd w:id="59"/>
      <w:bookmarkEnd w:id="60"/>
    </w:p>
    <w:p w14:paraId="77C95D96" w14:textId="1D957140" w:rsidR="00677802" w:rsidRPr="0069231D" w:rsidRDefault="00677802" w:rsidP="00F93CC1">
      <w:pPr>
        <w:pStyle w:val="ListBullet"/>
        <w:numPr>
          <w:ilvl w:val="0"/>
          <w:numId w:val="0"/>
        </w:numPr>
        <w:spacing w:line="276" w:lineRule="auto"/>
        <w:jc w:val="both"/>
        <w:rPr>
          <w:rFonts w:cstheme="minorHAnsi"/>
        </w:rPr>
      </w:pPr>
      <w:r w:rsidRPr="0069231D">
        <w:rPr>
          <w:rFonts w:cstheme="minorHAnsi"/>
        </w:rPr>
        <w:t xml:space="preserve">Residential </w:t>
      </w:r>
      <w:r w:rsidR="00886B71">
        <w:rPr>
          <w:rFonts w:cstheme="minorHAnsi"/>
        </w:rPr>
        <w:t>customer</w:t>
      </w:r>
      <w:r w:rsidRPr="0069231D">
        <w:rPr>
          <w:rFonts w:cstheme="minorHAnsi"/>
        </w:rPr>
        <w:t xml:space="preserve">s installing </w:t>
      </w:r>
      <w:proofErr w:type="spellStart"/>
      <w:r w:rsidRPr="0069231D">
        <w:rPr>
          <w:rFonts w:cstheme="minorHAnsi"/>
        </w:rPr>
        <w:t>SSEG</w:t>
      </w:r>
      <w:proofErr w:type="spellEnd"/>
      <w:r w:rsidRPr="0069231D">
        <w:rPr>
          <w:rFonts w:cstheme="minorHAnsi"/>
        </w:rPr>
        <w:t xml:space="preserve"> </w:t>
      </w:r>
      <w:r w:rsidR="00886B71">
        <w:rPr>
          <w:rFonts w:cstheme="minorHAnsi"/>
        </w:rPr>
        <w:t xml:space="preserve">who wish to participate in the </w:t>
      </w:r>
      <w:proofErr w:type="spellStart"/>
      <w:r w:rsidR="00886B71">
        <w:rPr>
          <w:rFonts w:cstheme="minorHAnsi"/>
        </w:rPr>
        <w:t>SSEG</w:t>
      </w:r>
      <w:proofErr w:type="spellEnd"/>
      <w:r w:rsidRPr="0069231D">
        <w:rPr>
          <w:rFonts w:cstheme="minorHAnsi"/>
        </w:rPr>
        <w:t xml:space="preserve"> tariff </w:t>
      </w:r>
      <w:r w:rsidR="00F11E14">
        <w:rPr>
          <w:rFonts w:cstheme="minorHAnsi"/>
        </w:rPr>
        <w:t>shall</w:t>
      </w:r>
      <w:r w:rsidRPr="0069231D">
        <w:rPr>
          <w:rFonts w:cstheme="minorHAnsi"/>
        </w:rPr>
        <w:t xml:space="preserve"> have </w:t>
      </w:r>
      <w:r w:rsidRPr="0038412E">
        <w:rPr>
          <w:rFonts w:cstheme="minorHAnsi"/>
        </w:rPr>
        <w:t xml:space="preserve">a bi-directional </w:t>
      </w:r>
      <w:proofErr w:type="spellStart"/>
      <w:r w:rsidRPr="0038412E">
        <w:rPr>
          <w:rFonts w:cstheme="minorHAnsi"/>
        </w:rPr>
        <w:t>SSEG</w:t>
      </w:r>
      <w:proofErr w:type="spellEnd"/>
      <w:r w:rsidRPr="0038412E">
        <w:rPr>
          <w:rFonts w:cstheme="minorHAnsi"/>
        </w:rPr>
        <w:t xml:space="preserve"> approved </w:t>
      </w:r>
      <w:r>
        <w:rPr>
          <w:rFonts w:cstheme="minorHAnsi"/>
        </w:rPr>
        <w:t>meter</w:t>
      </w:r>
      <w:r w:rsidR="00886B71">
        <w:rPr>
          <w:rFonts w:cstheme="minorHAnsi"/>
        </w:rPr>
        <w:t xml:space="preserve">. The </w:t>
      </w:r>
      <w:r w:rsidR="006E07E4">
        <w:rPr>
          <w:rFonts w:cstheme="minorHAnsi"/>
        </w:rPr>
        <w:t>Municipality</w:t>
      </w:r>
      <w:r w:rsidRPr="0069231D">
        <w:rPr>
          <w:rFonts w:cstheme="minorHAnsi"/>
        </w:rPr>
        <w:t xml:space="preserve"> </w:t>
      </w:r>
      <w:r w:rsidR="00F11E14">
        <w:rPr>
          <w:rFonts w:cstheme="minorHAnsi"/>
        </w:rPr>
        <w:t>shall</w:t>
      </w:r>
      <w:r w:rsidR="00BA7749">
        <w:rPr>
          <w:rFonts w:cstheme="minorHAnsi"/>
        </w:rPr>
        <w:t xml:space="preserve"> </w:t>
      </w:r>
      <w:r w:rsidRPr="0069231D">
        <w:rPr>
          <w:rFonts w:cstheme="minorHAnsi"/>
        </w:rPr>
        <w:t xml:space="preserve">provide and install the requisite meters at the </w:t>
      </w:r>
      <w:r w:rsidR="00886B71">
        <w:rPr>
          <w:rFonts w:cstheme="minorHAnsi"/>
        </w:rPr>
        <w:t>customer</w:t>
      </w:r>
      <w:r w:rsidRPr="0069231D">
        <w:rPr>
          <w:rFonts w:cstheme="minorHAnsi"/>
        </w:rPr>
        <w:t>’s cost. Conventional credit or prepayment meters are</w:t>
      </w:r>
      <w:r w:rsidRPr="008A46A4">
        <w:rPr>
          <w:rStyle w:val="BodyTextChar"/>
        </w:rPr>
        <w:t xml:space="preserve"> not</w:t>
      </w:r>
      <w:r w:rsidRPr="0069231D">
        <w:rPr>
          <w:rFonts w:cstheme="minorHAnsi"/>
        </w:rPr>
        <w:t xml:space="preserve"> allowed to run backwards. If</w:t>
      </w:r>
      <w:r w:rsidR="00581264">
        <w:rPr>
          <w:rFonts w:cstheme="minorHAnsi"/>
        </w:rPr>
        <w:t>,</w:t>
      </w:r>
      <w:r w:rsidRPr="0069231D">
        <w:rPr>
          <w:rFonts w:cstheme="minorHAnsi"/>
        </w:rPr>
        <w:t xml:space="preserve"> for some reason</w:t>
      </w:r>
      <w:r w:rsidR="00581264">
        <w:rPr>
          <w:rFonts w:cstheme="minorHAnsi"/>
        </w:rPr>
        <w:t>,</w:t>
      </w:r>
      <w:r w:rsidRPr="0069231D">
        <w:rPr>
          <w:rFonts w:cstheme="minorHAnsi"/>
        </w:rPr>
        <w:t xml:space="preserve"> the customer is moved off the </w:t>
      </w:r>
      <w:proofErr w:type="spellStart"/>
      <w:r w:rsidR="00886B71">
        <w:rPr>
          <w:rFonts w:cstheme="minorHAnsi"/>
        </w:rPr>
        <w:lastRenderedPageBreak/>
        <w:t>SSEG</w:t>
      </w:r>
      <w:proofErr w:type="spellEnd"/>
      <w:r w:rsidR="00886B71" w:rsidRPr="0069231D">
        <w:rPr>
          <w:rFonts w:cstheme="minorHAnsi"/>
        </w:rPr>
        <w:t xml:space="preserve"> </w:t>
      </w:r>
      <w:r w:rsidRPr="0069231D">
        <w:rPr>
          <w:rFonts w:cstheme="minorHAnsi"/>
        </w:rPr>
        <w:t xml:space="preserve">tariff (either by their own doing or by municipal mandate) they </w:t>
      </w:r>
      <w:r w:rsidR="00F11E14">
        <w:rPr>
          <w:rFonts w:cstheme="minorHAnsi"/>
        </w:rPr>
        <w:t>shall</w:t>
      </w:r>
      <w:r w:rsidRPr="0069231D">
        <w:rPr>
          <w:rFonts w:cstheme="minorHAnsi"/>
        </w:rPr>
        <w:t xml:space="preserve"> be required, at their own cost, to install reverse power flow blocking protection and </w:t>
      </w:r>
      <w:r>
        <w:rPr>
          <w:rFonts w:cstheme="minorHAnsi"/>
        </w:rPr>
        <w:t xml:space="preserve">(if necessary) </w:t>
      </w:r>
      <w:r w:rsidRPr="0069231D">
        <w:rPr>
          <w:rFonts w:cstheme="minorHAnsi"/>
        </w:rPr>
        <w:t>a prepayment meter</w:t>
      </w:r>
      <w:r>
        <w:rPr>
          <w:rFonts w:cstheme="minorHAnsi"/>
        </w:rPr>
        <w:t>.</w:t>
      </w:r>
      <w:r w:rsidRPr="0069231D">
        <w:rPr>
          <w:rFonts w:cstheme="minorHAnsi"/>
        </w:rPr>
        <w:t xml:space="preserve"> </w:t>
      </w:r>
      <w:r>
        <w:rPr>
          <w:rFonts w:cstheme="minorHAnsi"/>
        </w:rPr>
        <w:t>T</w:t>
      </w:r>
      <w:r w:rsidRPr="0069231D">
        <w:rPr>
          <w:rFonts w:cstheme="minorHAnsi"/>
        </w:rPr>
        <w:t xml:space="preserve">hey </w:t>
      </w:r>
      <w:r w:rsidR="00F11E14">
        <w:rPr>
          <w:rFonts w:cstheme="minorHAnsi"/>
        </w:rPr>
        <w:t>shall</w:t>
      </w:r>
      <w:r>
        <w:rPr>
          <w:rFonts w:cstheme="minorHAnsi"/>
        </w:rPr>
        <w:t xml:space="preserve"> also</w:t>
      </w:r>
      <w:r w:rsidRPr="0069231D">
        <w:rPr>
          <w:rFonts w:cstheme="minorHAnsi"/>
        </w:rPr>
        <w:t xml:space="preserve"> forfeit any expenditure incurred purchasing the </w:t>
      </w:r>
      <w:r w:rsidRPr="0038412E">
        <w:rPr>
          <w:rFonts w:cstheme="minorHAnsi"/>
        </w:rPr>
        <w:t xml:space="preserve">bi-directional </w:t>
      </w:r>
      <w:proofErr w:type="spellStart"/>
      <w:r w:rsidRPr="0038412E">
        <w:rPr>
          <w:rFonts w:cstheme="minorHAnsi"/>
        </w:rPr>
        <w:t>SSEG</w:t>
      </w:r>
      <w:proofErr w:type="spellEnd"/>
      <w:r w:rsidR="00581264">
        <w:rPr>
          <w:rFonts w:cstheme="minorHAnsi"/>
        </w:rPr>
        <w:t>-</w:t>
      </w:r>
      <w:r w:rsidRPr="0038412E">
        <w:rPr>
          <w:rFonts w:cstheme="minorHAnsi"/>
        </w:rPr>
        <w:t xml:space="preserve">approved </w:t>
      </w:r>
      <w:r>
        <w:rPr>
          <w:rFonts w:cstheme="minorHAnsi"/>
        </w:rPr>
        <w:t>meter.</w:t>
      </w:r>
    </w:p>
    <w:p w14:paraId="7FB6DB9A" w14:textId="69E39D39" w:rsidR="0057620F" w:rsidRPr="0069231D" w:rsidRDefault="00B10A66" w:rsidP="003D7AF4">
      <w:pPr>
        <w:pStyle w:val="Heading2"/>
        <w:rPr>
          <w:rFonts w:asciiTheme="minorHAnsi" w:hAnsiTheme="minorHAnsi" w:cstheme="minorHAnsi"/>
        </w:rPr>
      </w:pPr>
      <w:bookmarkStart w:id="61" w:name="_Toc424649832"/>
      <w:bookmarkStart w:id="62" w:name="_Toc462228871"/>
      <w:r>
        <w:rPr>
          <w:rFonts w:asciiTheme="minorHAnsi" w:hAnsiTheme="minorHAnsi" w:cstheme="minorHAnsi"/>
        </w:rPr>
        <w:t xml:space="preserve">Small </w:t>
      </w:r>
      <w:r w:rsidR="00581264">
        <w:rPr>
          <w:rFonts w:asciiTheme="minorHAnsi" w:hAnsiTheme="minorHAnsi" w:cstheme="minorHAnsi"/>
        </w:rPr>
        <w:t>s</w:t>
      </w:r>
      <w:r>
        <w:rPr>
          <w:rFonts w:asciiTheme="minorHAnsi" w:hAnsiTheme="minorHAnsi" w:cstheme="minorHAnsi"/>
        </w:rPr>
        <w:t xml:space="preserve">cale </w:t>
      </w:r>
      <w:r w:rsidR="00581264">
        <w:rPr>
          <w:rFonts w:asciiTheme="minorHAnsi" w:hAnsiTheme="minorHAnsi" w:cstheme="minorHAnsi"/>
        </w:rPr>
        <w:t>e</w:t>
      </w:r>
      <w:r w:rsidR="0057620F" w:rsidRPr="0069231D">
        <w:rPr>
          <w:rFonts w:asciiTheme="minorHAnsi" w:hAnsiTheme="minorHAnsi" w:cstheme="minorHAnsi"/>
        </w:rPr>
        <w:t xml:space="preserve">mbedded </w:t>
      </w:r>
      <w:r w:rsidR="00581264">
        <w:rPr>
          <w:rFonts w:asciiTheme="minorHAnsi" w:hAnsiTheme="minorHAnsi" w:cstheme="minorHAnsi"/>
        </w:rPr>
        <w:t>g</w:t>
      </w:r>
      <w:r w:rsidR="0057620F" w:rsidRPr="0069231D">
        <w:rPr>
          <w:rFonts w:asciiTheme="minorHAnsi" w:hAnsiTheme="minorHAnsi" w:cstheme="minorHAnsi"/>
        </w:rPr>
        <w:t xml:space="preserve">eneration </w:t>
      </w:r>
      <w:r w:rsidR="00581264">
        <w:rPr>
          <w:rFonts w:asciiTheme="minorHAnsi" w:hAnsiTheme="minorHAnsi" w:cstheme="minorHAnsi"/>
        </w:rPr>
        <w:t>t</w:t>
      </w:r>
      <w:r w:rsidR="0057620F" w:rsidRPr="0069231D">
        <w:rPr>
          <w:rFonts w:asciiTheme="minorHAnsi" w:hAnsiTheme="minorHAnsi" w:cstheme="minorHAnsi"/>
        </w:rPr>
        <w:t>ariff</w:t>
      </w:r>
      <w:bookmarkEnd w:id="61"/>
      <w:bookmarkEnd w:id="62"/>
      <w:r w:rsidR="0057620F" w:rsidRPr="0069231D">
        <w:rPr>
          <w:rFonts w:asciiTheme="minorHAnsi" w:hAnsiTheme="minorHAnsi" w:cstheme="minorHAnsi"/>
        </w:rPr>
        <w:t xml:space="preserve"> </w:t>
      </w:r>
    </w:p>
    <w:p w14:paraId="7E8BED5B" w14:textId="1AE3E0BE" w:rsidR="0057620F" w:rsidRDefault="0057620F" w:rsidP="0057620F">
      <w:pPr>
        <w:pStyle w:val="ListBullet"/>
        <w:numPr>
          <w:ilvl w:val="0"/>
          <w:numId w:val="0"/>
        </w:numPr>
        <w:spacing w:line="276" w:lineRule="auto"/>
        <w:jc w:val="both"/>
        <w:rPr>
          <w:rFonts w:cstheme="minorHAnsi"/>
        </w:rPr>
      </w:pPr>
      <w:r w:rsidRPr="0069231D">
        <w:rPr>
          <w:rFonts w:cstheme="minorHAnsi"/>
        </w:rPr>
        <w:t xml:space="preserve">In order to qualify for the </w:t>
      </w:r>
      <w:proofErr w:type="spellStart"/>
      <w:r w:rsidR="00886B71">
        <w:rPr>
          <w:rFonts w:cstheme="minorHAnsi"/>
        </w:rPr>
        <w:t>SSEG</w:t>
      </w:r>
      <w:proofErr w:type="spellEnd"/>
      <w:r w:rsidRPr="0069231D">
        <w:rPr>
          <w:rFonts w:cstheme="minorHAnsi"/>
        </w:rPr>
        <w:t xml:space="preserve"> tariff </w:t>
      </w:r>
      <w:r w:rsidR="00886B71">
        <w:rPr>
          <w:rFonts w:cstheme="minorHAnsi"/>
        </w:rPr>
        <w:t>customer</w:t>
      </w:r>
      <w:r w:rsidRPr="0069231D">
        <w:rPr>
          <w:rFonts w:cstheme="minorHAnsi"/>
        </w:rPr>
        <w:t xml:space="preserve">s </w:t>
      </w:r>
      <w:r w:rsidR="00F11E14">
        <w:rPr>
          <w:rFonts w:cstheme="minorHAnsi"/>
        </w:rPr>
        <w:t>shall</w:t>
      </w:r>
      <w:r w:rsidR="00B81B7B">
        <w:rPr>
          <w:rFonts w:cstheme="minorHAnsi"/>
        </w:rPr>
        <w:t xml:space="preserve"> have excess </w:t>
      </w:r>
      <w:r w:rsidRPr="0069231D">
        <w:rPr>
          <w:rFonts w:cstheme="minorHAnsi"/>
        </w:rPr>
        <w:t>generation to regularly require the facility to feed excess power back onto the municipal</w:t>
      </w:r>
      <w:r w:rsidR="00B10A66">
        <w:rPr>
          <w:rFonts w:cstheme="minorHAnsi"/>
        </w:rPr>
        <w:t xml:space="preserve"> electrical</w:t>
      </w:r>
      <w:r w:rsidRPr="0069231D">
        <w:rPr>
          <w:rFonts w:cstheme="minorHAnsi"/>
        </w:rPr>
        <w:t xml:space="preserve"> grid. It </w:t>
      </w:r>
      <w:r w:rsidR="00F11E14">
        <w:rPr>
          <w:rFonts w:cstheme="minorHAnsi"/>
        </w:rPr>
        <w:t>shall</w:t>
      </w:r>
      <w:r w:rsidRPr="0069231D">
        <w:rPr>
          <w:rFonts w:cstheme="minorHAnsi"/>
        </w:rPr>
        <w:t xml:space="preserve"> be at the </w:t>
      </w:r>
      <w:r w:rsidRPr="00886B71">
        <w:rPr>
          <w:rFonts w:cstheme="minorHAnsi"/>
          <w:highlight w:val="yellow"/>
        </w:rPr>
        <w:t>Electricity Services Department’s</w:t>
      </w:r>
      <w:r w:rsidRPr="0069231D">
        <w:rPr>
          <w:rFonts w:cstheme="minorHAnsi"/>
        </w:rPr>
        <w:t xml:space="preserve"> discretion to decide whether </w:t>
      </w:r>
      <w:r w:rsidR="00886B71">
        <w:rPr>
          <w:rFonts w:cstheme="minorHAnsi"/>
        </w:rPr>
        <w:t>customer</w:t>
      </w:r>
      <w:r w:rsidRPr="0069231D">
        <w:rPr>
          <w:rFonts w:cstheme="minorHAnsi"/>
        </w:rPr>
        <w:t xml:space="preserve">s </w:t>
      </w:r>
      <w:r w:rsidR="00F11E14">
        <w:rPr>
          <w:rFonts w:cstheme="minorHAnsi"/>
        </w:rPr>
        <w:t>shall</w:t>
      </w:r>
      <w:r w:rsidRPr="0069231D">
        <w:rPr>
          <w:rFonts w:cstheme="minorHAnsi"/>
        </w:rPr>
        <w:t xml:space="preserve"> be allowed on the residential </w:t>
      </w:r>
      <w:proofErr w:type="spellStart"/>
      <w:r w:rsidR="00897FBA">
        <w:rPr>
          <w:rFonts w:cstheme="minorHAnsi"/>
        </w:rPr>
        <w:t>SSEG</w:t>
      </w:r>
      <w:proofErr w:type="spellEnd"/>
      <w:r w:rsidRPr="0069231D">
        <w:rPr>
          <w:rFonts w:cstheme="minorHAnsi"/>
        </w:rPr>
        <w:t xml:space="preserve"> tariff. </w:t>
      </w:r>
      <w:r w:rsidR="00886B71">
        <w:rPr>
          <w:rFonts w:cstheme="minorHAnsi"/>
        </w:rPr>
        <w:t>Customer</w:t>
      </w:r>
      <w:r w:rsidRPr="0069231D">
        <w:rPr>
          <w:rFonts w:cstheme="minorHAnsi"/>
        </w:rPr>
        <w:t xml:space="preserve">s </w:t>
      </w:r>
      <w:r w:rsidR="00F11E14">
        <w:rPr>
          <w:rFonts w:cstheme="minorHAnsi"/>
        </w:rPr>
        <w:t>shall</w:t>
      </w:r>
      <w:r w:rsidRPr="0069231D">
        <w:rPr>
          <w:rFonts w:cstheme="minorHAnsi"/>
        </w:rPr>
        <w:t xml:space="preserve"> be moved off the tariff if they do not have </w:t>
      </w:r>
      <w:r w:rsidR="00B81B7B">
        <w:rPr>
          <w:rFonts w:cstheme="minorHAnsi"/>
        </w:rPr>
        <w:t xml:space="preserve">sufficient regular excess </w:t>
      </w:r>
      <w:r w:rsidRPr="0069231D">
        <w:rPr>
          <w:rFonts w:cstheme="minorHAnsi"/>
        </w:rPr>
        <w:t>generation</w:t>
      </w:r>
      <w:r w:rsidR="00897FBA">
        <w:rPr>
          <w:rFonts w:cstheme="minorHAnsi"/>
        </w:rPr>
        <w:t xml:space="preserve"> capacity</w:t>
      </w:r>
      <w:r w:rsidRPr="0069231D">
        <w:rPr>
          <w:rFonts w:cstheme="minorHAnsi"/>
        </w:rPr>
        <w:t xml:space="preserve">. </w:t>
      </w:r>
    </w:p>
    <w:p w14:paraId="1DE77476" w14:textId="77777777" w:rsidR="00897FBA" w:rsidRPr="0069231D" w:rsidRDefault="00897FBA" w:rsidP="0057620F">
      <w:pPr>
        <w:pStyle w:val="ListBullet"/>
        <w:numPr>
          <w:ilvl w:val="0"/>
          <w:numId w:val="0"/>
        </w:numPr>
        <w:spacing w:line="276" w:lineRule="auto"/>
        <w:jc w:val="both"/>
        <w:rPr>
          <w:rFonts w:cstheme="minorHAnsi"/>
        </w:rPr>
      </w:pPr>
    </w:p>
    <w:p w14:paraId="591DC46D" w14:textId="536B9DF2" w:rsidR="0057620F" w:rsidRPr="0069231D" w:rsidRDefault="0057620F" w:rsidP="0057620F">
      <w:pPr>
        <w:pStyle w:val="BodyText"/>
        <w:rPr>
          <w:rFonts w:cstheme="minorHAnsi"/>
        </w:rPr>
      </w:pPr>
      <w:r w:rsidRPr="0069231D">
        <w:rPr>
          <w:rFonts w:cstheme="minorHAnsi"/>
        </w:rPr>
        <w:t xml:space="preserve">The applicable </w:t>
      </w:r>
      <w:proofErr w:type="spellStart"/>
      <w:r w:rsidRPr="0069231D">
        <w:rPr>
          <w:rFonts w:cstheme="minorHAnsi"/>
        </w:rPr>
        <w:t>SSEG</w:t>
      </w:r>
      <w:proofErr w:type="spellEnd"/>
      <w:r w:rsidRPr="0069231D">
        <w:rPr>
          <w:rFonts w:cstheme="minorHAnsi"/>
        </w:rPr>
        <w:t xml:space="preserve"> tariff is the Residential small-scale embedded generation tariff and comprises</w:t>
      </w:r>
      <w:r w:rsidR="00897FBA">
        <w:rPr>
          <w:rFonts w:cstheme="minorHAnsi"/>
        </w:rPr>
        <w:t xml:space="preserve"> of</w:t>
      </w:r>
      <w:r w:rsidRPr="0069231D">
        <w:rPr>
          <w:rFonts w:cstheme="minorHAnsi"/>
        </w:rPr>
        <w:t xml:space="preserve">: </w:t>
      </w:r>
    </w:p>
    <w:p w14:paraId="660579EA" w14:textId="77777777" w:rsidR="0057620F" w:rsidRPr="0069231D" w:rsidRDefault="0057620F" w:rsidP="00C94B8E">
      <w:pPr>
        <w:pStyle w:val="ListBullet"/>
        <w:ind w:left="567"/>
        <w:rPr>
          <w:rFonts w:cstheme="minorHAnsi"/>
        </w:rPr>
      </w:pPr>
      <w:r w:rsidRPr="0069231D">
        <w:rPr>
          <w:rFonts w:cstheme="minorHAnsi"/>
        </w:rPr>
        <w:t xml:space="preserve">A daily service &amp; network charge </w:t>
      </w:r>
    </w:p>
    <w:p w14:paraId="7B22EA8F" w14:textId="77777777" w:rsidR="0057620F" w:rsidRPr="0069231D" w:rsidRDefault="0057620F" w:rsidP="00C94B8E">
      <w:pPr>
        <w:pStyle w:val="ListBullet"/>
        <w:ind w:left="567"/>
        <w:rPr>
          <w:rFonts w:cstheme="minorHAnsi"/>
        </w:rPr>
      </w:pPr>
      <w:r w:rsidRPr="0069231D">
        <w:rPr>
          <w:rFonts w:cstheme="minorHAnsi"/>
        </w:rPr>
        <w:t xml:space="preserve">Electricity consumption charges for kWh consumed </w:t>
      </w:r>
    </w:p>
    <w:p w14:paraId="058D6704" w14:textId="12B93034" w:rsidR="0057620F" w:rsidRPr="0069231D" w:rsidRDefault="0057620F" w:rsidP="00C94B8E">
      <w:pPr>
        <w:pStyle w:val="ListBullet"/>
        <w:ind w:left="567"/>
        <w:rPr>
          <w:rFonts w:cstheme="minorHAnsi"/>
        </w:rPr>
      </w:pPr>
      <w:r w:rsidRPr="0069231D">
        <w:rPr>
          <w:rFonts w:cstheme="minorHAnsi"/>
        </w:rPr>
        <w:t xml:space="preserve">A rate per kWh at which the </w:t>
      </w:r>
      <w:r w:rsidR="006E07E4">
        <w:rPr>
          <w:rFonts w:cstheme="minorHAnsi"/>
        </w:rPr>
        <w:t>Municipality</w:t>
      </w:r>
      <w:r w:rsidRPr="0069231D">
        <w:rPr>
          <w:rFonts w:cstheme="minorHAnsi"/>
        </w:rPr>
        <w:t xml:space="preserve"> </w:t>
      </w:r>
      <w:r w:rsidR="00F11E14">
        <w:rPr>
          <w:rFonts w:cstheme="minorHAnsi"/>
        </w:rPr>
        <w:t>shall</w:t>
      </w:r>
      <w:r w:rsidRPr="0069231D">
        <w:rPr>
          <w:rFonts w:cstheme="minorHAnsi"/>
        </w:rPr>
        <w:t xml:space="preserve"> purchase residential excess generation </w:t>
      </w:r>
    </w:p>
    <w:p w14:paraId="1CB5A9B2" w14:textId="77777777" w:rsidR="0057620F" w:rsidRPr="0069231D" w:rsidRDefault="0057620F" w:rsidP="003D7AF4">
      <w:pPr>
        <w:pStyle w:val="Heading3"/>
        <w:rPr>
          <w:rFonts w:asciiTheme="minorHAnsi" w:hAnsiTheme="minorHAnsi" w:cstheme="minorHAnsi"/>
        </w:rPr>
      </w:pPr>
      <w:bookmarkStart w:id="63" w:name="_Toc462228872"/>
      <w:r w:rsidRPr="0069231D">
        <w:rPr>
          <w:rFonts w:asciiTheme="minorHAnsi" w:hAnsiTheme="minorHAnsi" w:cstheme="minorHAnsi"/>
        </w:rPr>
        <w:t>Network cost (R/kVA – based on capacity)</w:t>
      </w:r>
      <w:bookmarkEnd w:id="63"/>
    </w:p>
    <w:p w14:paraId="003BCFB5" w14:textId="3AC37F0B" w:rsidR="0057620F" w:rsidRPr="0069231D" w:rsidRDefault="0057620F" w:rsidP="0057620F">
      <w:pPr>
        <w:pStyle w:val="BodyText"/>
        <w:jc w:val="both"/>
        <w:rPr>
          <w:rFonts w:cstheme="minorHAnsi"/>
        </w:rPr>
      </w:pPr>
      <w:r w:rsidRPr="0069231D">
        <w:rPr>
          <w:rFonts w:cstheme="minorHAnsi"/>
        </w:rPr>
        <w:t xml:space="preserve">It </w:t>
      </w:r>
      <w:r w:rsidR="00F11E14">
        <w:rPr>
          <w:rFonts w:cstheme="minorHAnsi"/>
        </w:rPr>
        <w:t>shall</w:t>
      </w:r>
      <w:r w:rsidRPr="0069231D">
        <w:rPr>
          <w:rFonts w:cstheme="minorHAnsi"/>
        </w:rPr>
        <w:t xml:space="preserve"> be ensured that the fixed costs associated with maintaining and operating the </w:t>
      </w:r>
      <w:r w:rsidR="006050EB">
        <w:rPr>
          <w:rFonts w:cstheme="minorHAnsi"/>
        </w:rPr>
        <w:t>municipal electrical</w:t>
      </w:r>
      <w:r w:rsidR="006050EB" w:rsidRPr="0069231D">
        <w:rPr>
          <w:rFonts w:cstheme="minorHAnsi"/>
        </w:rPr>
        <w:t xml:space="preserve"> </w:t>
      </w:r>
      <w:r w:rsidR="006050EB">
        <w:rPr>
          <w:rFonts w:cstheme="minorHAnsi"/>
        </w:rPr>
        <w:t xml:space="preserve">grid </w:t>
      </w:r>
      <w:r w:rsidRPr="0069231D">
        <w:rPr>
          <w:rFonts w:cstheme="minorHAnsi"/>
        </w:rPr>
        <w:t xml:space="preserve">are recovered through appropriate charges. </w:t>
      </w:r>
      <w:r w:rsidR="007503B2">
        <w:rPr>
          <w:rFonts w:cstheme="minorHAnsi"/>
        </w:rPr>
        <w:t>In the long term, t</w:t>
      </w:r>
      <w:r w:rsidRPr="0069231D">
        <w:rPr>
          <w:rFonts w:cstheme="minorHAnsi"/>
        </w:rPr>
        <w:t xml:space="preserve">hese </w:t>
      </w:r>
      <w:r w:rsidR="007503B2">
        <w:rPr>
          <w:rFonts w:cstheme="minorHAnsi"/>
        </w:rPr>
        <w:t xml:space="preserve">fixed </w:t>
      </w:r>
      <w:r w:rsidRPr="0069231D">
        <w:rPr>
          <w:rFonts w:cstheme="minorHAnsi"/>
        </w:rPr>
        <w:t xml:space="preserve">costs may even increase due to </w:t>
      </w:r>
      <w:proofErr w:type="spellStart"/>
      <w:r w:rsidRPr="0069231D">
        <w:rPr>
          <w:rFonts w:cstheme="minorHAnsi"/>
        </w:rPr>
        <w:t>SSEG</w:t>
      </w:r>
      <w:proofErr w:type="spellEnd"/>
      <w:r w:rsidR="007503B2">
        <w:rPr>
          <w:rFonts w:cstheme="minorHAnsi"/>
        </w:rPr>
        <w:t xml:space="preserve"> as </w:t>
      </w:r>
      <w:r w:rsidRPr="0069231D">
        <w:rPr>
          <w:rFonts w:cstheme="minorHAnsi"/>
        </w:rPr>
        <w:t xml:space="preserve">the </w:t>
      </w:r>
      <w:r w:rsidR="006050EB">
        <w:rPr>
          <w:rFonts w:cstheme="minorHAnsi"/>
        </w:rPr>
        <w:t>municipal electrical</w:t>
      </w:r>
      <w:r w:rsidR="006050EB" w:rsidRPr="0069231D">
        <w:rPr>
          <w:rFonts w:cstheme="minorHAnsi"/>
        </w:rPr>
        <w:t xml:space="preserve"> </w:t>
      </w:r>
      <w:r w:rsidR="006050EB">
        <w:rPr>
          <w:rFonts w:cstheme="minorHAnsi"/>
        </w:rPr>
        <w:t xml:space="preserve">grid </w:t>
      </w:r>
      <w:r w:rsidRPr="0069231D">
        <w:rPr>
          <w:rFonts w:cstheme="minorHAnsi"/>
        </w:rPr>
        <w:t>need</w:t>
      </w:r>
      <w:r w:rsidR="007503B2">
        <w:rPr>
          <w:rFonts w:cstheme="minorHAnsi"/>
        </w:rPr>
        <w:t>s to manage bi-directional flow.</w:t>
      </w:r>
    </w:p>
    <w:p w14:paraId="119C1585" w14:textId="52773598" w:rsidR="0057620F" w:rsidRPr="0069231D" w:rsidRDefault="0057620F" w:rsidP="003D7AF4">
      <w:pPr>
        <w:pStyle w:val="Heading3"/>
        <w:rPr>
          <w:rFonts w:asciiTheme="minorHAnsi" w:hAnsiTheme="minorHAnsi" w:cstheme="minorHAnsi"/>
        </w:rPr>
      </w:pPr>
      <w:bookmarkStart w:id="64" w:name="_Toc462228873"/>
      <w:r w:rsidRPr="0069231D">
        <w:rPr>
          <w:rFonts w:asciiTheme="minorHAnsi" w:hAnsiTheme="minorHAnsi" w:cstheme="minorHAnsi"/>
        </w:rPr>
        <w:t>Service charge</w:t>
      </w:r>
      <w:bookmarkEnd w:id="64"/>
      <w:r w:rsidRPr="0069231D">
        <w:rPr>
          <w:rFonts w:asciiTheme="minorHAnsi" w:hAnsiTheme="minorHAnsi" w:cstheme="minorHAnsi"/>
        </w:rPr>
        <w:t xml:space="preserve"> </w:t>
      </w:r>
    </w:p>
    <w:p w14:paraId="2BF23CBA" w14:textId="4C39E3B2" w:rsidR="0057620F" w:rsidRPr="0069231D" w:rsidRDefault="0057620F" w:rsidP="0057620F">
      <w:pPr>
        <w:pStyle w:val="BodyText"/>
        <w:jc w:val="both"/>
        <w:rPr>
          <w:rFonts w:cstheme="minorHAnsi"/>
        </w:rPr>
      </w:pPr>
      <w:r w:rsidRPr="0069231D">
        <w:rPr>
          <w:rFonts w:cstheme="minorHAnsi"/>
        </w:rPr>
        <w:t xml:space="preserve">It </w:t>
      </w:r>
      <w:r w:rsidR="00F11E14">
        <w:rPr>
          <w:rFonts w:cstheme="minorHAnsi"/>
        </w:rPr>
        <w:t>shall</w:t>
      </w:r>
      <w:r w:rsidRPr="0069231D">
        <w:rPr>
          <w:rFonts w:cstheme="minorHAnsi"/>
        </w:rPr>
        <w:t xml:space="preserve"> be ensured that the fixed costs associated with providing a retail service </w:t>
      </w:r>
      <w:r w:rsidR="007503B2" w:rsidRPr="0069231D">
        <w:rPr>
          <w:rFonts w:cstheme="minorHAnsi"/>
        </w:rPr>
        <w:t xml:space="preserve">network </w:t>
      </w:r>
      <w:r w:rsidRPr="0069231D">
        <w:rPr>
          <w:rFonts w:cstheme="minorHAnsi"/>
        </w:rPr>
        <w:t xml:space="preserve">(metering, billing, customer call centre) are recovered through appropriate fixed charges. </w:t>
      </w:r>
    </w:p>
    <w:p w14:paraId="07107044" w14:textId="77777777" w:rsidR="0057620F" w:rsidRPr="0069231D" w:rsidRDefault="0057620F" w:rsidP="003D7AF4">
      <w:pPr>
        <w:pStyle w:val="Heading3"/>
        <w:rPr>
          <w:rFonts w:asciiTheme="minorHAnsi" w:hAnsiTheme="minorHAnsi" w:cstheme="minorHAnsi"/>
        </w:rPr>
      </w:pPr>
      <w:bookmarkStart w:id="65" w:name="_Toc462228874"/>
      <w:r w:rsidRPr="0069231D">
        <w:rPr>
          <w:rFonts w:asciiTheme="minorHAnsi" w:hAnsiTheme="minorHAnsi" w:cstheme="minorHAnsi"/>
        </w:rPr>
        <w:t>Energy charge (c/kWh)</w:t>
      </w:r>
      <w:bookmarkEnd w:id="65"/>
    </w:p>
    <w:p w14:paraId="1CAF8B57" w14:textId="48339D81" w:rsidR="0057620F" w:rsidRPr="0069231D" w:rsidRDefault="00935108" w:rsidP="0057620F">
      <w:pPr>
        <w:pStyle w:val="BodyText"/>
        <w:jc w:val="both"/>
        <w:rPr>
          <w:rFonts w:cstheme="minorHAnsi"/>
        </w:rPr>
      </w:pPr>
      <w:r>
        <w:rPr>
          <w:rFonts w:cstheme="minorHAnsi"/>
        </w:rPr>
        <w:t xml:space="preserve">It </w:t>
      </w:r>
      <w:r w:rsidR="00F11E14">
        <w:rPr>
          <w:rFonts w:cstheme="minorHAnsi"/>
        </w:rPr>
        <w:t>shall</w:t>
      </w:r>
      <w:r>
        <w:rPr>
          <w:rFonts w:cstheme="minorHAnsi"/>
        </w:rPr>
        <w:t xml:space="preserve"> be ensured that the variable cost </w:t>
      </w:r>
      <w:r w:rsidR="00EF33EE">
        <w:rPr>
          <w:rFonts w:cstheme="minorHAnsi"/>
        </w:rPr>
        <w:t>associated with the</w:t>
      </w:r>
      <w:r w:rsidR="0057620F" w:rsidRPr="0069231D">
        <w:rPr>
          <w:rFonts w:cstheme="minorHAnsi"/>
        </w:rPr>
        <w:t xml:space="preserve"> </w:t>
      </w:r>
      <w:r w:rsidR="00EF33EE">
        <w:rPr>
          <w:rFonts w:cstheme="minorHAnsi"/>
        </w:rPr>
        <w:t>volume of energy consumed</w:t>
      </w:r>
      <w:r>
        <w:rPr>
          <w:rFonts w:cstheme="minorHAnsi"/>
        </w:rPr>
        <w:t xml:space="preserve"> is recovered through appropriate charges</w:t>
      </w:r>
      <w:r w:rsidR="00EF33EE">
        <w:rPr>
          <w:rFonts w:cstheme="minorHAnsi"/>
        </w:rPr>
        <w:t>. This is billed on a per kWh basis and may be simple (Flat or Inclining Block Tariff) or complex (Time of Use or other).</w:t>
      </w:r>
    </w:p>
    <w:p w14:paraId="158149A5" w14:textId="77777777" w:rsidR="0057620F" w:rsidRPr="0069231D" w:rsidRDefault="0057620F" w:rsidP="003D7AF4">
      <w:pPr>
        <w:pStyle w:val="Heading3"/>
        <w:rPr>
          <w:rFonts w:asciiTheme="minorHAnsi" w:hAnsiTheme="minorHAnsi" w:cstheme="minorHAnsi"/>
        </w:rPr>
      </w:pPr>
      <w:bookmarkStart w:id="66" w:name="_Toc462228875"/>
      <w:r w:rsidRPr="0069231D">
        <w:rPr>
          <w:rFonts w:asciiTheme="minorHAnsi" w:hAnsiTheme="minorHAnsi" w:cstheme="minorHAnsi"/>
        </w:rPr>
        <w:t>Feed-in rate (c/kWh)</w:t>
      </w:r>
      <w:bookmarkEnd w:id="66"/>
    </w:p>
    <w:p w14:paraId="561C1892" w14:textId="0CBB177F" w:rsidR="0057620F" w:rsidRDefault="0057620F" w:rsidP="0057620F">
      <w:pPr>
        <w:pStyle w:val="BodyText"/>
        <w:jc w:val="both"/>
        <w:rPr>
          <w:rFonts w:cstheme="minorHAnsi"/>
        </w:rPr>
      </w:pPr>
      <w:r w:rsidRPr="0069231D">
        <w:rPr>
          <w:rFonts w:cstheme="minorHAnsi"/>
        </w:rPr>
        <w:t xml:space="preserve">The </w:t>
      </w:r>
      <w:proofErr w:type="spellStart"/>
      <w:r w:rsidRPr="0069231D">
        <w:rPr>
          <w:rFonts w:cstheme="minorHAnsi"/>
        </w:rPr>
        <w:t>SSEG</w:t>
      </w:r>
      <w:proofErr w:type="spellEnd"/>
      <w:r w:rsidR="00EF33EE">
        <w:rPr>
          <w:rFonts w:cstheme="minorHAnsi"/>
        </w:rPr>
        <w:t xml:space="preserve"> system</w:t>
      </w:r>
      <w:r w:rsidRPr="0069231D">
        <w:rPr>
          <w:rFonts w:cstheme="minorHAnsi"/>
        </w:rPr>
        <w:t xml:space="preserve"> </w:t>
      </w:r>
      <w:r w:rsidR="00897FBA">
        <w:rPr>
          <w:rFonts w:cstheme="minorHAnsi"/>
        </w:rPr>
        <w:t>may</w:t>
      </w:r>
      <w:r w:rsidRPr="0069231D">
        <w:rPr>
          <w:rFonts w:cstheme="minorHAnsi"/>
        </w:rPr>
        <w:t xml:space="preserve"> avoid certain costs for a distributor and</w:t>
      </w:r>
      <w:r w:rsidR="00EF33EE">
        <w:rPr>
          <w:rFonts w:cstheme="minorHAnsi"/>
        </w:rPr>
        <w:t xml:space="preserve"> the </w:t>
      </w:r>
      <w:r w:rsidR="00886B71">
        <w:rPr>
          <w:rFonts w:cstheme="minorHAnsi"/>
        </w:rPr>
        <w:t>customer</w:t>
      </w:r>
      <w:r w:rsidRPr="0069231D">
        <w:rPr>
          <w:rFonts w:cstheme="minorHAnsi"/>
        </w:rPr>
        <w:t xml:space="preserve"> should be fully compensated through an export credit rate for any measurable reduction of cost to the utility</w:t>
      </w:r>
      <w:r w:rsidR="00B01C8B">
        <w:rPr>
          <w:rFonts w:cstheme="minorHAnsi"/>
        </w:rPr>
        <w:t xml:space="preserve"> (e</w:t>
      </w:r>
      <w:r w:rsidRPr="0069231D">
        <w:rPr>
          <w:rFonts w:cstheme="minorHAnsi"/>
        </w:rPr>
        <w:t xml:space="preserve">nergy cost/purchases </w:t>
      </w:r>
      <w:r w:rsidR="00EF33EE">
        <w:rPr>
          <w:rFonts w:cstheme="minorHAnsi"/>
        </w:rPr>
        <w:t xml:space="preserve">and </w:t>
      </w:r>
      <w:r w:rsidRPr="0069231D">
        <w:rPr>
          <w:rFonts w:cstheme="minorHAnsi"/>
        </w:rPr>
        <w:t>the network and line losses costs</w:t>
      </w:r>
      <w:r w:rsidR="00EF33EE">
        <w:rPr>
          <w:rFonts w:cstheme="minorHAnsi"/>
        </w:rPr>
        <w:t>)</w:t>
      </w:r>
      <w:r w:rsidRPr="0069231D">
        <w:rPr>
          <w:rFonts w:cstheme="minorHAnsi"/>
        </w:rPr>
        <w:t>.</w:t>
      </w:r>
    </w:p>
    <w:p w14:paraId="7F8552DB" w14:textId="2EDBDB2E" w:rsidR="00B01C8B" w:rsidRPr="0069231D" w:rsidRDefault="00B01C8B" w:rsidP="00B01C8B">
      <w:pPr>
        <w:pStyle w:val="Heading3"/>
      </w:pPr>
      <w:bookmarkStart w:id="67" w:name="_Toc462228876"/>
      <w:r>
        <w:lastRenderedPageBreak/>
        <w:t>Billing Period</w:t>
      </w:r>
      <w:bookmarkEnd w:id="67"/>
    </w:p>
    <w:p w14:paraId="195BCDA9" w14:textId="28C02139" w:rsidR="00B80E72" w:rsidRDefault="0057620F" w:rsidP="00B80E72">
      <w:pPr>
        <w:pStyle w:val="BodyText"/>
        <w:jc w:val="both"/>
        <w:rPr>
          <w:rFonts w:cstheme="minorHAnsi"/>
        </w:rPr>
      </w:pPr>
      <w:r w:rsidRPr="0069231D">
        <w:rPr>
          <w:rFonts w:cstheme="minorHAnsi"/>
        </w:rPr>
        <w:t xml:space="preserve">The daily service charge along with charges for consumption and credits for </w:t>
      </w:r>
      <w:r w:rsidR="00B01C8B">
        <w:rPr>
          <w:rFonts w:cstheme="minorHAnsi"/>
        </w:rPr>
        <w:t>feed-in</w:t>
      </w:r>
      <w:r w:rsidRPr="0069231D">
        <w:rPr>
          <w:rFonts w:cstheme="minorHAnsi"/>
        </w:rPr>
        <w:t xml:space="preserve"> </w:t>
      </w:r>
      <w:r w:rsidR="00F11E14">
        <w:rPr>
          <w:rFonts w:cstheme="minorHAnsi"/>
        </w:rPr>
        <w:t>shall</w:t>
      </w:r>
      <w:r w:rsidRPr="0069231D">
        <w:rPr>
          <w:rFonts w:cstheme="minorHAnsi"/>
        </w:rPr>
        <w:t xml:space="preserve"> be billed mo</w:t>
      </w:r>
      <w:r w:rsidR="0069231D">
        <w:rPr>
          <w:rFonts w:cstheme="minorHAnsi"/>
        </w:rPr>
        <w:t>nthly (as is done for other Municipal</w:t>
      </w:r>
      <w:r w:rsidRPr="0069231D">
        <w:rPr>
          <w:rFonts w:cstheme="minorHAnsi"/>
        </w:rPr>
        <w:t xml:space="preserve"> services e.g. water and rates). Tariffs </w:t>
      </w:r>
      <w:r w:rsidR="00897FBA">
        <w:rPr>
          <w:rFonts w:cstheme="minorHAnsi"/>
        </w:rPr>
        <w:t xml:space="preserve">are determined annually by the </w:t>
      </w:r>
      <w:r w:rsidR="006E07E4">
        <w:rPr>
          <w:rFonts w:cstheme="minorHAnsi"/>
        </w:rPr>
        <w:t>Municipality</w:t>
      </w:r>
      <w:r w:rsidR="00897FBA">
        <w:rPr>
          <w:rFonts w:cstheme="minorHAnsi"/>
        </w:rPr>
        <w:t xml:space="preserve"> </w:t>
      </w:r>
      <w:r w:rsidRPr="0069231D">
        <w:rPr>
          <w:rFonts w:cstheme="minorHAnsi"/>
        </w:rPr>
        <w:t xml:space="preserve">and are subject to approval by </w:t>
      </w:r>
      <w:proofErr w:type="spellStart"/>
      <w:r w:rsidRPr="0069231D">
        <w:rPr>
          <w:rFonts w:cstheme="minorHAnsi"/>
        </w:rPr>
        <w:t>NERSA</w:t>
      </w:r>
      <w:proofErr w:type="spellEnd"/>
      <w:r w:rsidRPr="0069231D">
        <w:rPr>
          <w:rFonts w:cstheme="minorHAnsi"/>
        </w:rPr>
        <w:t xml:space="preserve">. </w:t>
      </w:r>
      <w:proofErr w:type="spellStart"/>
      <w:r w:rsidRPr="0069231D">
        <w:rPr>
          <w:rFonts w:cstheme="minorHAnsi"/>
        </w:rPr>
        <w:t>SS</w:t>
      </w:r>
      <w:r w:rsidR="00897FBA">
        <w:rPr>
          <w:rFonts w:cstheme="minorHAnsi"/>
        </w:rPr>
        <w:t>EG</w:t>
      </w:r>
      <w:proofErr w:type="spellEnd"/>
      <w:r w:rsidR="00897FBA">
        <w:rPr>
          <w:rFonts w:cstheme="minorHAnsi"/>
        </w:rPr>
        <w:t xml:space="preserve"> applicants should check the </w:t>
      </w:r>
      <w:r w:rsidR="00897FBA" w:rsidRPr="00897FBA">
        <w:rPr>
          <w:rFonts w:cstheme="minorHAnsi"/>
          <w:highlight w:val="yellow"/>
        </w:rPr>
        <w:t>__________________</w:t>
      </w:r>
      <w:r w:rsidR="006E07E4">
        <w:rPr>
          <w:rFonts w:cstheme="minorHAnsi"/>
          <w:highlight w:val="yellow"/>
        </w:rPr>
        <w:t>Municipality</w:t>
      </w:r>
      <w:r w:rsidRPr="00897FBA">
        <w:rPr>
          <w:rFonts w:cstheme="minorHAnsi"/>
          <w:highlight w:val="yellow"/>
        </w:rPr>
        <w:t>’s</w:t>
      </w:r>
      <w:r w:rsidRPr="0069231D">
        <w:rPr>
          <w:rFonts w:cstheme="minorHAnsi"/>
        </w:rPr>
        <w:t xml:space="preserve"> website for the latest tariffs.</w:t>
      </w:r>
    </w:p>
    <w:p w14:paraId="71ED7E98" w14:textId="4104C9C5" w:rsidR="00B80E72" w:rsidRDefault="00B80E72" w:rsidP="00B80E72">
      <w:pPr>
        <w:pStyle w:val="Heading3"/>
      </w:pPr>
      <w:bookmarkStart w:id="68" w:name="_Toc462228877"/>
      <w:r>
        <w:t>Increased Costs</w:t>
      </w:r>
      <w:bookmarkEnd w:id="68"/>
    </w:p>
    <w:p w14:paraId="7D36F93E" w14:textId="4B790085" w:rsidR="00B80E72" w:rsidRPr="00B80E72" w:rsidRDefault="00B80E72" w:rsidP="00556291">
      <w:pPr>
        <w:pStyle w:val="BodyText"/>
      </w:pPr>
      <w:r>
        <w:t xml:space="preserve">The </w:t>
      </w:r>
      <w:r w:rsidR="006E07E4">
        <w:t>Municipality</w:t>
      </w:r>
      <w:r>
        <w:t xml:space="preserve"> bares no responsibility should the </w:t>
      </w:r>
      <w:r w:rsidR="00886B71">
        <w:t>customer</w:t>
      </w:r>
      <w:r>
        <w:t xml:space="preserve">’s electricity bill increase due to changes in the tariff structure. It is up to the </w:t>
      </w:r>
      <w:r w:rsidR="00886B71">
        <w:t>customer</w:t>
      </w:r>
      <w:r>
        <w:t xml:space="preserve"> to ensure that they understand the financial implications of having an </w:t>
      </w:r>
      <w:proofErr w:type="spellStart"/>
      <w:r>
        <w:t>SSEG</w:t>
      </w:r>
      <w:proofErr w:type="spellEnd"/>
      <w:r>
        <w:t xml:space="preserve"> system installed.  </w:t>
      </w:r>
    </w:p>
    <w:p w14:paraId="0514D676" w14:textId="3554841C" w:rsidR="00B01C8B" w:rsidRPr="0069231D" w:rsidRDefault="00B01C8B" w:rsidP="00B01C8B">
      <w:pPr>
        <w:pStyle w:val="Heading3"/>
      </w:pPr>
      <w:bookmarkStart w:id="69" w:name="_Toc462228878"/>
      <w:r>
        <w:t>Example Tariff</w:t>
      </w:r>
      <w:bookmarkEnd w:id="69"/>
    </w:p>
    <w:p w14:paraId="25552034" w14:textId="1979C17C" w:rsidR="00B01C8B" w:rsidRPr="0069231D" w:rsidRDefault="00B01C8B" w:rsidP="0057620F">
      <w:pPr>
        <w:pStyle w:val="BodyText"/>
        <w:rPr>
          <w:rFonts w:cstheme="minorHAnsi"/>
        </w:rPr>
      </w:pPr>
      <w:bookmarkStart w:id="70" w:name="_Toc424649833"/>
      <w:r>
        <w:rPr>
          <w:rFonts w:cstheme="minorHAnsi"/>
        </w:rPr>
        <w:t>The following tariff was dev</w:t>
      </w:r>
      <w:r w:rsidR="006C72CA">
        <w:rPr>
          <w:rFonts w:cstheme="minorHAnsi"/>
        </w:rPr>
        <w:t>eloped by the City of Cape Town.</w:t>
      </w:r>
    </w:p>
    <w:bookmarkEnd w:id="70"/>
    <w:p w14:paraId="52DFD33E" w14:textId="406662C3" w:rsidR="00F93CC1" w:rsidRDefault="00F93CC1" w:rsidP="00F93CC1">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w:t>
      </w:r>
      <w:r w:rsidRPr="00F93CC1">
        <w:t xml:space="preserve">Example 2015/16 </w:t>
      </w:r>
      <w:r w:rsidR="00B10A66">
        <w:t>Municipality</w:t>
      </w:r>
      <w:r w:rsidRPr="00F93CC1">
        <w:t xml:space="preserve"> Tariff</w:t>
      </w:r>
    </w:p>
    <w:tbl>
      <w:tblPr>
        <w:tblStyle w:val="GreenCapeCustom"/>
        <w:tblW w:w="5098" w:type="dxa"/>
        <w:tblLook w:val="0600" w:firstRow="0" w:lastRow="0" w:firstColumn="0" w:lastColumn="0" w:noHBand="1" w:noVBand="1"/>
      </w:tblPr>
      <w:tblGrid>
        <w:gridCol w:w="2969"/>
        <w:gridCol w:w="2129"/>
      </w:tblGrid>
      <w:tr w:rsidR="0057620F" w:rsidRPr="0069231D" w14:paraId="78A9D935" w14:textId="77777777" w:rsidTr="00B01C8B">
        <w:tc>
          <w:tcPr>
            <w:tcW w:w="5098" w:type="dxa"/>
            <w:gridSpan w:val="2"/>
            <w:hideMark/>
          </w:tcPr>
          <w:p w14:paraId="3ED7D241" w14:textId="77777777" w:rsidR="0057620F" w:rsidRPr="0069231D" w:rsidRDefault="0057620F" w:rsidP="002C31DA">
            <w:pPr>
              <w:pStyle w:val="BodyText"/>
              <w:rPr>
                <w:rFonts w:cstheme="minorHAnsi"/>
                <w:b/>
              </w:rPr>
            </w:pPr>
            <w:r w:rsidRPr="0069231D">
              <w:rPr>
                <w:rFonts w:cstheme="minorHAnsi"/>
                <w:b/>
              </w:rPr>
              <w:t>Domestic Embedded Generation Tariff</w:t>
            </w:r>
          </w:p>
        </w:tc>
      </w:tr>
      <w:tr w:rsidR="0057620F" w:rsidRPr="0069231D" w14:paraId="4172CC90" w14:textId="77777777" w:rsidTr="00B01C8B">
        <w:tc>
          <w:tcPr>
            <w:tcW w:w="2969" w:type="dxa"/>
            <w:hideMark/>
          </w:tcPr>
          <w:p w14:paraId="26FEBF0A" w14:textId="77777777" w:rsidR="0057620F" w:rsidRPr="0069231D" w:rsidRDefault="0057620F" w:rsidP="002C31DA">
            <w:pPr>
              <w:pStyle w:val="BodyText"/>
              <w:rPr>
                <w:rFonts w:cstheme="minorHAnsi"/>
                <w:b/>
              </w:rPr>
            </w:pPr>
            <w:r w:rsidRPr="0069231D">
              <w:rPr>
                <w:rFonts w:cstheme="minorHAnsi"/>
                <w:b/>
              </w:rPr>
              <w:t>Daily (service/network) charge</w:t>
            </w:r>
          </w:p>
        </w:tc>
        <w:tc>
          <w:tcPr>
            <w:tcW w:w="2129" w:type="dxa"/>
            <w:hideMark/>
          </w:tcPr>
          <w:p w14:paraId="15F3B4FB" w14:textId="77777777" w:rsidR="0057620F" w:rsidRPr="0069231D" w:rsidRDefault="0057620F" w:rsidP="002C31DA">
            <w:pPr>
              <w:pStyle w:val="BodyText"/>
              <w:rPr>
                <w:rFonts w:cstheme="minorHAnsi"/>
              </w:rPr>
            </w:pPr>
            <w:proofErr w:type="spellStart"/>
            <w:r w:rsidRPr="0069231D">
              <w:rPr>
                <w:rFonts w:cstheme="minorHAnsi"/>
              </w:rPr>
              <w:t>R13.03</w:t>
            </w:r>
            <w:proofErr w:type="spellEnd"/>
          </w:p>
        </w:tc>
      </w:tr>
      <w:tr w:rsidR="0057620F" w:rsidRPr="0069231D" w14:paraId="29F1BB96" w14:textId="77777777" w:rsidTr="00B01C8B">
        <w:tc>
          <w:tcPr>
            <w:tcW w:w="2969" w:type="dxa"/>
            <w:hideMark/>
          </w:tcPr>
          <w:p w14:paraId="6C1E7FCF" w14:textId="77777777" w:rsidR="0057620F" w:rsidRPr="0069231D" w:rsidRDefault="0057620F" w:rsidP="002C31DA">
            <w:pPr>
              <w:pStyle w:val="BodyText"/>
              <w:rPr>
                <w:rFonts w:cstheme="minorHAnsi"/>
                <w:b/>
              </w:rPr>
            </w:pPr>
            <w:r w:rsidRPr="0069231D">
              <w:rPr>
                <w:rFonts w:cstheme="minorHAnsi"/>
                <w:b/>
              </w:rPr>
              <w:t>Energy 0-</w:t>
            </w:r>
            <w:proofErr w:type="spellStart"/>
            <w:r w:rsidRPr="0069231D">
              <w:rPr>
                <w:rFonts w:cstheme="minorHAnsi"/>
                <w:b/>
              </w:rPr>
              <w:t>600kWh</w:t>
            </w:r>
            <w:proofErr w:type="spellEnd"/>
          </w:p>
        </w:tc>
        <w:tc>
          <w:tcPr>
            <w:tcW w:w="2129" w:type="dxa"/>
            <w:hideMark/>
          </w:tcPr>
          <w:p w14:paraId="691A1DAF" w14:textId="77777777" w:rsidR="0057620F" w:rsidRPr="0069231D" w:rsidRDefault="0057620F" w:rsidP="002C31DA">
            <w:pPr>
              <w:pStyle w:val="BodyText"/>
              <w:rPr>
                <w:rFonts w:cstheme="minorHAnsi"/>
              </w:rPr>
            </w:pPr>
            <w:proofErr w:type="spellStart"/>
            <w:r w:rsidRPr="0069231D">
              <w:rPr>
                <w:rFonts w:cstheme="minorHAnsi"/>
              </w:rPr>
              <w:t>R1.09</w:t>
            </w:r>
            <w:proofErr w:type="spellEnd"/>
          </w:p>
        </w:tc>
      </w:tr>
      <w:tr w:rsidR="0057620F" w:rsidRPr="0069231D" w14:paraId="29786E06" w14:textId="77777777" w:rsidTr="00B01C8B">
        <w:tc>
          <w:tcPr>
            <w:tcW w:w="2969" w:type="dxa"/>
            <w:hideMark/>
          </w:tcPr>
          <w:p w14:paraId="39B62A61" w14:textId="77777777" w:rsidR="0057620F" w:rsidRPr="0069231D" w:rsidRDefault="0057620F" w:rsidP="002C31DA">
            <w:pPr>
              <w:pStyle w:val="BodyText"/>
              <w:rPr>
                <w:rFonts w:cstheme="minorHAnsi"/>
                <w:b/>
              </w:rPr>
            </w:pPr>
            <w:r w:rsidRPr="0069231D">
              <w:rPr>
                <w:rFonts w:cstheme="minorHAnsi"/>
                <w:b/>
              </w:rPr>
              <w:t xml:space="preserve">Energy </w:t>
            </w:r>
            <w:proofErr w:type="spellStart"/>
            <w:r w:rsidRPr="0069231D">
              <w:rPr>
                <w:rFonts w:cstheme="minorHAnsi"/>
                <w:b/>
              </w:rPr>
              <w:t>600kWh</w:t>
            </w:r>
            <w:proofErr w:type="spellEnd"/>
            <w:r w:rsidRPr="0069231D">
              <w:rPr>
                <w:rFonts w:cstheme="minorHAnsi"/>
                <w:b/>
              </w:rPr>
              <w:t xml:space="preserve"> +</w:t>
            </w:r>
          </w:p>
        </w:tc>
        <w:tc>
          <w:tcPr>
            <w:tcW w:w="2129" w:type="dxa"/>
            <w:hideMark/>
          </w:tcPr>
          <w:p w14:paraId="1C84B09E" w14:textId="77777777" w:rsidR="0057620F" w:rsidRPr="0069231D" w:rsidRDefault="0057620F" w:rsidP="002C31DA">
            <w:pPr>
              <w:pStyle w:val="BodyText"/>
              <w:rPr>
                <w:rFonts w:cstheme="minorHAnsi"/>
              </w:rPr>
            </w:pPr>
            <w:proofErr w:type="spellStart"/>
            <w:r w:rsidRPr="0069231D">
              <w:rPr>
                <w:rFonts w:cstheme="minorHAnsi"/>
              </w:rPr>
              <w:t>R2.14</w:t>
            </w:r>
            <w:proofErr w:type="spellEnd"/>
          </w:p>
        </w:tc>
      </w:tr>
      <w:tr w:rsidR="0057620F" w:rsidRPr="0069231D" w14:paraId="504BAEDA" w14:textId="77777777" w:rsidTr="00B01C8B">
        <w:tc>
          <w:tcPr>
            <w:tcW w:w="2969" w:type="dxa"/>
            <w:hideMark/>
          </w:tcPr>
          <w:p w14:paraId="0C21A0BE" w14:textId="77777777" w:rsidR="0057620F" w:rsidRPr="0069231D" w:rsidRDefault="0057620F" w:rsidP="002C31DA">
            <w:pPr>
              <w:pStyle w:val="BodyText"/>
              <w:rPr>
                <w:rFonts w:cstheme="minorHAnsi"/>
                <w:b/>
              </w:rPr>
            </w:pPr>
            <w:r w:rsidRPr="0069231D">
              <w:rPr>
                <w:rFonts w:cstheme="minorHAnsi"/>
                <w:b/>
              </w:rPr>
              <w:t>Feedback</w:t>
            </w:r>
          </w:p>
        </w:tc>
        <w:tc>
          <w:tcPr>
            <w:tcW w:w="2129" w:type="dxa"/>
            <w:hideMark/>
          </w:tcPr>
          <w:p w14:paraId="01205439" w14:textId="77777777" w:rsidR="0057620F" w:rsidRPr="0069231D" w:rsidRDefault="0057620F" w:rsidP="002C31DA">
            <w:pPr>
              <w:pStyle w:val="BodyText"/>
              <w:rPr>
                <w:rFonts w:cstheme="minorHAnsi"/>
              </w:rPr>
            </w:pPr>
            <w:proofErr w:type="spellStart"/>
            <w:r w:rsidRPr="0069231D">
              <w:rPr>
                <w:rFonts w:cstheme="minorHAnsi"/>
              </w:rPr>
              <w:t>57c</w:t>
            </w:r>
            <w:proofErr w:type="spellEnd"/>
            <w:r w:rsidRPr="0069231D">
              <w:rPr>
                <w:rFonts w:cstheme="minorHAnsi"/>
              </w:rPr>
              <w:t xml:space="preserve"> (VAT Excluded)</w:t>
            </w:r>
          </w:p>
        </w:tc>
      </w:tr>
    </w:tbl>
    <w:p w14:paraId="5D563698" w14:textId="0E49DC81" w:rsidR="0057620F" w:rsidRPr="0069231D" w:rsidRDefault="0057620F" w:rsidP="003D7AF4">
      <w:pPr>
        <w:pStyle w:val="Heading1"/>
        <w:rPr>
          <w:rFonts w:asciiTheme="minorHAnsi" w:hAnsiTheme="minorHAnsi" w:cstheme="minorHAnsi"/>
        </w:rPr>
      </w:pPr>
      <w:bookmarkStart w:id="71" w:name="_Commercial_and_Industrial"/>
      <w:bookmarkStart w:id="72" w:name="_Toc462228879"/>
      <w:bookmarkEnd w:id="71"/>
      <w:r w:rsidRPr="0069231D">
        <w:rPr>
          <w:rFonts w:asciiTheme="minorHAnsi" w:hAnsiTheme="minorHAnsi" w:cstheme="minorHAnsi"/>
        </w:rPr>
        <w:lastRenderedPageBreak/>
        <w:t xml:space="preserve">Commercial and </w:t>
      </w:r>
      <w:r w:rsidR="00C32710">
        <w:rPr>
          <w:rFonts w:asciiTheme="minorHAnsi" w:hAnsiTheme="minorHAnsi" w:cstheme="minorHAnsi"/>
        </w:rPr>
        <w:t>i</w:t>
      </w:r>
      <w:r w:rsidRPr="0069231D">
        <w:rPr>
          <w:rFonts w:asciiTheme="minorHAnsi" w:hAnsiTheme="minorHAnsi" w:cstheme="minorHAnsi"/>
        </w:rPr>
        <w:t xml:space="preserve">ndustrial </w:t>
      </w:r>
      <w:r w:rsidR="00C32710">
        <w:rPr>
          <w:rFonts w:asciiTheme="minorHAnsi" w:hAnsiTheme="minorHAnsi" w:cstheme="minorHAnsi"/>
        </w:rPr>
        <w:t>g</w:t>
      </w:r>
      <w:r w:rsidRPr="0069231D">
        <w:rPr>
          <w:rFonts w:asciiTheme="minorHAnsi" w:hAnsiTheme="minorHAnsi" w:cstheme="minorHAnsi"/>
        </w:rPr>
        <w:t>uideline</w:t>
      </w:r>
      <w:r w:rsidR="00C32710">
        <w:rPr>
          <w:rFonts w:asciiTheme="minorHAnsi" w:hAnsiTheme="minorHAnsi" w:cstheme="minorHAnsi"/>
        </w:rPr>
        <w:t>s</w:t>
      </w:r>
      <w:r w:rsidRPr="0069231D">
        <w:rPr>
          <w:rFonts w:asciiTheme="minorHAnsi" w:hAnsiTheme="minorHAnsi" w:cstheme="minorHAnsi"/>
        </w:rPr>
        <w:t xml:space="preserve"> </w:t>
      </w:r>
      <w:r w:rsidR="00C32710">
        <w:rPr>
          <w:rFonts w:asciiTheme="minorHAnsi" w:hAnsiTheme="minorHAnsi" w:cstheme="minorHAnsi"/>
        </w:rPr>
        <w:t>for s</w:t>
      </w:r>
      <w:r w:rsidRPr="0069231D">
        <w:rPr>
          <w:rFonts w:asciiTheme="minorHAnsi" w:hAnsiTheme="minorHAnsi" w:cstheme="minorHAnsi"/>
        </w:rPr>
        <w:t xml:space="preserve">mall </w:t>
      </w:r>
      <w:r w:rsidR="00C32710">
        <w:rPr>
          <w:rFonts w:asciiTheme="minorHAnsi" w:hAnsiTheme="minorHAnsi" w:cstheme="minorHAnsi"/>
        </w:rPr>
        <w:t>s</w:t>
      </w:r>
      <w:r w:rsidRPr="0069231D">
        <w:rPr>
          <w:rFonts w:asciiTheme="minorHAnsi" w:hAnsiTheme="minorHAnsi" w:cstheme="minorHAnsi"/>
        </w:rPr>
        <w:t xml:space="preserve">cale </w:t>
      </w:r>
      <w:r w:rsidR="00C32710">
        <w:rPr>
          <w:rFonts w:asciiTheme="minorHAnsi" w:hAnsiTheme="minorHAnsi" w:cstheme="minorHAnsi"/>
        </w:rPr>
        <w:t>e</w:t>
      </w:r>
      <w:r w:rsidRPr="0069231D">
        <w:rPr>
          <w:rFonts w:asciiTheme="minorHAnsi" w:hAnsiTheme="minorHAnsi" w:cstheme="minorHAnsi"/>
        </w:rPr>
        <w:t xml:space="preserve">mbedded </w:t>
      </w:r>
      <w:r w:rsidR="00C32710">
        <w:rPr>
          <w:rFonts w:asciiTheme="minorHAnsi" w:hAnsiTheme="minorHAnsi" w:cstheme="minorHAnsi"/>
        </w:rPr>
        <w:t>g</w:t>
      </w:r>
      <w:r w:rsidRPr="0069231D">
        <w:rPr>
          <w:rFonts w:asciiTheme="minorHAnsi" w:hAnsiTheme="minorHAnsi" w:cstheme="minorHAnsi"/>
        </w:rPr>
        <w:t>enerators</w:t>
      </w:r>
      <w:bookmarkEnd w:id="72"/>
    </w:p>
    <w:p w14:paraId="4F79462D" w14:textId="77777777" w:rsidR="0057620F" w:rsidRPr="0069231D" w:rsidRDefault="0057620F" w:rsidP="003D7AF4">
      <w:pPr>
        <w:pStyle w:val="Heading2"/>
        <w:rPr>
          <w:rFonts w:asciiTheme="minorHAnsi" w:hAnsiTheme="minorHAnsi" w:cstheme="minorHAnsi"/>
        </w:rPr>
      </w:pPr>
      <w:bookmarkStart w:id="73" w:name="_Toc462228880"/>
      <w:r w:rsidRPr="0069231D">
        <w:rPr>
          <w:rFonts w:asciiTheme="minorHAnsi" w:hAnsiTheme="minorHAnsi" w:cstheme="minorHAnsi"/>
        </w:rPr>
        <w:t>Generation size limitations</w:t>
      </w:r>
      <w:bookmarkEnd w:id="73"/>
    </w:p>
    <w:p w14:paraId="7A8607D5" w14:textId="655B74E5" w:rsidR="0057620F" w:rsidRDefault="0057620F" w:rsidP="004841D9">
      <w:pPr>
        <w:pStyle w:val="BodyText"/>
      </w:pPr>
      <w:r w:rsidRPr="0069231D">
        <w:t xml:space="preserve">This </w:t>
      </w:r>
      <w:r w:rsidR="00897FBA">
        <w:t>guideline</w:t>
      </w:r>
      <w:r w:rsidRPr="0069231D">
        <w:t xml:space="preserve"> </w:t>
      </w:r>
      <w:r w:rsidR="00897FBA">
        <w:t>does not cover systems over 1</w:t>
      </w:r>
      <w:r w:rsidR="00927B60">
        <w:t xml:space="preserve"> </w:t>
      </w:r>
      <w:r w:rsidR="00897FBA">
        <w:t>MW (1000</w:t>
      </w:r>
      <w:r w:rsidR="00927B60">
        <w:t xml:space="preserve"> </w:t>
      </w:r>
      <w:r w:rsidR="00897FBA">
        <w:t>kW</w:t>
      </w:r>
      <w:r w:rsidRPr="0069231D">
        <w:t xml:space="preserve">). </w:t>
      </w:r>
    </w:p>
    <w:p w14:paraId="716BBA55" w14:textId="77777777" w:rsidR="004841D9" w:rsidRPr="0069231D" w:rsidRDefault="004841D9" w:rsidP="004841D9">
      <w:pPr>
        <w:pStyle w:val="BodyText"/>
      </w:pPr>
    </w:p>
    <w:p w14:paraId="02E76E45" w14:textId="11CA2BD8" w:rsidR="0057620F" w:rsidRDefault="0057620F" w:rsidP="004841D9">
      <w:pPr>
        <w:pStyle w:val="BodyText"/>
      </w:pPr>
      <w:r w:rsidRPr="004841D9">
        <w:t xml:space="preserve">All LV commercial and industrial </w:t>
      </w:r>
      <w:r w:rsidR="00886B71">
        <w:t>customer</w:t>
      </w:r>
      <w:r w:rsidRPr="004841D9">
        <w:t>s planning to</w:t>
      </w:r>
      <w:r w:rsidR="00897FBA">
        <w:t xml:space="preserve"> install </w:t>
      </w:r>
      <w:proofErr w:type="spellStart"/>
      <w:r w:rsidR="00897FBA">
        <w:t>SSEG</w:t>
      </w:r>
      <w:proofErr w:type="spellEnd"/>
      <w:r w:rsidR="00897FBA">
        <w:t xml:space="preserve"> systems under 1</w:t>
      </w:r>
      <w:r w:rsidR="00927B60">
        <w:t xml:space="preserve"> </w:t>
      </w:r>
      <w:r w:rsidR="00897FBA">
        <w:t>MW</w:t>
      </w:r>
      <w:r w:rsidRPr="004841D9">
        <w:t xml:space="preserve"> </w:t>
      </w:r>
      <w:r w:rsidR="00927B60">
        <w:t xml:space="preserve">should </w:t>
      </w:r>
      <w:r w:rsidRPr="004841D9">
        <w:t xml:space="preserve">comply with the sizing limitations specified in </w:t>
      </w:r>
      <w:proofErr w:type="spellStart"/>
      <w:r w:rsidRPr="004841D9">
        <w:t>NRS</w:t>
      </w:r>
      <w:proofErr w:type="spellEnd"/>
      <w:r w:rsidRPr="004841D9">
        <w:t xml:space="preserve"> 097-2-3. </w:t>
      </w:r>
    </w:p>
    <w:p w14:paraId="6DADC72D" w14:textId="77777777" w:rsidR="004841D9" w:rsidRPr="004841D9" w:rsidRDefault="004841D9" w:rsidP="004841D9">
      <w:pPr>
        <w:pStyle w:val="BodyText"/>
      </w:pPr>
    </w:p>
    <w:p w14:paraId="037DF229" w14:textId="55DCE9C2" w:rsidR="0057620F" w:rsidRDefault="0057620F" w:rsidP="004841D9">
      <w:pPr>
        <w:pStyle w:val="BodyText"/>
      </w:pPr>
      <w:r w:rsidRPr="004841D9">
        <w:t>M</w:t>
      </w:r>
      <w:r w:rsidR="00375F6D">
        <w:t xml:space="preserve">edium </w:t>
      </w:r>
      <w:r w:rsidRPr="004841D9">
        <w:t>V</w:t>
      </w:r>
      <w:r w:rsidR="00375F6D">
        <w:t>oltage (MV)</w:t>
      </w:r>
      <w:r w:rsidRPr="004841D9">
        <w:t xml:space="preserve"> commercial and industrial </w:t>
      </w:r>
      <w:r w:rsidR="00886B71">
        <w:t>customer</w:t>
      </w:r>
      <w:r w:rsidRPr="004841D9">
        <w:t>s planning to</w:t>
      </w:r>
      <w:r w:rsidR="00897FBA">
        <w:t xml:space="preserve"> install </w:t>
      </w:r>
      <w:proofErr w:type="spellStart"/>
      <w:r w:rsidR="00897FBA">
        <w:t>SSEG</w:t>
      </w:r>
      <w:proofErr w:type="spellEnd"/>
      <w:r w:rsidR="00897FBA">
        <w:t xml:space="preserve"> systems under 1</w:t>
      </w:r>
      <w:r w:rsidR="00927B60">
        <w:t xml:space="preserve"> </w:t>
      </w:r>
      <w:r w:rsidR="00897FBA">
        <w:t>MW</w:t>
      </w:r>
      <w:r w:rsidRPr="004841D9">
        <w:t xml:space="preserve"> may require a bespoke engineering study to determine the impact of the proposed </w:t>
      </w:r>
      <w:proofErr w:type="spellStart"/>
      <w:r w:rsidRPr="004841D9">
        <w:t>SSEG</w:t>
      </w:r>
      <w:proofErr w:type="spellEnd"/>
      <w:r w:rsidRPr="004841D9">
        <w:t xml:space="preserve"> system size on the </w:t>
      </w:r>
      <w:r w:rsidR="006050EB">
        <w:rPr>
          <w:rFonts w:cstheme="minorHAnsi"/>
        </w:rPr>
        <w:t>municipal electrical grid</w:t>
      </w:r>
      <w:r w:rsidRPr="004841D9">
        <w:t xml:space="preserve">. </w:t>
      </w:r>
    </w:p>
    <w:p w14:paraId="6295BC69" w14:textId="77777777" w:rsidR="00677802" w:rsidRPr="0069231D" w:rsidRDefault="00677802" w:rsidP="00677802">
      <w:pPr>
        <w:pStyle w:val="Heading2"/>
        <w:rPr>
          <w:rFonts w:asciiTheme="minorHAnsi" w:hAnsiTheme="minorHAnsi" w:cstheme="minorHAnsi"/>
        </w:rPr>
      </w:pPr>
      <w:bookmarkStart w:id="74" w:name="_Toc462228881"/>
      <w:r w:rsidRPr="0069231D">
        <w:rPr>
          <w:rFonts w:asciiTheme="minorHAnsi" w:hAnsiTheme="minorHAnsi" w:cstheme="minorHAnsi"/>
        </w:rPr>
        <w:t>Metering</w:t>
      </w:r>
      <w:bookmarkEnd w:id="74"/>
    </w:p>
    <w:p w14:paraId="2569FB16" w14:textId="1DE560C7" w:rsidR="00677802" w:rsidRPr="0069231D" w:rsidRDefault="00B10A66" w:rsidP="00677802">
      <w:pPr>
        <w:pStyle w:val="Heading3"/>
        <w:rPr>
          <w:rFonts w:asciiTheme="minorHAnsi" w:hAnsiTheme="minorHAnsi" w:cstheme="minorHAnsi"/>
        </w:rPr>
      </w:pPr>
      <w:bookmarkStart w:id="75" w:name="_Toc462228882"/>
      <w:r>
        <w:rPr>
          <w:rFonts w:asciiTheme="minorHAnsi" w:hAnsiTheme="minorHAnsi" w:cstheme="minorHAnsi"/>
        </w:rPr>
        <w:t>Municipal electrical g</w:t>
      </w:r>
      <w:r w:rsidR="00677802" w:rsidRPr="0069231D">
        <w:rPr>
          <w:rFonts w:asciiTheme="minorHAnsi" w:hAnsiTheme="minorHAnsi" w:cstheme="minorHAnsi"/>
        </w:rPr>
        <w:t>rid connection with reverse power flow blocking protection</w:t>
      </w:r>
      <w:bookmarkEnd w:id="75"/>
    </w:p>
    <w:p w14:paraId="6DD246E4" w14:textId="125B278A" w:rsidR="00677802" w:rsidRPr="0069231D" w:rsidRDefault="00886B71" w:rsidP="00677802">
      <w:pPr>
        <w:pStyle w:val="ListBullet"/>
        <w:numPr>
          <w:ilvl w:val="0"/>
          <w:numId w:val="0"/>
        </w:numPr>
        <w:spacing w:line="276" w:lineRule="auto"/>
        <w:jc w:val="both"/>
        <w:rPr>
          <w:rFonts w:cstheme="minorHAnsi"/>
        </w:rPr>
      </w:pPr>
      <w:r>
        <w:rPr>
          <w:rFonts w:cstheme="minorHAnsi"/>
        </w:rPr>
        <w:t>Customer</w:t>
      </w:r>
      <w:r w:rsidR="00677802" w:rsidRPr="0069231D">
        <w:rPr>
          <w:rFonts w:cstheme="minorHAnsi"/>
        </w:rPr>
        <w:t xml:space="preserve">s </w:t>
      </w:r>
      <w:r w:rsidR="00927B60">
        <w:rPr>
          <w:rFonts w:cstheme="minorHAnsi"/>
        </w:rPr>
        <w:t xml:space="preserve">who want </w:t>
      </w:r>
      <w:r w:rsidR="00677802" w:rsidRPr="0069231D">
        <w:rPr>
          <w:rFonts w:cstheme="minorHAnsi"/>
        </w:rPr>
        <w:t>to connect</w:t>
      </w:r>
      <w:r w:rsidR="00927B60">
        <w:rPr>
          <w:rFonts w:cstheme="minorHAnsi"/>
        </w:rPr>
        <w:t xml:space="preserve"> </w:t>
      </w:r>
      <w:proofErr w:type="spellStart"/>
      <w:r w:rsidR="00677802" w:rsidRPr="0069231D">
        <w:rPr>
          <w:rFonts w:cstheme="minorHAnsi"/>
        </w:rPr>
        <w:t>SSEG</w:t>
      </w:r>
      <w:proofErr w:type="spellEnd"/>
      <w:r w:rsidR="00677802" w:rsidRPr="0069231D">
        <w:rPr>
          <w:rFonts w:cstheme="minorHAnsi"/>
        </w:rPr>
        <w:t xml:space="preserve"> systems to the </w:t>
      </w:r>
      <w:r w:rsidR="006050EB">
        <w:rPr>
          <w:rFonts w:cstheme="minorHAnsi"/>
        </w:rPr>
        <w:t>municipal electrical</w:t>
      </w:r>
      <w:r w:rsidR="006050EB" w:rsidRPr="0069231D">
        <w:rPr>
          <w:rFonts w:cstheme="minorHAnsi"/>
        </w:rPr>
        <w:t xml:space="preserve"> </w:t>
      </w:r>
      <w:r w:rsidR="00677802" w:rsidRPr="0069231D">
        <w:rPr>
          <w:rFonts w:cstheme="minorHAnsi"/>
        </w:rPr>
        <w:t>grid without being compensated for reverse power flow</w:t>
      </w:r>
      <w:r w:rsidR="00927B60">
        <w:rPr>
          <w:rFonts w:cstheme="minorHAnsi"/>
        </w:rPr>
        <w:t>,</w:t>
      </w:r>
      <w:r w:rsidR="00677802" w:rsidRPr="0069231D">
        <w:rPr>
          <w:rFonts w:cstheme="minorHAnsi"/>
        </w:rPr>
        <w:t xml:space="preserve"> </w:t>
      </w:r>
      <w:r w:rsidR="00F11E14">
        <w:rPr>
          <w:rFonts w:cstheme="minorHAnsi"/>
        </w:rPr>
        <w:t>shall</w:t>
      </w:r>
      <w:r w:rsidR="00677802" w:rsidRPr="0069231D">
        <w:rPr>
          <w:rFonts w:cstheme="minorHAnsi"/>
        </w:rPr>
        <w:t xml:space="preserve"> be required to install reverse power flow blocking protection to prevent reverse power flow onto the </w:t>
      </w:r>
      <w:r w:rsidR="00897FBA">
        <w:rPr>
          <w:rFonts w:cstheme="minorHAnsi"/>
        </w:rPr>
        <w:t>municipal electrical grid</w:t>
      </w:r>
      <w:r w:rsidR="00677802" w:rsidRPr="0069231D">
        <w:rPr>
          <w:rFonts w:cstheme="minorHAnsi"/>
        </w:rPr>
        <w:t>. If reverse power flow blocking protection is installed</w:t>
      </w:r>
      <w:r w:rsidR="00AA5F34">
        <w:rPr>
          <w:rFonts w:cstheme="minorHAnsi"/>
        </w:rPr>
        <w:t>,</w:t>
      </w:r>
      <w:r w:rsidR="00677802" w:rsidRPr="0069231D">
        <w:rPr>
          <w:rFonts w:cstheme="minorHAnsi"/>
        </w:rPr>
        <w:t xml:space="preserve"> the applicant can remain on their current tariff and continue to use their current meter.</w:t>
      </w:r>
    </w:p>
    <w:p w14:paraId="36F6991B" w14:textId="53C886AD" w:rsidR="00677802" w:rsidRPr="0069231D" w:rsidRDefault="00B10A66" w:rsidP="00677802">
      <w:pPr>
        <w:pStyle w:val="Heading3"/>
        <w:rPr>
          <w:rFonts w:asciiTheme="minorHAnsi" w:hAnsiTheme="minorHAnsi" w:cstheme="minorHAnsi"/>
        </w:rPr>
      </w:pPr>
      <w:bookmarkStart w:id="76" w:name="_Toc462228883"/>
      <w:r>
        <w:rPr>
          <w:rFonts w:asciiTheme="minorHAnsi" w:hAnsiTheme="minorHAnsi" w:cstheme="minorHAnsi"/>
        </w:rPr>
        <w:t>Municipal electrical g</w:t>
      </w:r>
      <w:r w:rsidRPr="0069231D">
        <w:rPr>
          <w:rFonts w:asciiTheme="minorHAnsi" w:hAnsiTheme="minorHAnsi" w:cstheme="minorHAnsi"/>
        </w:rPr>
        <w:t xml:space="preserve">rid </w:t>
      </w:r>
      <w:r w:rsidR="00677802" w:rsidRPr="0069231D">
        <w:rPr>
          <w:rFonts w:asciiTheme="minorHAnsi" w:hAnsiTheme="minorHAnsi" w:cstheme="minorHAnsi"/>
        </w:rPr>
        <w:t xml:space="preserve">connection with reverse power flow/ feed-in to the </w:t>
      </w:r>
      <w:r>
        <w:rPr>
          <w:rFonts w:asciiTheme="minorHAnsi" w:hAnsiTheme="minorHAnsi" w:cstheme="minorHAnsi"/>
        </w:rPr>
        <w:t>municipal electrical g</w:t>
      </w:r>
      <w:r w:rsidRPr="0069231D">
        <w:rPr>
          <w:rFonts w:asciiTheme="minorHAnsi" w:hAnsiTheme="minorHAnsi" w:cstheme="minorHAnsi"/>
        </w:rPr>
        <w:t>rid</w:t>
      </w:r>
      <w:bookmarkEnd w:id="76"/>
    </w:p>
    <w:p w14:paraId="16A8BE35" w14:textId="47562196" w:rsidR="00677802" w:rsidRPr="00C94B8E" w:rsidRDefault="00AA2F34" w:rsidP="00C94B8E">
      <w:pPr>
        <w:pStyle w:val="ListBullet"/>
        <w:numPr>
          <w:ilvl w:val="0"/>
          <w:numId w:val="0"/>
        </w:numPr>
        <w:spacing w:line="276" w:lineRule="auto"/>
        <w:jc w:val="both"/>
        <w:rPr>
          <w:rFonts w:cstheme="minorHAnsi"/>
        </w:rPr>
      </w:pPr>
      <w:r>
        <w:rPr>
          <w:rFonts w:cstheme="minorHAnsi"/>
        </w:rPr>
        <w:t>C</w:t>
      </w:r>
      <w:r w:rsidR="00886B71">
        <w:rPr>
          <w:rFonts w:cstheme="minorHAnsi"/>
        </w:rPr>
        <w:t>ustomer</w:t>
      </w:r>
      <w:r w:rsidR="00677802" w:rsidRPr="0069231D">
        <w:rPr>
          <w:rFonts w:cstheme="minorHAnsi"/>
        </w:rPr>
        <w:t xml:space="preserve">s installing </w:t>
      </w:r>
      <w:proofErr w:type="spellStart"/>
      <w:r w:rsidR="00677802" w:rsidRPr="0069231D">
        <w:rPr>
          <w:rFonts w:cstheme="minorHAnsi"/>
        </w:rPr>
        <w:t>SSEG</w:t>
      </w:r>
      <w:proofErr w:type="spellEnd"/>
      <w:r w:rsidR="00677802" w:rsidRPr="0069231D">
        <w:rPr>
          <w:rFonts w:cstheme="minorHAnsi"/>
        </w:rPr>
        <w:t xml:space="preserve"> who wish to participate in the </w:t>
      </w:r>
      <w:proofErr w:type="spellStart"/>
      <w:r w:rsidR="00897FBA">
        <w:rPr>
          <w:rFonts w:cstheme="minorHAnsi"/>
        </w:rPr>
        <w:t>SSEG</w:t>
      </w:r>
      <w:proofErr w:type="spellEnd"/>
      <w:r w:rsidR="00677802" w:rsidRPr="0069231D">
        <w:rPr>
          <w:rFonts w:cstheme="minorHAnsi"/>
        </w:rPr>
        <w:t xml:space="preserve"> tariff </w:t>
      </w:r>
      <w:r w:rsidR="00F11E14">
        <w:rPr>
          <w:rFonts w:cstheme="minorHAnsi"/>
        </w:rPr>
        <w:t>shall</w:t>
      </w:r>
      <w:r w:rsidR="00677802" w:rsidRPr="0069231D">
        <w:rPr>
          <w:rFonts w:cstheme="minorHAnsi"/>
        </w:rPr>
        <w:t xml:space="preserve"> have </w:t>
      </w:r>
      <w:r w:rsidR="00677802" w:rsidRPr="0038412E">
        <w:rPr>
          <w:rFonts w:cstheme="minorHAnsi"/>
        </w:rPr>
        <w:t xml:space="preserve">a bi-directional </w:t>
      </w:r>
      <w:proofErr w:type="spellStart"/>
      <w:r w:rsidR="00677802" w:rsidRPr="0038412E">
        <w:rPr>
          <w:rFonts w:cstheme="minorHAnsi"/>
        </w:rPr>
        <w:t>SSEG</w:t>
      </w:r>
      <w:proofErr w:type="spellEnd"/>
      <w:r w:rsidR="00677802" w:rsidRPr="0038412E">
        <w:rPr>
          <w:rFonts w:cstheme="minorHAnsi"/>
        </w:rPr>
        <w:t xml:space="preserve"> approved </w:t>
      </w:r>
      <w:r w:rsidR="00677802">
        <w:rPr>
          <w:rFonts w:cstheme="minorHAnsi"/>
        </w:rPr>
        <w:t>meter</w:t>
      </w:r>
      <w:r w:rsidR="00897FBA">
        <w:rPr>
          <w:rFonts w:cstheme="minorHAnsi"/>
        </w:rPr>
        <w:t xml:space="preserve">. The </w:t>
      </w:r>
      <w:r w:rsidR="006E07E4">
        <w:rPr>
          <w:rFonts w:cstheme="minorHAnsi"/>
        </w:rPr>
        <w:t>Municipality</w:t>
      </w:r>
      <w:r w:rsidR="00677802" w:rsidRPr="0069231D">
        <w:rPr>
          <w:rFonts w:cstheme="minorHAnsi"/>
        </w:rPr>
        <w:t xml:space="preserve"> </w:t>
      </w:r>
      <w:r w:rsidR="00F11E14">
        <w:rPr>
          <w:rFonts w:cstheme="minorHAnsi"/>
        </w:rPr>
        <w:t>shall</w:t>
      </w:r>
      <w:r w:rsidR="00677802" w:rsidRPr="0069231D">
        <w:rPr>
          <w:rFonts w:cstheme="minorHAnsi"/>
        </w:rPr>
        <w:t xml:space="preserve"> provide and install the requisite meters at the </w:t>
      </w:r>
      <w:r w:rsidR="00886B71">
        <w:rPr>
          <w:rFonts w:cstheme="minorHAnsi"/>
        </w:rPr>
        <w:t>customer</w:t>
      </w:r>
      <w:r w:rsidR="00677802" w:rsidRPr="0069231D">
        <w:rPr>
          <w:rFonts w:cstheme="minorHAnsi"/>
        </w:rPr>
        <w:t>’s cost. Conventional credit or prepayment meters are</w:t>
      </w:r>
      <w:r w:rsidR="00677802" w:rsidRPr="008A46A4">
        <w:rPr>
          <w:rStyle w:val="BodyTextChar"/>
        </w:rPr>
        <w:t xml:space="preserve"> not</w:t>
      </w:r>
      <w:r w:rsidR="00677802" w:rsidRPr="0069231D">
        <w:rPr>
          <w:rFonts w:cstheme="minorHAnsi"/>
        </w:rPr>
        <w:t xml:space="preserve"> allowed to run backwards. If</w:t>
      </w:r>
      <w:r w:rsidR="00AA5F34">
        <w:rPr>
          <w:rFonts w:cstheme="minorHAnsi"/>
        </w:rPr>
        <w:t>,</w:t>
      </w:r>
      <w:r w:rsidR="00677802" w:rsidRPr="0069231D">
        <w:rPr>
          <w:rFonts w:cstheme="minorHAnsi"/>
        </w:rPr>
        <w:t xml:space="preserve"> for some reason</w:t>
      </w:r>
      <w:r w:rsidR="00AA5F34">
        <w:rPr>
          <w:rFonts w:cstheme="minorHAnsi"/>
        </w:rPr>
        <w:t>,</w:t>
      </w:r>
      <w:r w:rsidR="00677802" w:rsidRPr="0069231D">
        <w:rPr>
          <w:rFonts w:cstheme="minorHAnsi"/>
        </w:rPr>
        <w:t xml:space="preserve"> the customer is moved off the </w:t>
      </w:r>
      <w:proofErr w:type="spellStart"/>
      <w:r w:rsidR="00897FBA">
        <w:rPr>
          <w:rFonts w:cstheme="minorHAnsi"/>
        </w:rPr>
        <w:t>SSEG</w:t>
      </w:r>
      <w:proofErr w:type="spellEnd"/>
      <w:r w:rsidR="00677802" w:rsidRPr="0069231D">
        <w:rPr>
          <w:rFonts w:cstheme="minorHAnsi"/>
        </w:rPr>
        <w:t xml:space="preserve"> tariff (either by their own doing or by municipal mandate) they </w:t>
      </w:r>
      <w:r w:rsidR="00F11E14">
        <w:rPr>
          <w:rFonts w:cstheme="minorHAnsi"/>
        </w:rPr>
        <w:t>shall</w:t>
      </w:r>
      <w:r w:rsidR="00677802" w:rsidRPr="0069231D">
        <w:rPr>
          <w:rFonts w:cstheme="minorHAnsi"/>
        </w:rPr>
        <w:t xml:space="preserve"> be required, at their own cost, to install reverse power flow blocking protection and </w:t>
      </w:r>
      <w:r w:rsidR="00677802">
        <w:rPr>
          <w:rFonts w:cstheme="minorHAnsi"/>
        </w:rPr>
        <w:t xml:space="preserve">(if necessary) </w:t>
      </w:r>
      <w:r w:rsidR="00677802" w:rsidRPr="0069231D">
        <w:rPr>
          <w:rFonts w:cstheme="minorHAnsi"/>
        </w:rPr>
        <w:t>a prepayment meter</w:t>
      </w:r>
      <w:r w:rsidR="00677802">
        <w:rPr>
          <w:rFonts w:cstheme="minorHAnsi"/>
        </w:rPr>
        <w:t>.</w:t>
      </w:r>
      <w:r w:rsidR="00677802" w:rsidRPr="0069231D">
        <w:rPr>
          <w:rFonts w:cstheme="minorHAnsi"/>
        </w:rPr>
        <w:t xml:space="preserve"> </w:t>
      </w:r>
      <w:r w:rsidR="00677802">
        <w:rPr>
          <w:rFonts w:cstheme="minorHAnsi"/>
        </w:rPr>
        <w:t>T</w:t>
      </w:r>
      <w:r w:rsidR="00677802" w:rsidRPr="0069231D">
        <w:rPr>
          <w:rFonts w:cstheme="minorHAnsi"/>
        </w:rPr>
        <w:t xml:space="preserve">hey </w:t>
      </w:r>
      <w:r w:rsidR="00F11E14">
        <w:rPr>
          <w:rFonts w:cstheme="minorHAnsi"/>
        </w:rPr>
        <w:t>shall</w:t>
      </w:r>
      <w:r w:rsidR="00677802">
        <w:rPr>
          <w:rFonts w:cstheme="minorHAnsi"/>
        </w:rPr>
        <w:t xml:space="preserve"> also</w:t>
      </w:r>
      <w:r w:rsidR="00677802" w:rsidRPr="0069231D">
        <w:rPr>
          <w:rFonts w:cstheme="minorHAnsi"/>
        </w:rPr>
        <w:t xml:space="preserve"> forfeit any expenditure incurred purchasing the </w:t>
      </w:r>
      <w:r w:rsidR="00677802" w:rsidRPr="0038412E">
        <w:rPr>
          <w:rFonts w:cstheme="minorHAnsi"/>
        </w:rPr>
        <w:t xml:space="preserve">bi-directional </w:t>
      </w:r>
      <w:proofErr w:type="spellStart"/>
      <w:r w:rsidR="00677802" w:rsidRPr="0038412E">
        <w:rPr>
          <w:rFonts w:cstheme="minorHAnsi"/>
        </w:rPr>
        <w:t>SSEG</w:t>
      </w:r>
      <w:proofErr w:type="spellEnd"/>
      <w:r w:rsidR="00677802" w:rsidRPr="0038412E">
        <w:rPr>
          <w:rFonts w:cstheme="minorHAnsi"/>
        </w:rPr>
        <w:t xml:space="preserve"> approved </w:t>
      </w:r>
      <w:r w:rsidR="00677802">
        <w:rPr>
          <w:rFonts w:cstheme="minorHAnsi"/>
        </w:rPr>
        <w:t>meter.</w:t>
      </w:r>
    </w:p>
    <w:p w14:paraId="6597D286" w14:textId="0E602147" w:rsidR="0057620F" w:rsidRPr="0069231D" w:rsidRDefault="0057620F" w:rsidP="003D7AF4">
      <w:pPr>
        <w:pStyle w:val="Heading2"/>
        <w:rPr>
          <w:rFonts w:asciiTheme="minorHAnsi" w:hAnsiTheme="minorHAnsi" w:cstheme="minorHAnsi"/>
        </w:rPr>
      </w:pPr>
      <w:bookmarkStart w:id="77" w:name="_Toc462228884"/>
      <w:r w:rsidRPr="0069231D">
        <w:rPr>
          <w:rFonts w:asciiTheme="minorHAnsi" w:hAnsiTheme="minorHAnsi" w:cstheme="minorHAnsi"/>
        </w:rPr>
        <w:t xml:space="preserve">Embedded </w:t>
      </w:r>
      <w:r w:rsidR="00AA5F34">
        <w:rPr>
          <w:rFonts w:asciiTheme="minorHAnsi" w:hAnsiTheme="minorHAnsi" w:cstheme="minorHAnsi"/>
        </w:rPr>
        <w:t>g</w:t>
      </w:r>
      <w:r w:rsidRPr="0069231D">
        <w:rPr>
          <w:rFonts w:asciiTheme="minorHAnsi" w:hAnsiTheme="minorHAnsi" w:cstheme="minorHAnsi"/>
        </w:rPr>
        <w:t xml:space="preserve">eneration </w:t>
      </w:r>
      <w:r w:rsidR="00AA5F34">
        <w:rPr>
          <w:rFonts w:asciiTheme="minorHAnsi" w:hAnsiTheme="minorHAnsi" w:cstheme="minorHAnsi"/>
        </w:rPr>
        <w:t>t</w:t>
      </w:r>
      <w:r w:rsidRPr="0069231D">
        <w:rPr>
          <w:rFonts w:asciiTheme="minorHAnsi" w:hAnsiTheme="minorHAnsi" w:cstheme="minorHAnsi"/>
        </w:rPr>
        <w:t>ariff</w:t>
      </w:r>
      <w:bookmarkEnd w:id="77"/>
      <w:r w:rsidRPr="0069231D">
        <w:rPr>
          <w:rFonts w:asciiTheme="minorHAnsi" w:hAnsiTheme="minorHAnsi" w:cstheme="minorHAnsi"/>
        </w:rPr>
        <w:t xml:space="preserve"> </w:t>
      </w:r>
    </w:p>
    <w:p w14:paraId="0C7449BF" w14:textId="56C00003" w:rsidR="0057620F" w:rsidRPr="0069231D" w:rsidRDefault="00677802" w:rsidP="0057620F">
      <w:pPr>
        <w:pStyle w:val="BodyText"/>
        <w:jc w:val="both"/>
        <w:rPr>
          <w:rFonts w:cstheme="minorHAnsi"/>
        </w:rPr>
      </w:pPr>
      <w:r>
        <w:rPr>
          <w:rFonts w:cstheme="minorHAnsi"/>
        </w:rPr>
        <w:t xml:space="preserve">Commercial and industrial </w:t>
      </w:r>
      <w:r w:rsidR="00886B71">
        <w:rPr>
          <w:rFonts w:cstheme="minorHAnsi"/>
        </w:rPr>
        <w:t>customer</w:t>
      </w:r>
      <w:r w:rsidR="0057620F" w:rsidRPr="0069231D">
        <w:rPr>
          <w:rFonts w:cstheme="minorHAnsi"/>
        </w:rPr>
        <w:t xml:space="preserve">s </w:t>
      </w:r>
      <w:r w:rsidR="00AA5F34">
        <w:rPr>
          <w:rFonts w:cstheme="minorHAnsi"/>
        </w:rPr>
        <w:t xml:space="preserve">who </w:t>
      </w:r>
      <w:r>
        <w:rPr>
          <w:rFonts w:cstheme="minorHAnsi"/>
        </w:rPr>
        <w:t xml:space="preserve">are </w:t>
      </w:r>
      <w:r w:rsidR="0057620F" w:rsidRPr="0069231D">
        <w:rPr>
          <w:rFonts w:cstheme="minorHAnsi"/>
        </w:rPr>
        <w:t xml:space="preserve">on tariffs </w:t>
      </w:r>
      <w:r w:rsidR="00BA5A81">
        <w:rPr>
          <w:rFonts w:cstheme="minorHAnsi"/>
        </w:rPr>
        <w:t>that</w:t>
      </w:r>
      <w:r w:rsidR="0057620F" w:rsidRPr="0069231D">
        <w:rPr>
          <w:rFonts w:cstheme="minorHAnsi"/>
        </w:rPr>
        <w:t xml:space="preserve"> have a daily service charge </w:t>
      </w:r>
      <w:r w:rsidR="00F11E14">
        <w:rPr>
          <w:rFonts w:cstheme="minorHAnsi"/>
        </w:rPr>
        <w:t>shall</w:t>
      </w:r>
      <w:r w:rsidR="0057620F" w:rsidRPr="0069231D">
        <w:rPr>
          <w:rFonts w:cstheme="minorHAnsi"/>
        </w:rPr>
        <w:t xml:space="preserve"> see no difference to the tariff</w:t>
      </w:r>
      <w:r w:rsidR="00AA5F34">
        <w:rPr>
          <w:rFonts w:cstheme="minorHAnsi"/>
        </w:rPr>
        <w:t>,</w:t>
      </w:r>
      <w:r w:rsidR="0057620F" w:rsidRPr="0069231D">
        <w:rPr>
          <w:rFonts w:cstheme="minorHAnsi"/>
        </w:rPr>
        <w:t xml:space="preserve"> other than the addition of a generation credit component</w:t>
      </w:r>
      <w:r w:rsidR="00AA5F34">
        <w:rPr>
          <w:rFonts w:cstheme="minorHAnsi"/>
        </w:rPr>
        <w:t xml:space="preserve"> –</w:t>
      </w:r>
      <w:r w:rsidR="0057620F" w:rsidRPr="0069231D">
        <w:rPr>
          <w:rFonts w:cstheme="minorHAnsi"/>
        </w:rPr>
        <w:t xml:space="preserve"> simply</w:t>
      </w:r>
      <w:r w:rsidR="00BA5A81">
        <w:rPr>
          <w:rFonts w:cstheme="minorHAnsi"/>
        </w:rPr>
        <w:t xml:space="preserve"> a</w:t>
      </w:r>
      <w:r w:rsidR="0057620F" w:rsidRPr="0069231D">
        <w:rPr>
          <w:rFonts w:cstheme="minorHAnsi"/>
        </w:rPr>
        <w:t xml:space="preserve"> </w:t>
      </w:r>
      <w:r>
        <w:rPr>
          <w:rFonts w:cstheme="minorHAnsi"/>
        </w:rPr>
        <w:t xml:space="preserve">reimbursement for energy </w:t>
      </w:r>
      <w:r w:rsidR="0057620F" w:rsidRPr="0069231D">
        <w:rPr>
          <w:rFonts w:cstheme="minorHAnsi"/>
        </w:rPr>
        <w:t>exported</w:t>
      </w:r>
      <w:r>
        <w:rPr>
          <w:rFonts w:cstheme="minorHAnsi"/>
        </w:rPr>
        <w:t xml:space="preserve"> </w:t>
      </w:r>
      <w:r w:rsidR="00BA5A81">
        <w:rPr>
          <w:rFonts w:cstheme="minorHAnsi"/>
        </w:rPr>
        <w:t>i</w:t>
      </w:r>
      <w:r>
        <w:rPr>
          <w:rFonts w:cstheme="minorHAnsi"/>
        </w:rPr>
        <w:t xml:space="preserve">nto the </w:t>
      </w:r>
      <w:r w:rsidR="00B10A66">
        <w:rPr>
          <w:rFonts w:cstheme="minorHAnsi"/>
        </w:rPr>
        <w:t>municipal electrical g</w:t>
      </w:r>
      <w:r w:rsidR="00B10A66" w:rsidRPr="0069231D">
        <w:rPr>
          <w:rFonts w:cstheme="minorHAnsi"/>
        </w:rPr>
        <w:t>rid</w:t>
      </w:r>
      <w:r w:rsidR="0057620F" w:rsidRPr="0069231D">
        <w:rPr>
          <w:rFonts w:cstheme="minorHAnsi"/>
        </w:rPr>
        <w:t xml:space="preserve">. </w:t>
      </w:r>
      <w:r w:rsidR="00547189">
        <w:rPr>
          <w:rFonts w:cstheme="minorHAnsi"/>
        </w:rPr>
        <w:t xml:space="preserve">Customers on a tariff that does </w:t>
      </w:r>
      <w:r w:rsidR="00547189" w:rsidRPr="00152EA6">
        <w:rPr>
          <w:rFonts w:cstheme="minorHAnsi"/>
          <w:i/>
        </w:rPr>
        <w:t>not</w:t>
      </w:r>
      <w:r w:rsidR="00547189">
        <w:rPr>
          <w:rFonts w:cstheme="minorHAnsi"/>
        </w:rPr>
        <w:t xml:space="preserve"> include a daily service charge</w:t>
      </w:r>
      <w:r w:rsidR="00BA5A81">
        <w:rPr>
          <w:rFonts w:cstheme="minorHAnsi"/>
        </w:rPr>
        <w:t>,</w:t>
      </w:r>
      <w:r w:rsidR="00547189">
        <w:rPr>
          <w:rFonts w:cstheme="minorHAnsi"/>
        </w:rPr>
        <w:t xml:space="preserve"> </w:t>
      </w:r>
      <w:r w:rsidR="00F11E14">
        <w:rPr>
          <w:rFonts w:cstheme="minorHAnsi"/>
        </w:rPr>
        <w:t>shall</w:t>
      </w:r>
      <w:r w:rsidR="00547189">
        <w:rPr>
          <w:rFonts w:cstheme="minorHAnsi"/>
        </w:rPr>
        <w:t xml:space="preserve"> be changed to an appropriate tariff. </w:t>
      </w:r>
      <w:r w:rsidR="0057620F" w:rsidRPr="0069231D">
        <w:rPr>
          <w:rFonts w:cstheme="minorHAnsi"/>
        </w:rPr>
        <w:t xml:space="preserve">Tariffs </w:t>
      </w:r>
      <w:r w:rsidR="00DA3E0F">
        <w:rPr>
          <w:rFonts w:cstheme="minorHAnsi"/>
        </w:rPr>
        <w:t xml:space="preserve">are determined annually by the </w:t>
      </w:r>
      <w:r w:rsidR="006E07E4">
        <w:rPr>
          <w:rFonts w:cstheme="minorHAnsi"/>
        </w:rPr>
        <w:t>Municipality</w:t>
      </w:r>
      <w:r w:rsidR="0057620F" w:rsidRPr="0069231D">
        <w:rPr>
          <w:rFonts w:cstheme="minorHAnsi"/>
        </w:rPr>
        <w:t xml:space="preserve"> and are subject to approval by </w:t>
      </w:r>
      <w:proofErr w:type="spellStart"/>
      <w:r w:rsidR="0057620F" w:rsidRPr="0069231D">
        <w:rPr>
          <w:rFonts w:cstheme="minorHAnsi"/>
        </w:rPr>
        <w:t>NERSA</w:t>
      </w:r>
      <w:proofErr w:type="spellEnd"/>
      <w:r w:rsidR="0057620F" w:rsidRPr="0069231D">
        <w:rPr>
          <w:rFonts w:cstheme="minorHAnsi"/>
        </w:rPr>
        <w:t xml:space="preserve">. </w:t>
      </w:r>
      <w:proofErr w:type="spellStart"/>
      <w:r w:rsidR="0057620F" w:rsidRPr="0069231D">
        <w:rPr>
          <w:rFonts w:cstheme="minorHAnsi"/>
        </w:rPr>
        <w:t>SSEG</w:t>
      </w:r>
      <w:proofErr w:type="spellEnd"/>
      <w:r w:rsidR="0057620F" w:rsidRPr="0069231D">
        <w:rPr>
          <w:rFonts w:cstheme="minorHAnsi"/>
        </w:rPr>
        <w:t xml:space="preserve"> applicants should check the </w:t>
      </w:r>
      <w:r w:rsidR="00B10A66">
        <w:rPr>
          <w:rFonts w:cstheme="minorHAnsi"/>
        </w:rPr>
        <w:t>Municipality</w:t>
      </w:r>
      <w:r w:rsidR="0057620F" w:rsidRPr="0069231D">
        <w:rPr>
          <w:rFonts w:cstheme="minorHAnsi"/>
        </w:rPr>
        <w:t>’s website for the latest tariffs.</w:t>
      </w:r>
    </w:p>
    <w:p w14:paraId="097F6503" w14:textId="77777777" w:rsidR="0057620F" w:rsidRPr="0069231D" w:rsidRDefault="0057620F" w:rsidP="0057620F">
      <w:pPr>
        <w:pStyle w:val="ListBullet"/>
        <w:numPr>
          <w:ilvl w:val="0"/>
          <w:numId w:val="0"/>
        </w:numPr>
        <w:rPr>
          <w:rFonts w:cstheme="minorHAnsi"/>
        </w:rPr>
      </w:pPr>
    </w:p>
    <w:p w14:paraId="7752D52A" w14:textId="77777777" w:rsidR="0057620F" w:rsidRPr="0069231D" w:rsidRDefault="0057620F" w:rsidP="0057620F">
      <w:pPr>
        <w:pStyle w:val="ListBullet"/>
        <w:numPr>
          <w:ilvl w:val="0"/>
          <w:numId w:val="0"/>
        </w:numPr>
        <w:rPr>
          <w:rFonts w:cstheme="minorHAnsi"/>
        </w:rPr>
      </w:pPr>
    </w:p>
    <w:p w14:paraId="3FC8AB7D" w14:textId="77777777" w:rsidR="0057620F" w:rsidRPr="0069231D" w:rsidRDefault="0057620F" w:rsidP="0057620F">
      <w:pPr>
        <w:pStyle w:val="ListBullet"/>
        <w:numPr>
          <w:ilvl w:val="0"/>
          <w:numId w:val="0"/>
        </w:numPr>
        <w:rPr>
          <w:rFonts w:cstheme="minorHAnsi"/>
        </w:rPr>
      </w:pPr>
    </w:p>
    <w:p w14:paraId="61C32037" w14:textId="77777777" w:rsidR="0057620F" w:rsidRPr="0069231D" w:rsidRDefault="0057620F" w:rsidP="0057620F">
      <w:pPr>
        <w:pStyle w:val="ListBullet"/>
        <w:numPr>
          <w:ilvl w:val="0"/>
          <w:numId w:val="0"/>
        </w:numPr>
        <w:rPr>
          <w:rFonts w:cstheme="minorHAnsi"/>
        </w:rPr>
      </w:pPr>
    </w:p>
    <w:p w14:paraId="15B7C5C2" w14:textId="77777777" w:rsidR="0057620F" w:rsidRPr="0069231D" w:rsidRDefault="0057620F" w:rsidP="0057620F">
      <w:pPr>
        <w:pStyle w:val="ListBullet"/>
        <w:numPr>
          <w:ilvl w:val="0"/>
          <w:numId w:val="0"/>
        </w:numPr>
        <w:rPr>
          <w:rFonts w:cstheme="minorHAnsi"/>
        </w:rPr>
      </w:pPr>
    </w:p>
    <w:p w14:paraId="462A6CE8" w14:textId="77777777" w:rsidR="0057620F" w:rsidRPr="0069231D" w:rsidRDefault="0057620F" w:rsidP="0057620F">
      <w:pPr>
        <w:pStyle w:val="ListBullet"/>
        <w:numPr>
          <w:ilvl w:val="0"/>
          <w:numId w:val="0"/>
        </w:numPr>
        <w:rPr>
          <w:rFonts w:cstheme="minorHAnsi"/>
        </w:rPr>
      </w:pPr>
    </w:p>
    <w:p w14:paraId="64A0DA6B" w14:textId="77777777" w:rsidR="0057620F" w:rsidRPr="0069231D" w:rsidRDefault="0057620F" w:rsidP="0057620F">
      <w:pPr>
        <w:pStyle w:val="ListBullet"/>
        <w:numPr>
          <w:ilvl w:val="0"/>
          <w:numId w:val="0"/>
        </w:numPr>
        <w:rPr>
          <w:rFonts w:cstheme="minorHAnsi"/>
        </w:rPr>
      </w:pPr>
    </w:p>
    <w:p w14:paraId="09E8286B" w14:textId="77777777" w:rsidR="0057620F" w:rsidRPr="0069231D" w:rsidRDefault="0057620F" w:rsidP="0057620F">
      <w:pPr>
        <w:pStyle w:val="ListBullet"/>
        <w:numPr>
          <w:ilvl w:val="0"/>
          <w:numId w:val="0"/>
        </w:numPr>
        <w:rPr>
          <w:rFonts w:cstheme="minorHAnsi"/>
        </w:rPr>
      </w:pPr>
    </w:p>
    <w:p w14:paraId="2A6359C7" w14:textId="77777777" w:rsidR="0057620F" w:rsidRPr="0069231D" w:rsidRDefault="0057620F" w:rsidP="0057620F">
      <w:pPr>
        <w:pStyle w:val="ReportHeading"/>
        <w:rPr>
          <w:rFonts w:asciiTheme="minorHAnsi" w:hAnsiTheme="minorHAnsi" w:cstheme="minorHAnsi"/>
          <w:sz w:val="36"/>
          <w:szCs w:val="36"/>
        </w:rPr>
      </w:pPr>
    </w:p>
    <w:p w14:paraId="554C387B" w14:textId="77777777" w:rsidR="0057620F" w:rsidRPr="0069231D" w:rsidRDefault="0057620F" w:rsidP="0057620F">
      <w:pPr>
        <w:pStyle w:val="ReportHeading"/>
        <w:rPr>
          <w:rFonts w:asciiTheme="minorHAnsi" w:hAnsiTheme="minorHAnsi" w:cstheme="minorHAnsi"/>
          <w:sz w:val="36"/>
          <w:szCs w:val="36"/>
        </w:rPr>
      </w:pPr>
    </w:p>
    <w:p w14:paraId="681FB354" w14:textId="016C51B1" w:rsidR="0057620F" w:rsidRPr="0069231D" w:rsidRDefault="00BA5A81" w:rsidP="003D7AF4">
      <w:pPr>
        <w:pStyle w:val="Heading1"/>
        <w:rPr>
          <w:rFonts w:asciiTheme="minorHAnsi" w:hAnsiTheme="minorHAnsi" w:cstheme="minorHAnsi"/>
        </w:rPr>
      </w:pPr>
      <w:bookmarkStart w:id="78" w:name="_Toc426703490"/>
      <w:bookmarkStart w:id="79" w:name="_Toc462228885"/>
      <w:r>
        <w:rPr>
          <w:rFonts w:asciiTheme="minorHAnsi" w:hAnsiTheme="minorHAnsi" w:cstheme="minorHAnsi"/>
        </w:rPr>
        <w:lastRenderedPageBreak/>
        <w:t>Application process for r</w:t>
      </w:r>
      <w:r w:rsidR="0057620F" w:rsidRPr="0069231D">
        <w:rPr>
          <w:rFonts w:asciiTheme="minorHAnsi" w:hAnsiTheme="minorHAnsi" w:cstheme="minorHAnsi"/>
        </w:rPr>
        <w:t xml:space="preserve">esidential, </w:t>
      </w:r>
      <w:r>
        <w:rPr>
          <w:rFonts w:asciiTheme="minorHAnsi" w:hAnsiTheme="minorHAnsi" w:cstheme="minorHAnsi"/>
        </w:rPr>
        <w:t>c</w:t>
      </w:r>
      <w:r w:rsidR="0057620F" w:rsidRPr="0069231D">
        <w:rPr>
          <w:rFonts w:asciiTheme="minorHAnsi" w:hAnsiTheme="minorHAnsi" w:cstheme="minorHAnsi"/>
        </w:rPr>
        <w:t xml:space="preserve">ommercial and </w:t>
      </w:r>
      <w:r>
        <w:rPr>
          <w:rFonts w:asciiTheme="minorHAnsi" w:hAnsiTheme="minorHAnsi" w:cstheme="minorHAnsi"/>
        </w:rPr>
        <w:t>i</w:t>
      </w:r>
      <w:r w:rsidR="0057620F" w:rsidRPr="0069231D">
        <w:rPr>
          <w:rFonts w:asciiTheme="minorHAnsi" w:hAnsiTheme="minorHAnsi" w:cstheme="minorHAnsi"/>
        </w:rPr>
        <w:t>ndustrial small scale embedded generation</w:t>
      </w:r>
      <w:bookmarkEnd w:id="79"/>
      <w:r w:rsidR="0057620F" w:rsidRPr="0069231D">
        <w:rPr>
          <w:rFonts w:asciiTheme="minorHAnsi" w:hAnsiTheme="minorHAnsi" w:cstheme="minorHAnsi"/>
        </w:rPr>
        <w:t xml:space="preserve"> </w:t>
      </w:r>
      <w:bookmarkEnd w:id="78"/>
    </w:p>
    <w:p w14:paraId="232F85E5" w14:textId="0CDC8D36" w:rsidR="0057620F" w:rsidRPr="0069231D" w:rsidRDefault="0057620F" w:rsidP="0057620F">
      <w:pPr>
        <w:pStyle w:val="BodyText"/>
        <w:rPr>
          <w:rFonts w:cstheme="minorHAnsi"/>
        </w:rPr>
      </w:pPr>
      <w:r w:rsidRPr="0069231D">
        <w:rPr>
          <w:rFonts w:cstheme="minorHAnsi"/>
        </w:rPr>
        <w:t xml:space="preserve">The </w:t>
      </w:r>
      <w:r w:rsidR="00DA3E0F" w:rsidRPr="00DA3E0F">
        <w:rPr>
          <w:rFonts w:cstheme="minorHAnsi"/>
          <w:i/>
        </w:rPr>
        <w:t>application for the connection of embedded generation</w:t>
      </w:r>
      <w:r w:rsidR="00DA3E0F" w:rsidRPr="00DA3E0F">
        <w:rPr>
          <w:rFonts w:cstheme="minorHAnsi"/>
        </w:rPr>
        <w:t xml:space="preserve"> </w:t>
      </w:r>
      <w:r w:rsidRPr="0069231D">
        <w:rPr>
          <w:rFonts w:cstheme="minorHAnsi"/>
        </w:rPr>
        <w:t xml:space="preserve">form </w:t>
      </w:r>
      <w:r w:rsidR="00BA5A81">
        <w:rPr>
          <w:rFonts w:cstheme="minorHAnsi"/>
        </w:rPr>
        <w:t>should</w:t>
      </w:r>
      <w:r w:rsidRPr="0069231D">
        <w:rPr>
          <w:rFonts w:cstheme="minorHAnsi"/>
        </w:rPr>
        <w:t xml:space="preserve"> be completed for all forms of embedded electricity generation, including renewable energy and cogeneration. This form deals with application</w:t>
      </w:r>
      <w:r w:rsidR="00DA3E0F">
        <w:rPr>
          <w:rFonts w:cstheme="minorHAnsi"/>
        </w:rPr>
        <w:t xml:space="preserve">s for approval </w:t>
      </w:r>
      <w:r w:rsidR="00BA5A81">
        <w:rPr>
          <w:rFonts w:cstheme="minorHAnsi"/>
        </w:rPr>
        <w:t xml:space="preserve">of </w:t>
      </w:r>
      <w:r w:rsidR="00DA3E0F">
        <w:rPr>
          <w:rFonts w:cstheme="minorHAnsi"/>
        </w:rPr>
        <w:t xml:space="preserve">all </w:t>
      </w:r>
      <w:proofErr w:type="spellStart"/>
      <w:r w:rsidR="00DA3E0F">
        <w:rPr>
          <w:rFonts w:cstheme="minorHAnsi"/>
        </w:rPr>
        <w:t>SSEG</w:t>
      </w:r>
      <w:proofErr w:type="spellEnd"/>
      <w:r w:rsidR="00DA3E0F">
        <w:rPr>
          <w:rFonts w:cstheme="minorHAnsi"/>
        </w:rPr>
        <w:t xml:space="preserve"> installations</w:t>
      </w:r>
      <w:r w:rsidRPr="0069231D">
        <w:rPr>
          <w:rFonts w:cstheme="minorHAnsi"/>
        </w:rPr>
        <w:t xml:space="preserve">. Should tariff or metering changes be required for the </w:t>
      </w:r>
      <w:proofErr w:type="spellStart"/>
      <w:r w:rsidRPr="0069231D">
        <w:rPr>
          <w:rFonts w:cstheme="minorHAnsi"/>
        </w:rPr>
        <w:t>SSEG</w:t>
      </w:r>
      <w:proofErr w:type="spellEnd"/>
      <w:r w:rsidRPr="0069231D">
        <w:rPr>
          <w:rFonts w:cstheme="minorHAnsi"/>
        </w:rPr>
        <w:t xml:space="preserve"> installation, the general application form for new or modified connections </w:t>
      </w:r>
      <w:r w:rsidR="00E34207">
        <w:rPr>
          <w:rFonts w:cstheme="minorHAnsi"/>
        </w:rPr>
        <w:t>should</w:t>
      </w:r>
      <w:r w:rsidRPr="0069231D">
        <w:rPr>
          <w:rFonts w:cstheme="minorHAnsi"/>
        </w:rPr>
        <w:t xml:space="preserve"> also be completed. </w:t>
      </w:r>
      <w:r w:rsidR="00DA3E0F">
        <w:rPr>
          <w:rFonts w:cstheme="minorHAnsi"/>
        </w:rPr>
        <w:t xml:space="preserve">The forms are available </w:t>
      </w:r>
      <w:r w:rsidR="00DA3E0F" w:rsidRPr="00DA3E0F">
        <w:rPr>
          <w:rFonts w:cstheme="minorHAnsi"/>
          <w:highlight w:val="yellow"/>
        </w:rPr>
        <w:t xml:space="preserve">on the </w:t>
      </w:r>
      <w:r w:rsidR="006E07E4">
        <w:rPr>
          <w:rFonts w:cstheme="minorHAnsi"/>
          <w:highlight w:val="yellow"/>
        </w:rPr>
        <w:t>Municipality</w:t>
      </w:r>
      <w:r w:rsidRPr="00DA3E0F">
        <w:rPr>
          <w:rFonts w:cstheme="minorHAnsi"/>
          <w:highlight w:val="yellow"/>
        </w:rPr>
        <w:t>’s website</w:t>
      </w:r>
      <w:r w:rsidRPr="0069231D">
        <w:rPr>
          <w:rFonts w:cstheme="minorHAnsi"/>
        </w:rPr>
        <w:t>.</w:t>
      </w:r>
    </w:p>
    <w:p w14:paraId="713056A3" w14:textId="77777777" w:rsidR="0057620F" w:rsidRPr="0069231D" w:rsidRDefault="0057620F" w:rsidP="0057620F">
      <w:pPr>
        <w:rPr>
          <w:rFonts w:asciiTheme="minorHAnsi" w:hAnsiTheme="minorHAnsi" w:cstheme="minorHAnsi"/>
        </w:rPr>
      </w:pPr>
    </w:p>
    <w:p w14:paraId="6678B11C" w14:textId="037010CB" w:rsidR="0057620F" w:rsidRPr="0069231D" w:rsidRDefault="0057620F" w:rsidP="0057620F">
      <w:pPr>
        <w:pStyle w:val="ListBullet"/>
        <w:ind w:left="426"/>
        <w:rPr>
          <w:rFonts w:cstheme="minorHAnsi"/>
          <w:b/>
        </w:rPr>
      </w:pPr>
      <w:bookmarkStart w:id="80" w:name="_Toc422474361"/>
      <w:r w:rsidRPr="0069231D">
        <w:rPr>
          <w:rFonts w:cstheme="minorHAnsi"/>
          <w:b/>
        </w:rPr>
        <w:t xml:space="preserve">Step 1: Visit the </w:t>
      </w:r>
      <w:r w:rsidR="00B10A66">
        <w:rPr>
          <w:rFonts w:cstheme="minorHAnsi"/>
          <w:b/>
        </w:rPr>
        <w:t>Municipality</w:t>
      </w:r>
      <w:r w:rsidRPr="0069231D">
        <w:rPr>
          <w:rFonts w:cstheme="minorHAnsi"/>
          <w:b/>
        </w:rPr>
        <w:t xml:space="preserve"> website</w:t>
      </w:r>
      <w:bookmarkEnd w:id="80"/>
    </w:p>
    <w:p w14:paraId="19E07273" w14:textId="04220BE4" w:rsidR="0057620F" w:rsidRPr="00324FB2" w:rsidRDefault="00DA3E0F" w:rsidP="00324FB2">
      <w:pPr>
        <w:pStyle w:val="ListBullet2"/>
        <w:ind w:left="1134"/>
        <w:rPr>
          <w:rFonts w:asciiTheme="minorHAnsi" w:hAnsiTheme="minorHAnsi" w:cstheme="minorHAnsi"/>
        </w:rPr>
      </w:pPr>
      <w:r>
        <w:rPr>
          <w:rFonts w:asciiTheme="minorHAnsi" w:hAnsiTheme="minorHAnsi" w:cstheme="minorHAnsi"/>
        </w:rPr>
        <w:t xml:space="preserve">Visit the </w:t>
      </w:r>
      <w:r w:rsidR="006E07E4">
        <w:rPr>
          <w:rFonts w:asciiTheme="minorHAnsi" w:hAnsiTheme="minorHAnsi" w:cstheme="minorHAnsi"/>
          <w:highlight w:val="yellow"/>
        </w:rPr>
        <w:t>Municipality</w:t>
      </w:r>
      <w:r w:rsidR="0069231D" w:rsidRPr="00DA3E0F">
        <w:rPr>
          <w:rFonts w:asciiTheme="minorHAnsi" w:hAnsiTheme="minorHAnsi" w:cstheme="minorHAnsi"/>
          <w:highlight w:val="yellow"/>
        </w:rPr>
        <w:t>’s</w:t>
      </w:r>
      <w:r w:rsidR="0057620F" w:rsidRPr="00DA3E0F">
        <w:rPr>
          <w:rFonts w:asciiTheme="minorHAnsi" w:hAnsiTheme="minorHAnsi" w:cstheme="minorHAnsi"/>
          <w:highlight w:val="yellow"/>
        </w:rPr>
        <w:t xml:space="preserve"> website</w:t>
      </w:r>
      <w:r w:rsidR="0057620F" w:rsidRPr="0069231D">
        <w:rPr>
          <w:rFonts w:asciiTheme="minorHAnsi" w:hAnsiTheme="minorHAnsi" w:cstheme="minorHAnsi"/>
        </w:rPr>
        <w:t xml:space="preserve"> and download the relevant application form/s</w:t>
      </w:r>
      <w:r w:rsidR="00514DC7">
        <w:rPr>
          <w:rFonts w:asciiTheme="minorHAnsi" w:hAnsiTheme="minorHAnsi" w:cstheme="minorHAnsi"/>
        </w:rPr>
        <w:t>.</w:t>
      </w:r>
    </w:p>
    <w:p w14:paraId="529365FD" w14:textId="0C39558F" w:rsidR="0057620F" w:rsidRPr="0069231D" w:rsidRDefault="0057620F" w:rsidP="0057620F">
      <w:pPr>
        <w:pStyle w:val="ListBullet"/>
        <w:spacing w:line="276" w:lineRule="auto"/>
        <w:ind w:left="426"/>
        <w:rPr>
          <w:rFonts w:cstheme="minorHAnsi"/>
          <w:b/>
        </w:rPr>
      </w:pPr>
      <w:bookmarkStart w:id="81" w:name="_Toc422474362"/>
      <w:r w:rsidRPr="0069231D">
        <w:rPr>
          <w:rFonts w:cstheme="minorHAnsi"/>
          <w:b/>
        </w:rPr>
        <w:t xml:space="preserve">Step 2: Complete </w:t>
      </w:r>
      <w:r w:rsidR="00DA3E0F" w:rsidRPr="00DA3E0F">
        <w:rPr>
          <w:rFonts w:cstheme="minorHAnsi"/>
          <w:b/>
          <w:i/>
        </w:rPr>
        <w:t>application for the connection of small scale embedded generation</w:t>
      </w:r>
      <w:r w:rsidRPr="0069231D">
        <w:rPr>
          <w:rFonts w:cstheme="minorHAnsi"/>
          <w:b/>
        </w:rPr>
        <w:t xml:space="preserve"> form and, if required, the general application form for new or modified connections</w:t>
      </w:r>
      <w:bookmarkEnd w:id="81"/>
    </w:p>
    <w:p w14:paraId="346561F3" w14:textId="223F2AEF" w:rsidR="00514DC7" w:rsidRDefault="0057620F" w:rsidP="0057620F">
      <w:pPr>
        <w:pStyle w:val="ListBullet2"/>
        <w:ind w:left="1134"/>
        <w:rPr>
          <w:rFonts w:asciiTheme="minorHAnsi" w:hAnsiTheme="minorHAnsi" w:cstheme="minorHAnsi"/>
        </w:rPr>
      </w:pPr>
      <w:r w:rsidRPr="0069231D">
        <w:rPr>
          <w:rFonts w:asciiTheme="minorHAnsi" w:hAnsiTheme="minorHAnsi" w:cstheme="minorHAnsi"/>
        </w:rPr>
        <w:t xml:space="preserve">The </w:t>
      </w:r>
      <w:r w:rsidR="006E07E4">
        <w:rPr>
          <w:rFonts w:asciiTheme="minorHAnsi" w:hAnsiTheme="minorHAnsi" w:cstheme="minorHAnsi"/>
          <w:highlight w:val="yellow"/>
        </w:rPr>
        <w:t>Municipality</w:t>
      </w:r>
      <w:r w:rsidRPr="0069231D">
        <w:rPr>
          <w:rFonts w:asciiTheme="minorHAnsi" w:hAnsiTheme="minorHAnsi" w:cstheme="minorHAnsi"/>
        </w:rPr>
        <w:t xml:space="preserve"> requires that the application form/s be signed by the propert</w:t>
      </w:r>
      <w:r w:rsidR="00514DC7">
        <w:rPr>
          <w:rFonts w:asciiTheme="minorHAnsi" w:hAnsiTheme="minorHAnsi" w:cstheme="minorHAnsi"/>
        </w:rPr>
        <w:t>y owner.</w:t>
      </w:r>
    </w:p>
    <w:p w14:paraId="285C0107" w14:textId="292ED0F1" w:rsidR="00514DC7" w:rsidRDefault="0057620F" w:rsidP="0057620F">
      <w:pPr>
        <w:pStyle w:val="ListBullet2"/>
        <w:ind w:left="1134"/>
        <w:rPr>
          <w:rFonts w:asciiTheme="minorHAnsi" w:hAnsiTheme="minorHAnsi" w:cstheme="minorHAnsi"/>
        </w:rPr>
      </w:pPr>
      <w:r w:rsidRPr="0069231D">
        <w:rPr>
          <w:rFonts w:asciiTheme="minorHAnsi" w:hAnsiTheme="minorHAnsi" w:cstheme="minorHAnsi"/>
        </w:rPr>
        <w:t xml:space="preserve">Details of the proposed installer </w:t>
      </w:r>
      <w:r w:rsidR="00E34207">
        <w:rPr>
          <w:rFonts w:asciiTheme="minorHAnsi" w:hAnsiTheme="minorHAnsi" w:cstheme="minorHAnsi"/>
        </w:rPr>
        <w:t>should</w:t>
      </w:r>
      <w:r w:rsidRPr="0069231D">
        <w:rPr>
          <w:rFonts w:asciiTheme="minorHAnsi" w:hAnsiTheme="minorHAnsi" w:cstheme="minorHAnsi"/>
        </w:rPr>
        <w:t xml:space="preserve"> also be provided. </w:t>
      </w:r>
    </w:p>
    <w:p w14:paraId="0BABEF53" w14:textId="0412805A" w:rsidR="0057620F" w:rsidRPr="00324FB2" w:rsidRDefault="0057620F" w:rsidP="00324FB2">
      <w:pPr>
        <w:pStyle w:val="ListBullet2"/>
        <w:ind w:left="1134"/>
        <w:rPr>
          <w:rFonts w:asciiTheme="minorHAnsi" w:hAnsiTheme="minorHAnsi" w:cstheme="minorHAnsi"/>
        </w:rPr>
      </w:pPr>
      <w:r w:rsidRPr="0069231D">
        <w:rPr>
          <w:rFonts w:asciiTheme="minorHAnsi" w:hAnsiTheme="minorHAnsi" w:cstheme="minorHAnsi"/>
        </w:rPr>
        <w:t xml:space="preserve">The property owner may need support from the proposed installer or a </w:t>
      </w:r>
      <w:r w:rsidR="00804F72">
        <w:rPr>
          <w:rFonts w:asciiTheme="minorHAnsi" w:hAnsiTheme="minorHAnsi" w:cstheme="minorHAnsi"/>
        </w:rPr>
        <w:t xml:space="preserve">registered </w:t>
      </w:r>
      <w:r w:rsidRPr="0069231D">
        <w:rPr>
          <w:rFonts w:asciiTheme="minorHAnsi" w:hAnsiTheme="minorHAnsi" w:cstheme="minorHAnsi"/>
        </w:rPr>
        <w:t>professional in</w:t>
      </w:r>
      <w:r w:rsidR="00E34207">
        <w:rPr>
          <w:rFonts w:asciiTheme="minorHAnsi" w:hAnsiTheme="minorHAnsi" w:cstheme="minorHAnsi"/>
        </w:rPr>
        <w:t xml:space="preserve"> order to</w:t>
      </w:r>
      <w:r w:rsidRPr="0069231D">
        <w:rPr>
          <w:rFonts w:asciiTheme="minorHAnsi" w:hAnsiTheme="minorHAnsi" w:cstheme="minorHAnsi"/>
        </w:rPr>
        <w:t xml:space="preserve"> comple</w:t>
      </w:r>
      <w:r w:rsidR="00E34207">
        <w:rPr>
          <w:rFonts w:asciiTheme="minorHAnsi" w:hAnsiTheme="minorHAnsi" w:cstheme="minorHAnsi"/>
        </w:rPr>
        <w:t>te</w:t>
      </w:r>
      <w:r w:rsidRPr="0069231D">
        <w:rPr>
          <w:rFonts w:asciiTheme="minorHAnsi" w:hAnsiTheme="minorHAnsi" w:cstheme="minorHAnsi"/>
        </w:rPr>
        <w:t xml:space="preserve"> the </w:t>
      </w:r>
      <w:r w:rsidR="0069231D" w:rsidRPr="0069231D">
        <w:rPr>
          <w:rFonts w:asciiTheme="minorHAnsi" w:hAnsiTheme="minorHAnsi" w:cstheme="minorHAnsi"/>
          <w:i/>
        </w:rPr>
        <w:t>generation and embedded generation</w:t>
      </w:r>
      <w:r w:rsidRPr="0069231D">
        <w:rPr>
          <w:rFonts w:asciiTheme="minorHAnsi" w:hAnsiTheme="minorHAnsi" w:cstheme="minorHAnsi"/>
          <w:i/>
        </w:rPr>
        <w:t xml:space="preserve"> application form</w:t>
      </w:r>
      <w:r w:rsidRPr="0069231D">
        <w:rPr>
          <w:rFonts w:asciiTheme="minorHAnsi" w:hAnsiTheme="minorHAnsi" w:cstheme="minorHAnsi"/>
        </w:rPr>
        <w:t>.</w:t>
      </w:r>
    </w:p>
    <w:p w14:paraId="5E09046A" w14:textId="3016CCAB" w:rsidR="0057620F" w:rsidRPr="0069231D" w:rsidRDefault="0057620F" w:rsidP="0057620F">
      <w:pPr>
        <w:pStyle w:val="ListBullet"/>
        <w:spacing w:line="276" w:lineRule="auto"/>
        <w:ind w:left="426"/>
        <w:rPr>
          <w:rFonts w:cstheme="minorHAnsi"/>
          <w:b/>
        </w:rPr>
      </w:pPr>
      <w:bookmarkStart w:id="82" w:name="_Toc422474363"/>
      <w:r w:rsidRPr="0069231D">
        <w:rPr>
          <w:rFonts w:cstheme="minorHAnsi"/>
          <w:b/>
        </w:rPr>
        <w:t xml:space="preserve">Step 3: Obtain permission from other </w:t>
      </w:r>
      <w:r w:rsidR="00E34207">
        <w:rPr>
          <w:rFonts w:cstheme="minorHAnsi"/>
          <w:b/>
        </w:rPr>
        <w:t>m</w:t>
      </w:r>
      <w:r w:rsidR="00B10A66">
        <w:rPr>
          <w:rFonts w:cstheme="minorHAnsi"/>
          <w:b/>
        </w:rPr>
        <w:t>unicipal</w:t>
      </w:r>
      <w:r w:rsidRPr="0069231D">
        <w:rPr>
          <w:rFonts w:cstheme="minorHAnsi"/>
          <w:b/>
        </w:rPr>
        <w:t xml:space="preserve"> departments</w:t>
      </w:r>
      <w:bookmarkEnd w:id="82"/>
    </w:p>
    <w:p w14:paraId="5E947A0D" w14:textId="467467F8" w:rsidR="0057620F" w:rsidRPr="00324FB2" w:rsidRDefault="0057620F" w:rsidP="00324FB2">
      <w:pPr>
        <w:pStyle w:val="ListBullet2"/>
        <w:spacing w:line="276" w:lineRule="auto"/>
        <w:ind w:left="1134"/>
        <w:rPr>
          <w:rFonts w:asciiTheme="minorHAnsi" w:hAnsiTheme="minorHAnsi" w:cstheme="minorHAnsi"/>
        </w:rPr>
      </w:pPr>
      <w:bookmarkStart w:id="83" w:name="_Toc422474364"/>
      <w:r w:rsidRPr="00514DC7">
        <w:rPr>
          <w:rFonts w:asciiTheme="minorHAnsi" w:hAnsiTheme="minorHAnsi" w:cstheme="minorHAnsi"/>
          <w:szCs w:val="20"/>
        </w:rPr>
        <w:t xml:space="preserve">The </w:t>
      </w:r>
      <w:r w:rsidRPr="00DA3E0F">
        <w:rPr>
          <w:rFonts w:asciiTheme="minorHAnsi" w:hAnsiTheme="minorHAnsi" w:cstheme="minorHAnsi"/>
          <w:szCs w:val="20"/>
          <w:highlight w:val="yellow"/>
        </w:rPr>
        <w:t>Electricity Services Department</w:t>
      </w:r>
      <w:r w:rsidRPr="00514DC7">
        <w:rPr>
          <w:rFonts w:asciiTheme="minorHAnsi" w:hAnsiTheme="minorHAnsi" w:cstheme="minorHAnsi"/>
          <w:szCs w:val="20"/>
        </w:rPr>
        <w:t xml:space="preserve"> </w:t>
      </w:r>
      <w:r w:rsidR="00F11E14">
        <w:rPr>
          <w:rFonts w:asciiTheme="minorHAnsi" w:hAnsiTheme="minorHAnsi" w:cstheme="minorHAnsi"/>
          <w:szCs w:val="20"/>
        </w:rPr>
        <w:t>shall</w:t>
      </w:r>
      <w:r w:rsidRPr="00514DC7">
        <w:rPr>
          <w:rFonts w:asciiTheme="minorHAnsi" w:hAnsiTheme="minorHAnsi" w:cstheme="minorHAnsi"/>
          <w:szCs w:val="20"/>
        </w:rPr>
        <w:t xml:space="preserve"> require prior approval of the proposed </w:t>
      </w:r>
      <w:proofErr w:type="spellStart"/>
      <w:r w:rsidRPr="00514DC7">
        <w:rPr>
          <w:rFonts w:asciiTheme="minorHAnsi" w:hAnsiTheme="minorHAnsi" w:cstheme="minorHAnsi"/>
          <w:szCs w:val="20"/>
        </w:rPr>
        <w:t>SSEG</w:t>
      </w:r>
      <w:proofErr w:type="spellEnd"/>
      <w:r w:rsidRPr="00514DC7">
        <w:rPr>
          <w:rFonts w:asciiTheme="minorHAnsi" w:hAnsiTheme="minorHAnsi" w:cstheme="minorHAnsi"/>
          <w:szCs w:val="20"/>
        </w:rPr>
        <w:t xml:space="preserve"> installation from other </w:t>
      </w:r>
      <w:r w:rsidR="00DA3E0F">
        <w:rPr>
          <w:rFonts w:asciiTheme="minorHAnsi" w:hAnsiTheme="minorHAnsi" w:cstheme="minorHAnsi"/>
          <w:szCs w:val="20"/>
        </w:rPr>
        <w:t>m</w:t>
      </w:r>
      <w:r w:rsidR="0069231D" w:rsidRPr="00514DC7">
        <w:rPr>
          <w:rFonts w:asciiTheme="minorHAnsi" w:hAnsiTheme="minorHAnsi" w:cstheme="minorHAnsi"/>
          <w:szCs w:val="20"/>
        </w:rPr>
        <w:t>unicipal</w:t>
      </w:r>
      <w:r w:rsidR="00514DC7" w:rsidRPr="00514DC7">
        <w:rPr>
          <w:rFonts w:asciiTheme="minorHAnsi" w:hAnsiTheme="minorHAnsi" w:cstheme="minorHAnsi"/>
          <w:szCs w:val="20"/>
        </w:rPr>
        <w:t xml:space="preserve"> departments</w:t>
      </w:r>
      <w:r w:rsidR="00E34207">
        <w:rPr>
          <w:rFonts w:asciiTheme="minorHAnsi" w:hAnsiTheme="minorHAnsi" w:cstheme="minorHAnsi"/>
          <w:szCs w:val="20"/>
        </w:rPr>
        <w:t>,</w:t>
      </w:r>
      <w:r w:rsidR="00514DC7" w:rsidRPr="00514DC7">
        <w:rPr>
          <w:rFonts w:asciiTheme="minorHAnsi" w:hAnsiTheme="minorHAnsi" w:cstheme="minorHAnsi"/>
          <w:szCs w:val="20"/>
        </w:rPr>
        <w:t xml:space="preserve"> such as </w:t>
      </w:r>
      <w:r w:rsidR="00DA3E0F" w:rsidRPr="00DA3E0F">
        <w:rPr>
          <w:rFonts w:asciiTheme="minorHAnsi" w:hAnsiTheme="minorHAnsi" w:cstheme="minorHAnsi"/>
          <w:szCs w:val="20"/>
          <w:highlight w:val="yellow"/>
        </w:rPr>
        <w:t>P</w:t>
      </w:r>
      <w:r w:rsidR="00DA3E0F" w:rsidRPr="00DA3E0F">
        <w:rPr>
          <w:rFonts w:asciiTheme="minorHAnsi" w:hAnsiTheme="minorHAnsi" w:cstheme="minorHAnsi"/>
          <w:highlight w:val="yellow"/>
        </w:rPr>
        <w:t>lanning and Building D</w:t>
      </w:r>
      <w:r w:rsidRPr="00DA3E0F">
        <w:rPr>
          <w:rFonts w:asciiTheme="minorHAnsi" w:hAnsiTheme="minorHAnsi" w:cstheme="minorHAnsi"/>
          <w:highlight w:val="yellow"/>
        </w:rPr>
        <w:t>evelo</w:t>
      </w:r>
      <w:r w:rsidR="00DA3E0F">
        <w:rPr>
          <w:rFonts w:asciiTheme="minorHAnsi" w:hAnsiTheme="minorHAnsi" w:cstheme="minorHAnsi"/>
          <w:highlight w:val="yellow"/>
        </w:rPr>
        <w:t>pment management, Municipal</w:t>
      </w:r>
      <w:r w:rsidR="00DA3E0F" w:rsidRPr="00DA3E0F">
        <w:rPr>
          <w:rFonts w:asciiTheme="minorHAnsi" w:hAnsiTheme="minorHAnsi" w:cstheme="minorHAnsi"/>
          <w:highlight w:val="yellow"/>
        </w:rPr>
        <w:t xml:space="preserve"> H</w:t>
      </w:r>
      <w:r w:rsidRPr="00DA3E0F">
        <w:rPr>
          <w:rFonts w:asciiTheme="minorHAnsi" w:hAnsiTheme="minorHAnsi" w:cstheme="minorHAnsi"/>
          <w:highlight w:val="yellow"/>
        </w:rPr>
        <w:t xml:space="preserve">ealth and </w:t>
      </w:r>
      <w:r w:rsidR="00514DC7" w:rsidRPr="00DA3E0F">
        <w:rPr>
          <w:rFonts w:asciiTheme="minorHAnsi" w:hAnsiTheme="minorHAnsi" w:cstheme="minorHAnsi"/>
          <w:highlight w:val="yellow"/>
        </w:rPr>
        <w:t xml:space="preserve">other </w:t>
      </w:r>
      <w:r w:rsidR="00DA3E0F" w:rsidRPr="00DA3E0F">
        <w:rPr>
          <w:rFonts w:asciiTheme="minorHAnsi" w:hAnsiTheme="minorHAnsi" w:cstheme="minorHAnsi"/>
          <w:highlight w:val="yellow"/>
        </w:rPr>
        <w:t>specialised</w:t>
      </w:r>
      <w:r w:rsidRPr="00DA3E0F">
        <w:rPr>
          <w:rFonts w:asciiTheme="minorHAnsi" w:hAnsiTheme="minorHAnsi" w:cstheme="minorHAnsi"/>
          <w:highlight w:val="yellow"/>
        </w:rPr>
        <w:t xml:space="preserve"> services</w:t>
      </w:r>
      <w:bookmarkEnd w:id="83"/>
      <w:r w:rsidRPr="00DA3E0F">
        <w:rPr>
          <w:rFonts w:asciiTheme="minorHAnsi" w:hAnsiTheme="minorHAnsi" w:cstheme="minorHAnsi"/>
          <w:highlight w:val="yellow"/>
        </w:rPr>
        <w:t>.</w:t>
      </w:r>
    </w:p>
    <w:p w14:paraId="011B3B0A" w14:textId="77777777" w:rsidR="0057620F" w:rsidRPr="0069231D" w:rsidRDefault="0057620F" w:rsidP="0057620F">
      <w:pPr>
        <w:pStyle w:val="ListBullet"/>
        <w:spacing w:line="276" w:lineRule="auto"/>
        <w:ind w:left="426"/>
        <w:rPr>
          <w:rFonts w:cstheme="minorHAnsi"/>
          <w:b/>
        </w:rPr>
      </w:pPr>
      <w:bookmarkStart w:id="84" w:name="_Toc422474365"/>
      <w:r w:rsidRPr="0069231D">
        <w:rPr>
          <w:rFonts w:cstheme="minorHAnsi"/>
          <w:b/>
        </w:rPr>
        <w:t>Step 4: Submit completed application form/s and attachments</w:t>
      </w:r>
      <w:bookmarkEnd w:id="84"/>
    </w:p>
    <w:p w14:paraId="07A50A65" w14:textId="22C6ECAE" w:rsidR="0057620F" w:rsidRPr="00324FB2" w:rsidRDefault="0057620F" w:rsidP="00324FB2">
      <w:pPr>
        <w:pStyle w:val="ListBullet2"/>
        <w:ind w:left="1134"/>
        <w:rPr>
          <w:rFonts w:asciiTheme="minorHAnsi" w:hAnsiTheme="minorHAnsi" w:cstheme="minorHAnsi"/>
        </w:rPr>
      </w:pPr>
      <w:r w:rsidRPr="0069231D">
        <w:rPr>
          <w:rFonts w:asciiTheme="minorHAnsi" w:hAnsiTheme="minorHAnsi" w:cstheme="minorHAnsi"/>
        </w:rPr>
        <w:t xml:space="preserve">Form/s </w:t>
      </w:r>
      <w:r w:rsidR="00E34207">
        <w:rPr>
          <w:rFonts w:asciiTheme="minorHAnsi" w:hAnsiTheme="minorHAnsi" w:cstheme="minorHAnsi"/>
        </w:rPr>
        <w:t>should</w:t>
      </w:r>
      <w:r w:rsidRPr="0069231D">
        <w:rPr>
          <w:rFonts w:asciiTheme="minorHAnsi" w:hAnsiTheme="minorHAnsi" w:cstheme="minorHAnsi"/>
        </w:rPr>
        <w:t xml:space="preserve"> </w:t>
      </w:r>
      <w:r w:rsidR="00514DC7">
        <w:rPr>
          <w:rFonts w:asciiTheme="minorHAnsi" w:hAnsiTheme="minorHAnsi" w:cstheme="minorHAnsi"/>
        </w:rPr>
        <w:t xml:space="preserve">be submitted to the relevant </w:t>
      </w:r>
      <w:r w:rsidR="00514DC7" w:rsidRPr="00DA3E0F">
        <w:rPr>
          <w:rFonts w:asciiTheme="minorHAnsi" w:hAnsiTheme="minorHAnsi" w:cstheme="minorHAnsi"/>
          <w:highlight w:val="yellow"/>
        </w:rPr>
        <w:t>Electricity Service Department.</w:t>
      </w:r>
    </w:p>
    <w:p w14:paraId="618C6CF7" w14:textId="727564A1" w:rsidR="0057620F" w:rsidRPr="0069231D" w:rsidRDefault="0057620F" w:rsidP="0057620F">
      <w:pPr>
        <w:pStyle w:val="ListBullet"/>
        <w:spacing w:line="276" w:lineRule="auto"/>
        <w:ind w:left="426"/>
        <w:rPr>
          <w:rFonts w:cstheme="minorHAnsi"/>
          <w:b/>
        </w:rPr>
      </w:pPr>
      <w:bookmarkStart w:id="85" w:name="_Toc422474366"/>
      <w:r w:rsidRPr="0069231D">
        <w:rPr>
          <w:rFonts w:cstheme="minorHAnsi"/>
          <w:b/>
        </w:rPr>
        <w:t>Step 5: Installation commencement upon approval</w:t>
      </w:r>
      <w:bookmarkEnd w:id="85"/>
      <w:r w:rsidR="0069231D" w:rsidRPr="0069231D">
        <w:rPr>
          <w:rFonts w:cstheme="minorHAnsi"/>
          <w:b/>
        </w:rPr>
        <w:t xml:space="preserve"> from the </w:t>
      </w:r>
      <w:r w:rsidR="00B10A66">
        <w:rPr>
          <w:rFonts w:cstheme="minorHAnsi"/>
          <w:b/>
        </w:rPr>
        <w:t>Municipality</w:t>
      </w:r>
      <w:r w:rsidR="0069231D" w:rsidRPr="0069231D">
        <w:rPr>
          <w:rFonts w:cstheme="minorHAnsi"/>
          <w:b/>
        </w:rPr>
        <w:t xml:space="preserve"> and signing of the Supplemental </w:t>
      </w:r>
      <w:r w:rsidR="0069231D" w:rsidRPr="0069231D">
        <w:rPr>
          <w:rFonts w:cstheme="minorHAnsi"/>
          <w:b/>
          <w:bCs/>
        </w:rPr>
        <w:t xml:space="preserve">contract for embedded generation </w:t>
      </w:r>
      <w:r w:rsidR="0069231D" w:rsidRPr="0069231D">
        <w:rPr>
          <w:rFonts w:cstheme="minorHAnsi"/>
          <w:b/>
        </w:rPr>
        <w:t>(Supplemental to the contract for the supply of electricity).</w:t>
      </w:r>
    </w:p>
    <w:p w14:paraId="02F13691" w14:textId="683837B8" w:rsidR="00514DC7" w:rsidRDefault="0057620F" w:rsidP="0057620F">
      <w:pPr>
        <w:pStyle w:val="ListBullet2"/>
        <w:ind w:left="1134"/>
        <w:rPr>
          <w:rFonts w:asciiTheme="minorHAnsi" w:hAnsiTheme="minorHAnsi" w:cstheme="minorHAnsi"/>
        </w:rPr>
      </w:pPr>
      <w:r w:rsidRPr="0069231D">
        <w:rPr>
          <w:rFonts w:asciiTheme="minorHAnsi" w:hAnsiTheme="minorHAnsi" w:cstheme="minorHAnsi"/>
        </w:rPr>
        <w:t xml:space="preserve">After due consideration of the application, the applicant </w:t>
      </w:r>
      <w:r w:rsidR="00F11E14">
        <w:rPr>
          <w:rFonts w:asciiTheme="minorHAnsi" w:hAnsiTheme="minorHAnsi" w:cstheme="minorHAnsi"/>
        </w:rPr>
        <w:t>shall</w:t>
      </w:r>
      <w:r w:rsidRPr="0069231D">
        <w:rPr>
          <w:rFonts w:asciiTheme="minorHAnsi" w:hAnsiTheme="minorHAnsi" w:cstheme="minorHAnsi"/>
        </w:rPr>
        <w:t xml:space="preserve"> be informed in writing whether the</w:t>
      </w:r>
      <w:r w:rsidR="009D6CC7">
        <w:rPr>
          <w:rFonts w:asciiTheme="minorHAnsi" w:hAnsiTheme="minorHAnsi" w:cstheme="minorHAnsi"/>
        </w:rPr>
        <w:t>ir</w:t>
      </w:r>
      <w:r w:rsidRPr="0069231D">
        <w:rPr>
          <w:rFonts w:asciiTheme="minorHAnsi" w:hAnsiTheme="minorHAnsi" w:cstheme="minorHAnsi"/>
        </w:rPr>
        <w:t xml:space="preserve"> application has been successful. </w:t>
      </w:r>
    </w:p>
    <w:p w14:paraId="3ACCCF05" w14:textId="5B04DE61" w:rsidR="0057620F" w:rsidRDefault="0057620F" w:rsidP="00514DC7">
      <w:pPr>
        <w:pStyle w:val="ListBullet2"/>
        <w:ind w:left="1134"/>
        <w:rPr>
          <w:rFonts w:asciiTheme="minorHAnsi" w:hAnsiTheme="minorHAnsi" w:cstheme="minorHAnsi"/>
        </w:rPr>
      </w:pPr>
      <w:r w:rsidRPr="0069231D">
        <w:rPr>
          <w:rFonts w:asciiTheme="minorHAnsi" w:hAnsiTheme="minorHAnsi" w:cstheme="minorHAnsi"/>
        </w:rPr>
        <w:t>Once notified of a successful application, the applicant may commence installation.</w:t>
      </w:r>
    </w:p>
    <w:p w14:paraId="64D40567" w14:textId="7BC6C0AB" w:rsidR="00514DC7" w:rsidRPr="00514DC7" w:rsidRDefault="009D6CC7" w:rsidP="00514DC7">
      <w:pPr>
        <w:pStyle w:val="ListBullet2"/>
        <w:ind w:left="1134"/>
        <w:rPr>
          <w:rFonts w:asciiTheme="minorHAnsi" w:hAnsiTheme="minorHAnsi" w:cstheme="minorHAnsi"/>
        </w:rPr>
      </w:pPr>
      <w:r>
        <w:rPr>
          <w:rFonts w:asciiTheme="minorHAnsi" w:hAnsiTheme="minorHAnsi" w:cstheme="minorHAnsi"/>
        </w:rPr>
        <w:t xml:space="preserve">Applicants whose applications were not approved may modify and resubmit applications. </w:t>
      </w:r>
    </w:p>
    <w:p w14:paraId="5E2EC60F" w14:textId="25EBCEF1" w:rsidR="0057620F" w:rsidRPr="00514DC7" w:rsidRDefault="0057620F" w:rsidP="00514DC7">
      <w:pPr>
        <w:pStyle w:val="ListBullet"/>
        <w:ind w:left="340" w:hanging="227"/>
        <w:rPr>
          <w:rFonts w:cstheme="minorHAnsi"/>
          <w:b/>
        </w:rPr>
      </w:pPr>
      <w:bookmarkStart w:id="86" w:name="_Toc422474367"/>
      <w:r w:rsidRPr="0069231D">
        <w:rPr>
          <w:rFonts w:cstheme="minorHAnsi"/>
          <w:b/>
        </w:rPr>
        <w:lastRenderedPageBreak/>
        <w:t xml:space="preserve">Step 6: Commissioning </w:t>
      </w:r>
      <w:r w:rsidR="004214B1">
        <w:rPr>
          <w:rFonts w:cstheme="minorHAnsi"/>
          <w:b/>
        </w:rPr>
        <w:t xml:space="preserve">information </w:t>
      </w:r>
      <w:r w:rsidRPr="0069231D">
        <w:rPr>
          <w:rFonts w:cstheme="minorHAnsi"/>
          <w:b/>
        </w:rPr>
        <w:t xml:space="preserve">and documentation to be submitted to </w:t>
      </w:r>
      <w:bookmarkEnd w:id="86"/>
      <w:r w:rsidR="0069231D" w:rsidRPr="0069231D">
        <w:rPr>
          <w:rFonts w:cstheme="minorHAnsi"/>
          <w:b/>
        </w:rPr>
        <w:t xml:space="preserve">the Electricity Services Department (a division within the </w:t>
      </w:r>
      <w:r w:rsidR="00B10A66">
        <w:rPr>
          <w:rFonts w:cstheme="minorHAnsi"/>
          <w:b/>
        </w:rPr>
        <w:t>Municipality</w:t>
      </w:r>
      <w:r w:rsidR="0069231D" w:rsidRPr="0069231D">
        <w:rPr>
          <w:rFonts w:cstheme="minorHAnsi"/>
          <w:b/>
        </w:rPr>
        <w:t>).</w:t>
      </w:r>
    </w:p>
    <w:p w14:paraId="43712615" w14:textId="0B4F92FB" w:rsidR="0057620F" w:rsidRPr="0069231D" w:rsidRDefault="0057620F" w:rsidP="0057620F">
      <w:pPr>
        <w:pStyle w:val="ListBullet2"/>
        <w:ind w:left="1134"/>
        <w:rPr>
          <w:rFonts w:asciiTheme="minorHAnsi" w:eastAsiaTheme="minorEastAsia" w:hAnsiTheme="minorHAnsi" w:cstheme="minorHAnsi"/>
          <w:lang w:eastAsia="en-US"/>
        </w:rPr>
      </w:pPr>
      <w:r w:rsidRPr="0069231D">
        <w:rPr>
          <w:rFonts w:asciiTheme="minorHAnsi" w:eastAsiaTheme="minorEastAsia" w:hAnsiTheme="minorHAnsi" w:cstheme="minorHAnsi"/>
          <w:lang w:eastAsia="en-US"/>
        </w:rPr>
        <w:t xml:space="preserve">Commissioning of the system </w:t>
      </w:r>
      <w:r w:rsidR="004214B1">
        <w:rPr>
          <w:rFonts w:asciiTheme="minorHAnsi" w:eastAsiaTheme="minorEastAsia" w:hAnsiTheme="minorHAnsi" w:cstheme="minorHAnsi"/>
          <w:lang w:eastAsia="en-US"/>
        </w:rPr>
        <w:t>should</w:t>
      </w:r>
      <w:r w:rsidRPr="0069231D">
        <w:rPr>
          <w:rFonts w:asciiTheme="minorHAnsi" w:eastAsiaTheme="minorEastAsia" w:hAnsiTheme="minorHAnsi" w:cstheme="minorHAnsi"/>
          <w:lang w:eastAsia="en-US"/>
        </w:rPr>
        <w:t xml:space="preserve"> be undertaken by a </w:t>
      </w:r>
      <w:r w:rsidR="00DA3E0F">
        <w:rPr>
          <w:rFonts w:asciiTheme="minorHAnsi" w:eastAsiaTheme="minorEastAsia" w:hAnsiTheme="minorHAnsi" w:cstheme="minorHAnsi"/>
          <w:lang w:eastAsia="en-US"/>
        </w:rPr>
        <w:t>registered professional</w:t>
      </w:r>
      <w:r w:rsidRPr="0069231D">
        <w:rPr>
          <w:rFonts w:asciiTheme="minorHAnsi" w:eastAsiaTheme="minorEastAsia" w:hAnsiTheme="minorHAnsi" w:cstheme="minorHAnsi"/>
          <w:lang w:eastAsia="en-US"/>
        </w:rPr>
        <w:t xml:space="preserve">, who </w:t>
      </w:r>
      <w:r w:rsidR="004214B1">
        <w:rPr>
          <w:rFonts w:asciiTheme="minorHAnsi" w:eastAsiaTheme="minorEastAsia" w:hAnsiTheme="minorHAnsi" w:cstheme="minorHAnsi"/>
          <w:lang w:eastAsia="en-US"/>
        </w:rPr>
        <w:t xml:space="preserve">should </w:t>
      </w:r>
      <w:r w:rsidRPr="0069231D">
        <w:rPr>
          <w:rFonts w:asciiTheme="minorHAnsi" w:eastAsiaTheme="minorEastAsia" w:hAnsiTheme="minorHAnsi" w:cstheme="minorHAnsi"/>
          <w:lang w:eastAsia="en-US"/>
        </w:rPr>
        <w:t xml:space="preserve">complete and sign off the </w:t>
      </w:r>
      <w:proofErr w:type="spellStart"/>
      <w:r w:rsidRPr="00514DC7">
        <w:rPr>
          <w:rFonts w:asciiTheme="minorHAnsi" w:eastAsiaTheme="minorEastAsia" w:hAnsiTheme="minorHAnsi" w:cstheme="minorHAnsi"/>
          <w:i/>
          <w:lang w:eastAsia="en-US"/>
        </w:rPr>
        <w:t>SSEG</w:t>
      </w:r>
      <w:proofErr w:type="spellEnd"/>
      <w:r w:rsidRPr="00514DC7">
        <w:rPr>
          <w:rFonts w:asciiTheme="minorHAnsi" w:eastAsiaTheme="minorEastAsia" w:hAnsiTheme="minorHAnsi" w:cstheme="minorHAnsi"/>
          <w:i/>
          <w:lang w:eastAsia="en-US"/>
        </w:rPr>
        <w:t xml:space="preserve"> Ins</w:t>
      </w:r>
      <w:r w:rsidR="00514DC7" w:rsidRPr="00514DC7">
        <w:rPr>
          <w:rFonts w:asciiTheme="minorHAnsi" w:eastAsiaTheme="minorEastAsia" w:hAnsiTheme="minorHAnsi" w:cstheme="minorHAnsi"/>
          <w:i/>
          <w:lang w:eastAsia="en-US"/>
        </w:rPr>
        <w:t>tallation Commissioning Report</w:t>
      </w:r>
      <w:r w:rsidR="00514DC7">
        <w:rPr>
          <w:rFonts w:asciiTheme="minorHAnsi" w:eastAsiaTheme="minorEastAsia" w:hAnsiTheme="minorHAnsi" w:cstheme="minorHAnsi"/>
          <w:lang w:eastAsia="en-US"/>
        </w:rPr>
        <w:t>.</w:t>
      </w:r>
      <w:r w:rsidRPr="0069231D">
        <w:rPr>
          <w:rFonts w:asciiTheme="minorHAnsi" w:eastAsiaTheme="minorEastAsia" w:hAnsiTheme="minorHAnsi" w:cstheme="minorHAnsi"/>
          <w:lang w:eastAsia="en-US"/>
        </w:rPr>
        <w:t xml:space="preserve"> </w:t>
      </w:r>
    </w:p>
    <w:p w14:paraId="66CEDE66" w14:textId="06C66993" w:rsidR="0057620F" w:rsidRPr="0069231D" w:rsidRDefault="0057620F" w:rsidP="0057620F">
      <w:pPr>
        <w:pStyle w:val="ListBullet2"/>
        <w:ind w:left="1134"/>
        <w:rPr>
          <w:rFonts w:asciiTheme="minorHAnsi" w:eastAsiaTheme="minorEastAsia" w:hAnsiTheme="minorHAnsi" w:cstheme="minorHAnsi"/>
          <w:lang w:eastAsia="en-US"/>
        </w:rPr>
      </w:pPr>
      <w:r w:rsidRPr="0069231D">
        <w:rPr>
          <w:rFonts w:asciiTheme="minorHAnsi" w:eastAsiaTheme="minorEastAsia" w:hAnsiTheme="minorHAnsi" w:cstheme="minorHAnsi"/>
          <w:lang w:eastAsia="en-US"/>
        </w:rPr>
        <w:t xml:space="preserve">In addition to the Commissioning Report, the following documentation </w:t>
      </w:r>
      <w:r w:rsidR="004214B1">
        <w:rPr>
          <w:rFonts w:asciiTheme="minorHAnsi" w:eastAsiaTheme="minorEastAsia" w:hAnsiTheme="minorHAnsi" w:cstheme="minorHAnsi"/>
          <w:lang w:eastAsia="en-US"/>
        </w:rPr>
        <w:t>should</w:t>
      </w:r>
      <w:r w:rsidRPr="0069231D">
        <w:rPr>
          <w:rFonts w:asciiTheme="minorHAnsi" w:eastAsiaTheme="minorEastAsia" w:hAnsiTheme="minorHAnsi" w:cstheme="minorHAnsi"/>
          <w:lang w:eastAsia="en-US"/>
        </w:rPr>
        <w:t xml:space="preserve"> also be completed: </w:t>
      </w:r>
    </w:p>
    <w:p w14:paraId="3EDDE734" w14:textId="06DE6B73" w:rsidR="00D77037" w:rsidRDefault="0057620F" w:rsidP="00D77037">
      <w:pPr>
        <w:pStyle w:val="ListBullet3"/>
        <w:ind w:left="1701"/>
        <w:rPr>
          <w:rFonts w:asciiTheme="minorHAnsi" w:eastAsiaTheme="minorEastAsia" w:hAnsiTheme="minorHAnsi" w:cstheme="minorHAnsi"/>
          <w:szCs w:val="20"/>
          <w:lang w:eastAsia="en-US"/>
        </w:rPr>
      </w:pPr>
      <w:r w:rsidRPr="0069231D">
        <w:rPr>
          <w:rFonts w:asciiTheme="minorHAnsi" w:eastAsiaTheme="minorEastAsia" w:hAnsiTheme="minorHAnsi" w:cstheme="minorHAnsi"/>
          <w:szCs w:val="20"/>
          <w:lang w:eastAsia="en-US"/>
        </w:rPr>
        <w:t>Final copy of circuit diagram</w:t>
      </w:r>
      <w:r w:rsidR="00C72466">
        <w:rPr>
          <w:rFonts w:asciiTheme="minorHAnsi" w:eastAsiaTheme="minorEastAsia" w:hAnsiTheme="minorHAnsi" w:cstheme="minorHAnsi"/>
          <w:szCs w:val="20"/>
          <w:lang w:eastAsia="en-US"/>
        </w:rPr>
        <w:t>.</w:t>
      </w:r>
      <w:r w:rsidRPr="0069231D">
        <w:rPr>
          <w:rFonts w:asciiTheme="minorHAnsi" w:eastAsiaTheme="minorEastAsia" w:hAnsiTheme="minorHAnsi" w:cstheme="minorHAnsi"/>
          <w:szCs w:val="20"/>
          <w:lang w:eastAsia="en-US"/>
        </w:rPr>
        <w:t xml:space="preserve"> </w:t>
      </w:r>
    </w:p>
    <w:p w14:paraId="3A96F362" w14:textId="4253D0CF" w:rsidR="0057620F" w:rsidRPr="00D77037" w:rsidRDefault="0057620F" w:rsidP="00D77037">
      <w:pPr>
        <w:pStyle w:val="ListBullet3"/>
        <w:ind w:left="1701"/>
        <w:rPr>
          <w:rFonts w:asciiTheme="minorHAnsi" w:eastAsiaTheme="minorEastAsia" w:hAnsiTheme="minorHAnsi" w:cstheme="minorHAnsi"/>
          <w:szCs w:val="20"/>
          <w:lang w:eastAsia="en-US"/>
        </w:rPr>
      </w:pPr>
      <w:r w:rsidRPr="00D77037">
        <w:rPr>
          <w:rFonts w:asciiTheme="minorHAnsi" w:eastAsiaTheme="minorEastAsia" w:hAnsiTheme="minorHAnsi" w:cstheme="minorHAnsi"/>
          <w:szCs w:val="20"/>
          <w:lang w:eastAsia="en-US"/>
        </w:rPr>
        <w:t xml:space="preserve">Inverter Type Test - </w:t>
      </w:r>
      <w:r w:rsidRPr="00D77037">
        <w:rPr>
          <w:rFonts w:asciiTheme="minorHAnsi" w:eastAsiaTheme="minorEastAsia" w:hAnsiTheme="minorHAnsi" w:cstheme="minorHAnsi"/>
          <w:color w:val="000000"/>
          <w:szCs w:val="20"/>
          <w:lang w:eastAsia="en-US"/>
        </w:rPr>
        <w:t xml:space="preserve">The inverter type test certification requirements are specified in the </w:t>
      </w:r>
      <w:proofErr w:type="spellStart"/>
      <w:r w:rsidRPr="00D77037">
        <w:rPr>
          <w:rFonts w:asciiTheme="minorHAnsi" w:eastAsiaTheme="minorEastAsia" w:hAnsiTheme="minorHAnsi" w:cstheme="minorHAnsi"/>
          <w:color w:val="000000"/>
          <w:szCs w:val="20"/>
          <w:lang w:eastAsia="en-US"/>
        </w:rPr>
        <w:t>NRS</w:t>
      </w:r>
      <w:proofErr w:type="spellEnd"/>
      <w:r w:rsidRPr="00D77037">
        <w:rPr>
          <w:rFonts w:asciiTheme="minorHAnsi" w:eastAsiaTheme="minorEastAsia" w:hAnsiTheme="minorHAnsi" w:cstheme="minorHAnsi"/>
          <w:color w:val="000000"/>
          <w:szCs w:val="20"/>
          <w:lang w:eastAsia="en-US"/>
        </w:rPr>
        <w:t xml:space="preserve"> 097-2-1. Type testing is to be undertaken by a 3rd party test house such as Bureau </w:t>
      </w:r>
      <w:proofErr w:type="spellStart"/>
      <w:r w:rsidRPr="00D77037">
        <w:rPr>
          <w:rFonts w:asciiTheme="minorHAnsi" w:eastAsiaTheme="minorEastAsia" w:hAnsiTheme="minorHAnsi" w:cstheme="minorHAnsi"/>
          <w:color w:val="000000"/>
          <w:szCs w:val="20"/>
          <w:lang w:eastAsia="en-US"/>
        </w:rPr>
        <w:t>Veritas</w:t>
      </w:r>
      <w:proofErr w:type="spellEnd"/>
      <w:r w:rsidRPr="00D77037">
        <w:rPr>
          <w:rFonts w:asciiTheme="minorHAnsi" w:eastAsiaTheme="minorEastAsia" w:hAnsiTheme="minorHAnsi" w:cstheme="minorHAnsi"/>
          <w:color w:val="000000"/>
          <w:szCs w:val="20"/>
          <w:lang w:eastAsia="en-US"/>
        </w:rPr>
        <w:t xml:space="preserve">, </w:t>
      </w:r>
      <w:proofErr w:type="spellStart"/>
      <w:r w:rsidRPr="00D77037">
        <w:rPr>
          <w:rFonts w:asciiTheme="minorHAnsi" w:eastAsiaTheme="minorEastAsia" w:hAnsiTheme="minorHAnsi" w:cstheme="minorHAnsi"/>
          <w:color w:val="000000"/>
          <w:szCs w:val="20"/>
          <w:lang w:eastAsia="en-US"/>
        </w:rPr>
        <w:t>KEMA</w:t>
      </w:r>
      <w:proofErr w:type="spellEnd"/>
      <w:r w:rsidRPr="00D77037">
        <w:rPr>
          <w:rFonts w:asciiTheme="minorHAnsi" w:eastAsiaTheme="minorEastAsia" w:hAnsiTheme="minorHAnsi" w:cstheme="minorHAnsi"/>
          <w:color w:val="000000"/>
          <w:szCs w:val="20"/>
          <w:lang w:eastAsia="en-US"/>
        </w:rPr>
        <w:t xml:space="preserve"> or TÜV </w:t>
      </w:r>
      <w:proofErr w:type="spellStart"/>
      <w:r w:rsidRPr="00D77037">
        <w:rPr>
          <w:rFonts w:asciiTheme="minorHAnsi" w:eastAsiaTheme="minorEastAsia" w:hAnsiTheme="minorHAnsi" w:cstheme="minorHAnsi"/>
          <w:color w:val="000000"/>
          <w:szCs w:val="20"/>
          <w:lang w:eastAsia="en-US"/>
        </w:rPr>
        <w:t>Rheinland</w:t>
      </w:r>
      <w:proofErr w:type="spellEnd"/>
      <w:r w:rsidRPr="00D77037">
        <w:rPr>
          <w:rFonts w:asciiTheme="minorHAnsi" w:eastAsiaTheme="minorEastAsia" w:hAnsiTheme="minorHAnsi" w:cstheme="minorHAnsi"/>
          <w:color w:val="000000"/>
          <w:szCs w:val="20"/>
          <w:lang w:eastAsia="en-US"/>
        </w:rPr>
        <w:t xml:space="preserve">. Inverter suppliers should be asked to provide the necessary certification before the equipment is purchased. </w:t>
      </w:r>
      <w:r w:rsidR="00D77037" w:rsidRPr="00D77037">
        <w:rPr>
          <w:rFonts w:asciiTheme="minorHAnsi" w:hAnsiTheme="minorHAnsi" w:cstheme="minorHAnsi"/>
          <w:lang w:eastAsia="en-ZA"/>
        </w:rPr>
        <w:t>A list of inverters which have been shown to comply with municipal requirements can be found on the municipality’s website</w:t>
      </w:r>
      <w:r w:rsidR="005076B6">
        <w:rPr>
          <w:rFonts w:asciiTheme="minorHAnsi" w:hAnsiTheme="minorHAnsi" w:cstheme="minorHAnsi"/>
          <w:lang w:eastAsia="en-ZA"/>
        </w:rPr>
        <w:t>.</w:t>
      </w:r>
    </w:p>
    <w:p w14:paraId="4C03CCC5" w14:textId="5AF0D3E3" w:rsidR="0057620F" w:rsidRPr="0069231D" w:rsidRDefault="0057620F" w:rsidP="0057620F">
      <w:pPr>
        <w:pStyle w:val="ListBullet3"/>
        <w:ind w:left="1701"/>
        <w:rPr>
          <w:rFonts w:asciiTheme="minorHAnsi" w:eastAsiaTheme="minorEastAsia" w:hAnsiTheme="minorHAnsi" w:cstheme="minorHAnsi"/>
          <w:szCs w:val="20"/>
          <w:lang w:eastAsia="en-US"/>
        </w:rPr>
      </w:pPr>
      <w:r w:rsidRPr="0069231D">
        <w:rPr>
          <w:rFonts w:asciiTheme="minorHAnsi" w:eastAsiaTheme="minorEastAsia" w:hAnsiTheme="minorHAnsi" w:cstheme="minorHAnsi"/>
          <w:color w:val="000000"/>
          <w:szCs w:val="20"/>
          <w:lang w:eastAsia="en-US"/>
        </w:rPr>
        <w:t xml:space="preserve">Factory setting sheet or other documentation showing that the inverter has been set according to </w:t>
      </w:r>
      <w:proofErr w:type="spellStart"/>
      <w:r w:rsidRPr="0069231D">
        <w:rPr>
          <w:rFonts w:asciiTheme="minorHAnsi" w:eastAsiaTheme="minorEastAsia" w:hAnsiTheme="minorHAnsi" w:cstheme="minorHAnsi"/>
          <w:color w:val="000000"/>
          <w:szCs w:val="20"/>
          <w:lang w:eastAsia="en-US"/>
        </w:rPr>
        <w:t>NRS</w:t>
      </w:r>
      <w:proofErr w:type="spellEnd"/>
      <w:r w:rsidRPr="0069231D">
        <w:rPr>
          <w:rFonts w:asciiTheme="minorHAnsi" w:eastAsiaTheme="minorEastAsia" w:hAnsiTheme="minorHAnsi" w:cstheme="minorHAnsi"/>
          <w:color w:val="000000"/>
          <w:szCs w:val="20"/>
          <w:lang w:eastAsia="en-US"/>
        </w:rPr>
        <w:t xml:space="preserve"> 097-2-1</w:t>
      </w:r>
      <w:r w:rsidR="005076B6">
        <w:rPr>
          <w:rFonts w:asciiTheme="minorHAnsi" w:eastAsiaTheme="minorEastAsia" w:hAnsiTheme="minorHAnsi" w:cstheme="minorHAnsi"/>
          <w:color w:val="000000"/>
          <w:szCs w:val="20"/>
          <w:lang w:eastAsia="en-US"/>
        </w:rPr>
        <w:t>.</w:t>
      </w:r>
    </w:p>
    <w:p w14:paraId="48D3770F" w14:textId="1F65BC1A" w:rsidR="0057620F" w:rsidRPr="0069231D" w:rsidRDefault="0057620F" w:rsidP="0057620F">
      <w:pPr>
        <w:pStyle w:val="ListBullet3"/>
        <w:ind w:left="1701"/>
        <w:rPr>
          <w:rFonts w:asciiTheme="minorHAnsi" w:eastAsiaTheme="minorEastAsia" w:hAnsiTheme="minorHAnsi" w:cstheme="minorHAnsi"/>
          <w:szCs w:val="20"/>
          <w:lang w:eastAsia="en-US"/>
        </w:rPr>
      </w:pPr>
      <w:r w:rsidRPr="0069231D">
        <w:rPr>
          <w:rFonts w:asciiTheme="minorHAnsi" w:eastAsiaTheme="minorEastAsia" w:hAnsiTheme="minorHAnsi" w:cstheme="minorHAnsi"/>
          <w:color w:val="000000"/>
          <w:szCs w:val="20"/>
          <w:lang w:eastAsia="en-US"/>
        </w:rPr>
        <w:t xml:space="preserve">An electrical installation </w:t>
      </w:r>
      <w:r w:rsidR="004C5F0A">
        <w:rPr>
          <w:rFonts w:asciiTheme="minorHAnsi" w:eastAsiaTheme="minorEastAsia" w:hAnsiTheme="minorHAnsi" w:cstheme="minorHAnsi"/>
          <w:color w:val="000000"/>
          <w:szCs w:val="20"/>
          <w:lang w:eastAsia="en-US"/>
        </w:rPr>
        <w:t>c</w:t>
      </w:r>
      <w:r w:rsidRPr="0069231D">
        <w:rPr>
          <w:rFonts w:asciiTheme="minorHAnsi" w:eastAsiaTheme="minorEastAsia" w:hAnsiTheme="minorHAnsi" w:cstheme="minorHAnsi"/>
          <w:color w:val="000000"/>
          <w:szCs w:val="20"/>
          <w:lang w:eastAsia="en-US"/>
        </w:rPr>
        <w:t xml:space="preserve">ertificate of </w:t>
      </w:r>
      <w:r w:rsidR="004C5F0A">
        <w:rPr>
          <w:rFonts w:asciiTheme="minorHAnsi" w:eastAsiaTheme="minorEastAsia" w:hAnsiTheme="minorHAnsi" w:cstheme="minorHAnsi"/>
          <w:color w:val="000000"/>
          <w:szCs w:val="20"/>
          <w:lang w:eastAsia="en-US"/>
        </w:rPr>
        <w:t>c</w:t>
      </w:r>
      <w:r w:rsidRPr="0069231D">
        <w:rPr>
          <w:rFonts w:asciiTheme="minorHAnsi" w:eastAsiaTheme="minorEastAsia" w:hAnsiTheme="minorHAnsi" w:cstheme="minorHAnsi"/>
          <w:color w:val="000000"/>
          <w:szCs w:val="20"/>
          <w:lang w:eastAsia="en-US"/>
        </w:rPr>
        <w:t>ompliance as per SANS 10142-1</w:t>
      </w:r>
      <w:r w:rsidR="005076B6">
        <w:rPr>
          <w:rFonts w:asciiTheme="minorHAnsi" w:eastAsiaTheme="minorEastAsia" w:hAnsiTheme="minorHAnsi" w:cstheme="minorHAnsi"/>
          <w:color w:val="000000"/>
          <w:szCs w:val="20"/>
          <w:lang w:eastAsia="en-US"/>
        </w:rPr>
        <w:t>.</w:t>
      </w:r>
      <w:r w:rsidRPr="0069231D">
        <w:rPr>
          <w:rFonts w:asciiTheme="minorHAnsi" w:eastAsiaTheme="minorEastAsia" w:hAnsiTheme="minorHAnsi" w:cstheme="minorHAnsi"/>
          <w:color w:val="000000"/>
          <w:szCs w:val="20"/>
          <w:lang w:eastAsia="en-US"/>
        </w:rPr>
        <w:t xml:space="preserve"> </w:t>
      </w:r>
    </w:p>
    <w:p w14:paraId="738B5DF3" w14:textId="1CEE01D9" w:rsidR="0057620F" w:rsidRPr="0069231D" w:rsidRDefault="0057620F" w:rsidP="0057620F">
      <w:pPr>
        <w:pStyle w:val="ListBullet3"/>
        <w:ind w:left="1701"/>
        <w:rPr>
          <w:rFonts w:asciiTheme="minorHAnsi" w:eastAsiaTheme="minorEastAsia" w:hAnsiTheme="minorHAnsi" w:cstheme="minorHAnsi"/>
          <w:szCs w:val="20"/>
          <w:lang w:eastAsia="en-US"/>
        </w:rPr>
      </w:pPr>
      <w:r w:rsidRPr="0069231D">
        <w:rPr>
          <w:rFonts w:asciiTheme="minorHAnsi" w:eastAsiaTheme="minorEastAsia" w:hAnsiTheme="minorHAnsi" w:cstheme="minorHAnsi"/>
          <w:color w:val="000000"/>
          <w:szCs w:val="20"/>
          <w:lang w:eastAsia="en-US"/>
        </w:rPr>
        <w:t xml:space="preserve">A signed </w:t>
      </w:r>
      <w:r w:rsidRPr="00514DC7">
        <w:rPr>
          <w:rFonts w:asciiTheme="minorHAnsi" w:eastAsiaTheme="minorEastAsia" w:hAnsiTheme="minorHAnsi" w:cstheme="minorHAnsi"/>
          <w:i/>
          <w:color w:val="000000"/>
          <w:szCs w:val="20"/>
          <w:lang w:eastAsia="en-US"/>
        </w:rPr>
        <w:t>Supplemental Contract for Embedded Generation</w:t>
      </w:r>
      <w:r w:rsidRPr="0069231D">
        <w:rPr>
          <w:rFonts w:asciiTheme="minorHAnsi" w:eastAsiaTheme="minorEastAsia" w:hAnsiTheme="minorHAnsi" w:cstheme="minorHAnsi"/>
          <w:color w:val="000000"/>
          <w:szCs w:val="20"/>
          <w:lang w:eastAsia="en-US"/>
        </w:rPr>
        <w:t>. This is a legally</w:t>
      </w:r>
      <w:r w:rsidR="004C5F0A">
        <w:rPr>
          <w:rFonts w:asciiTheme="minorHAnsi" w:eastAsiaTheme="minorEastAsia" w:hAnsiTheme="minorHAnsi" w:cstheme="minorHAnsi"/>
          <w:color w:val="000000"/>
          <w:szCs w:val="20"/>
          <w:lang w:eastAsia="en-US"/>
        </w:rPr>
        <w:t>-</w:t>
      </w:r>
      <w:r w:rsidRPr="0069231D">
        <w:rPr>
          <w:rFonts w:asciiTheme="minorHAnsi" w:eastAsiaTheme="minorEastAsia" w:hAnsiTheme="minorHAnsi" w:cstheme="minorHAnsi"/>
          <w:color w:val="000000"/>
          <w:szCs w:val="20"/>
          <w:lang w:eastAsia="en-US"/>
        </w:rPr>
        <w:t xml:space="preserve">required contract that governs the relationship between the </w:t>
      </w:r>
      <w:r w:rsidR="00B10A66">
        <w:rPr>
          <w:rFonts w:asciiTheme="minorHAnsi" w:eastAsiaTheme="minorEastAsia" w:hAnsiTheme="minorHAnsi" w:cstheme="minorHAnsi"/>
          <w:color w:val="000000"/>
          <w:szCs w:val="20"/>
          <w:lang w:eastAsia="en-US"/>
        </w:rPr>
        <w:t>Municipality</w:t>
      </w:r>
      <w:r w:rsidRPr="0069231D">
        <w:rPr>
          <w:rFonts w:asciiTheme="minorHAnsi" w:eastAsiaTheme="minorEastAsia" w:hAnsiTheme="minorHAnsi" w:cstheme="minorHAnsi"/>
          <w:color w:val="000000"/>
          <w:szCs w:val="20"/>
          <w:lang w:eastAsia="en-US"/>
        </w:rPr>
        <w:t xml:space="preserve"> and the </w:t>
      </w:r>
      <w:r w:rsidR="00886B71">
        <w:rPr>
          <w:rFonts w:asciiTheme="minorHAnsi" w:eastAsiaTheme="minorEastAsia" w:hAnsiTheme="minorHAnsi" w:cstheme="minorHAnsi"/>
          <w:color w:val="000000"/>
          <w:szCs w:val="20"/>
          <w:lang w:eastAsia="en-US"/>
        </w:rPr>
        <w:t>customer</w:t>
      </w:r>
      <w:r w:rsidRPr="0069231D">
        <w:rPr>
          <w:rFonts w:asciiTheme="minorHAnsi" w:eastAsiaTheme="minorEastAsia" w:hAnsiTheme="minorHAnsi" w:cstheme="minorHAnsi"/>
          <w:color w:val="000000"/>
          <w:szCs w:val="20"/>
          <w:lang w:eastAsia="en-US"/>
        </w:rPr>
        <w:t xml:space="preserve">. The contract is valid for as long as the project is in existence. </w:t>
      </w:r>
    </w:p>
    <w:p w14:paraId="44A03BDF" w14:textId="77777777" w:rsidR="0057620F" w:rsidRPr="0069231D" w:rsidRDefault="0057620F" w:rsidP="0057620F">
      <w:pPr>
        <w:pStyle w:val="ListBullet3"/>
        <w:ind w:left="1701"/>
        <w:rPr>
          <w:rFonts w:asciiTheme="minorHAnsi" w:eastAsiaTheme="minorEastAsia" w:hAnsiTheme="minorHAnsi" w:cstheme="minorHAnsi"/>
          <w:szCs w:val="20"/>
          <w:lang w:eastAsia="en-US"/>
        </w:rPr>
      </w:pPr>
      <w:r w:rsidRPr="0069231D">
        <w:rPr>
          <w:rFonts w:asciiTheme="minorHAnsi" w:eastAsiaTheme="minorEastAsia" w:hAnsiTheme="minorHAnsi" w:cstheme="minorHAnsi"/>
          <w:color w:val="000000"/>
          <w:szCs w:val="20"/>
          <w:lang w:eastAsia="en-US"/>
        </w:rPr>
        <w:t xml:space="preserve">Operation and Maintenance Procedure – installation responsibilities after commissioning. </w:t>
      </w:r>
    </w:p>
    <w:p w14:paraId="0C34FB14" w14:textId="5BA43C4F" w:rsidR="0057620F" w:rsidRPr="00514DC7" w:rsidRDefault="0057620F" w:rsidP="00514DC7">
      <w:pPr>
        <w:pStyle w:val="ListBullet3"/>
        <w:ind w:left="1701"/>
        <w:rPr>
          <w:rFonts w:asciiTheme="minorHAnsi" w:eastAsiaTheme="minorEastAsia" w:hAnsiTheme="minorHAnsi" w:cstheme="minorHAnsi"/>
          <w:szCs w:val="20"/>
          <w:lang w:eastAsia="en-US"/>
        </w:rPr>
      </w:pPr>
      <w:r w:rsidRPr="0069231D">
        <w:rPr>
          <w:rFonts w:asciiTheme="minorHAnsi" w:eastAsiaTheme="minorEastAsia" w:hAnsiTheme="minorHAnsi" w:cstheme="minorHAnsi"/>
          <w:color w:val="000000"/>
          <w:szCs w:val="20"/>
          <w:lang w:eastAsia="en-US"/>
        </w:rPr>
        <w:t xml:space="preserve">All completed documentation </w:t>
      </w:r>
      <w:r w:rsidR="00F11E14">
        <w:rPr>
          <w:rFonts w:asciiTheme="minorHAnsi" w:eastAsiaTheme="minorEastAsia" w:hAnsiTheme="minorHAnsi" w:cstheme="minorHAnsi"/>
          <w:color w:val="000000"/>
          <w:szCs w:val="20"/>
          <w:lang w:eastAsia="en-US"/>
        </w:rPr>
        <w:t>shall</w:t>
      </w:r>
      <w:r w:rsidRPr="0069231D">
        <w:rPr>
          <w:rFonts w:asciiTheme="minorHAnsi" w:eastAsiaTheme="minorEastAsia" w:hAnsiTheme="minorHAnsi" w:cstheme="minorHAnsi"/>
          <w:color w:val="000000"/>
          <w:szCs w:val="20"/>
          <w:lang w:eastAsia="en-US"/>
        </w:rPr>
        <w:t xml:space="preserve"> be submitted to the relevant </w:t>
      </w:r>
      <w:r w:rsidR="0069231D" w:rsidRPr="0069231D">
        <w:rPr>
          <w:rFonts w:asciiTheme="minorHAnsi" w:hAnsiTheme="minorHAnsi" w:cstheme="minorHAnsi"/>
        </w:rPr>
        <w:t xml:space="preserve">Electricity Services </w:t>
      </w:r>
      <w:r w:rsidRPr="0069231D">
        <w:rPr>
          <w:rFonts w:asciiTheme="minorHAnsi" w:eastAsiaTheme="minorEastAsia" w:hAnsiTheme="minorHAnsi" w:cstheme="minorHAnsi"/>
          <w:color w:val="000000"/>
          <w:szCs w:val="20"/>
          <w:lang w:eastAsia="en-US"/>
        </w:rPr>
        <w:t>office.</w:t>
      </w:r>
    </w:p>
    <w:p w14:paraId="6790D59A" w14:textId="77777777" w:rsidR="0057620F" w:rsidRPr="0069231D" w:rsidRDefault="0057620F" w:rsidP="0057620F">
      <w:pPr>
        <w:pStyle w:val="ListBullet"/>
        <w:spacing w:line="276" w:lineRule="auto"/>
        <w:ind w:left="426"/>
        <w:rPr>
          <w:rFonts w:cstheme="minorHAnsi"/>
          <w:b/>
        </w:rPr>
      </w:pPr>
      <w:bookmarkStart w:id="87" w:name="_Toc422474368"/>
      <w:r w:rsidRPr="0069231D">
        <w:rPr>
          <w:rFonts w:cstheme="minorHAnsi"/>
          <w:b/>
        </w:rPr>
        <w:t>Step 7: Inspection of installation if necessary</w:t>
      </w:r>
      <w:bookmarkEnd w:id="87"/>
    </w:p>
    <w:p w14:paraId="77720EC3" w14:textId="14AF54DC" w:rsidR="0057620F" w:rsidRPr="00514DC7" w:rsidRDefault="0057620F" w:rsidP="00514DC7">
      <w:pPr>
        <w:pStyle w:val="ListBullet2"/>
        <w:ind w:left="1134"/>
        <w:rPr>
          <w:rFonts w:asciiTheme="minorHAnsi" w:hAnsiTheme="minorHAnsi" w:cstheme="minorHAnsi"/>
        </w:rPr>
      </w:pPr>
      <w:r w:rsidRPr="0069231D">
        <w:rPr>
          <w:rFonts w:asciiTheme="minorHAnsi" w:hAnsiTheme="minorHAnsi" w:cstheme="minorHAnsi"/>
        </w:rPr>
        <w:t xml:space="preserve">The </w:t>
      </w:r>
      <w:r w:rsidR="006E07E4">
        <w:rPr>
          <w:rFonts w:asciiTheme="minorHAnsi" w:hAnsiTheme="minorHAnsi" w:cstheme="minorHAnsi"/>
        </w:rPr>
        <w:t>Municipality</w:t>
      </w:r>
      <w:r w:rsidRPr="0069231D">
        <w:rPr>
          <w:rFonts w:asciiTheme="minorHAnsi" w:hAnsiTheme="minorHAnsi" w:cstheme="minorHAnsi"/>
        </w:rPr>
        <w:t xml:space="preserve"> </w:t>
      </w:r>
      <w:r w:rsidR="00F11E14">
        <w:rPr>
          <w:rFonts w:asciiTheme="minorHAnsi" w:hAnsiTheme="minorHAnsi" w:cstheme="minorHAnsi"/>
        </w:rPr>
        <w:t>shall</w:t>
      </w:r>
      <w:r w:rsidRPr="0069231D">
        <w:rPr>
          <w:rFonts w:asciiTheme="minorHAnsi" w:hAnsiTheme="minorHAnsi" w:cstheme="minorHAnsi"/>
        </w:rPr>
        <w:t xml:space="preserve"> inspect the installation if required, although this is unlikely in the case of a residential application.</w:t>
      </w:r>
    </w:p>
    <w:p w14:paraId="6DAD5376" w14:textId="45661732" w:rsidR="0057620F" w:rsidRPr="0069231D" w:rsidRDefault="0057620F" w:rsidP="0057620F">
      <w:pPr>
        <w:pStyle w:val="ListBullet"/>
        <w:spacing w:line="276" w:lineRule="auto"/>
        <w:ind w:left="426"/>
        <w:rPr>
          <w:rFonts w:cstheme="minorHAnsi"/>
          <w:b/>
        </w:rPr>
      </w:pPr>
      <w:bookmarkStart w:id="88" w:name="_Toc422474369"/>
      <w:r w:rsidRPr="0069231D">
        <w:rPr>
          <w:rFonts w:cstheme="minorHAnsi"/>
          <w:b/>
        </w:rPr>
        <w:t xml:space="preserve">Step 8: Approval granted to connect to the </w:t>
      </w:r>
      <w:r w:rsidR="00B10A66" w:rsidRPr="00B10A66">
        <w:rPr>
          <w:rFonts w:cstheme="minorHAnsi"/>
          <w:b/>
        </w:rPr>
        <w:t>municipal electrical grid</w:t>
      </w:r>
      <w:r w:rsidR="00B10A66" w:rsidRPr="0069231D">
        <w:rPr>
          <w:rFonts w:cstheme="minorHAnsi"/>
          <w:b/>
        </w:rPr>
        <w:t xml:space="preserve"> </w:t>
      </w:r>
      <w:r w:rsidRPr="0069231D">
        <w:rPr>
          <w:rFonts w:cstheme="minorHAnsi"/>
          <w:b/>
        </w:rPr>
        <w:t>and generation commences</w:t>
      </w:r>
      <w:bookmarkEnd w:id="88"/>
    </w:p>
    <w:p w14:paraId="2729E279" w14:textId="1FAD8C1B" w:rsidR="00DC7BD6" w:rsidRDefault="0057620F" w:rsidP="00514DC7">
      <w:pPr>
        <w:pStyle w:val="ListBullet2"/>
        <w:ind w:left="1134"/>
        <w:rPr>
          <w:rFonts w:asciiTheme="minorHAnsi" w:hAnsiTheme="minorHAnsi" w:cstheme="minorHAnsi"/>
        </w:rPr>
      </w:pPr>
      <w:r w:rsidRPr="0069231D">
        <w:rPr>
          <w:rFonts w:asciiTheme="minorHAnsi" w:hAnsiTheme="minorHAnsi" w:cstheme="minorHAnsi"/>
        </w:rPr>
        <w:t xml:space="preserve">If all of the above is satisfactory, the </w:t>
      </w:r>
      <w:r w:rsidR="00B10A66">
        <w:rPr>
          <w:rFonts w:asciiTheme="minorHAnsi" w:hAnsiTheme="minorHAnsi" w:cstheme="minorHAnsi"/>
        </w:rPr>
        <w:t>Municipality</w:t>
      </w:r>
      <w:r w:rsidRPr="0069231D">
        <w:rPr>
          <w:rFonts w:asciiTheme="minorHAnsi" w:hAnsiTheme="minorHAnsi" w:cstheme="minorHAnsi"/>
        </w:rPr>
        <w:t xml:space="preserve"> </w:t>
      </w:r>
      <w:r w:rsidR="00F11E14">
        <w:rPr>
          <w:rFonts w:asciiTheme="minorHAnsi" w:hAnsiTheme="minorHAnsi" w:cstheme="minorHAnsi"/>
        </w:rPr>
        <w:t>shall</w:t>
      </w:r>
      <w:r w:rsidRPr="0069231D">
        <w:rPr>
          <w:rFonts w:asciiTheme="minorHAnsi" w:hAnsiTheme="minorHAnsi" w:cstheme="minorHAnsi"/>
        </w:rPr>
        <w:t xml:space="preserve"> install the necessary meters. </w:t>
      </w:r>
    </w:p>
    <w:p w14:paraId="40358F5F" w14:textId="607C4D4F" w:rsidR="00DC7BD6" w:rsidRDefault="00DC7BD6" w:rsidP="00514DC7">
      <w:pPr>
        <w:pStyle w:val="ListBullet2"/>
        <w:ind w:left="1134"/>
        <w:rPr>
          <w:rFonts w:asciiTheme="minorHAnsi" w:hAnsiTheme="minorHAnsi" w:cstheme="minorHAnsi"/>
        </w:rPr>
      </w:pPr>
      <w:r>
        <w:rPr>
          <w:rFonts w:asciiTheme="minorHAnsi" w:hAnsiTheme="minorHAnsi" w:cstheme="minorHAnsi"/>
        </w:rPr>
        <w:t>A</w:t>
      </w:r>
      <w:r w:rsidR="0057620F" w:rsidRPr="0069231D">
        <w:rPr>
          <w:rFonts w:asciiTheme="minorHAnsi" w:hAnsiTheme="minorHAnsi" w:cstheme="minorHAnsi"/>
        </w:rPr>
        <w:t xml:space="preserve">pproval to connect </w:t>
      </w:r>
      <w:proofErr w:type="spellStart"/>
      <w:r w:rsidR="0057620F" w:rsidRPr="0069231D">
        <w:rPr>
          <w:rFonts w:asciiTheme="minorHAnsi" w:hAnsiTheme="minorHAnsi" w:cstheme="minorHAnsi"/>
        </w:rPr>
        <w:t>SSEG</w:t>
      </w:r>
      <w:proofErr w:type="spellEnd"/>
      <w:r w:rsidR="0057620F" w:rsidRPr="0069231D">
        <w:rPr>
          <w:rFonts w:asciiTheme="minorHAnsi" w:hAnsiTheme="minorHAnsi" w:cstheme="minorHAnsi"/>
        </w:rPr>
        <w:t xml:space="preserve"> to the </w:t>
      </w:r>
      <w:r w:rsidR="00B10A66">
        <w:rPr>
          <w:rFonts w:cstheme="minorHAnsi"/>
        </w:rPr>
        <w:t>m</w:t>
      </w:r>
      <w:r w:rsidR="00B10A66">
        <w:rPr>
          <w:rFonts w:asciiTheme="minorHAnsi" w:hAnsiTheme="minorHAnsi" w:cstheme="minorHAnsi"/>
        </w:rPr>
        <w:t>unicipal electrical g</w:t>
      </w:r>
      <w:r w:rsidR="00B10A66" w:rsidRPr="0069231D">
        <w:rPr>
          <w:rFonts w:asciiTheme="minorHAnsi" w:hAnsiTheme="minorHAnsi" w:cstheme="minorHAnsi"/>
        </w:rPr>
        <w:t xml:space="preserve">rid </w:t>
      </w:r>
      <w:r w:rsidR="00F11E14">
        <w:rPr>
          <w:rFonts w:asciiTheme="minorHAnsi" w:hAnsiTheme="minorHAnsi" w:cstheme="minorHAnsi"/>
        </w:rPr>
        <w:t>shall</w:t>
      </w:r>
      <w:r w:rsidR="00DA3E0F">
        <w:rPr>
          <w:rFonts w:asciiTheme="minorHAnsi" w:hAnsiTheme="minorHAnsi" w:cstheme="minorHAnsi"/>
        </w:rPr>
        <w:t xml:space="preserve"> be</w:t>
      </w:r>
      <w:r w:rsidR="0057620F" w:rsidRPr="0069231D">
        <w:rPr>
          <w:rFonts w:asciiTheme="minorHAnsi" w:hAnsiTheme="minorHAnsi" w:cstheme="minorHAnsi"/>
        </w:rPr>
        <w:t xml:space="preserve"> provided by the </w:t>
      </w:r>
      <w:r w:rsidR="0069231D" w:rsidRPr="00B10A66">
        <w:rPr>
          <w:rFonts w:asciiTheme="minorHAnsi" w:hAnsiTheme="minorHAnsi" w:cstheme="minorHAnsi"/>
          <w:highlight w:val="yellow"/>
        </w:rPr>
        <w:t>Electricity Servi</w:t>
      </w:r>
      <w:r w:rsidR="00B10A66">
        <w:rPr>
          <w:rFonts w:asciiTheme="minorHAnsi" w:hAnsiTheme="minorHAnsi" w:cstheme="minorHAnsi"/>
          <w:highlight w:val="yellow"/>
        </w:rPr>
        <w:t>ces D</w:t>
      </w:r>
      <w:r w:rsidR="0069231D" w:rsidRPr="00B10A66">
        <w:rPr>
          <w:rFonts w:asciiTheme="minorHAnsi" w:hAnsiTheme="minorHAnsi" w:cstheme="minorHAnsi"/>
          <w:highlight w:val="yellow"/>
        </w:rPr>
        <w:t>epartment</w:t>
      </w:r>
      <w:r w:rsidR="0069231D" w:rsidRPr="0069231D">
        <w:rPr>
          <w:rFonts w:asciiTheme="minorHAnsi" w:hAnsiTheme="minorHAnsi" w:cstheme="minorHAnsi"/>
        </w:rPr>
        <w:t xml:space="preserve"> </w:t>
      </w:r>
      <w:r w:rsidR="0057620F" w:rsidRPr="0069231D">
        <w:rPr>
          <w:rFonts w:asciiTheme="minorHAnsi" w:hAnsiTheme="minorHAnsi" w:cstheme="minorHAnsi"/>
        </w:rPr>
        <w:t xml:space="preserve">to the </w:t>
      </w:r>
      <w:r w:rsidR="00886B71">
        <w:rPr>
          <w:rFonts w:asciiTheme="minorHAnsi" w:hAnsiTheme="minorHAnsi" w:cstheme="minorHAnsi"/>
        </w:rPr>
        <w:t>customer</w:t>
      </w:r>
      <w:r w:rsidR="0057620F" w:rsidRPr="0069231D">
        <w:rPr>
          <w:rFonts w:asciiTheme="minorHAnsi" w:hAnsiTheme="minorHAnsi" w:cstheme="minorHAnsi"/>
        </w:rPr>
        <w:t xml:space="preserve">, in writing, together with any operation and decommissioning requirements deemed necessary. </w:t>
      </w:r>
    </w:p>
    <w:p w14:paraId="00B7E2E1" w14:textId="1B11B21D" w:rsidR="0057620F" w:rsidRPr="00514DC7" w:rsidRDefault="0057620F" w:rsidP="00514DC7">
      <w:pPr>
        <w:pStyle w:val="ListBullet2"/>
        <w:ind w:left="1134"/>
        <w:rPr>
          <w:rFonts w:asciiTheme="minorHAnsi" w:hAnsiTheme="minorHAnsi" w:cstheme="minorHAnsi"/>
        </w:rPr>
      </w:pPr>
      <w:r w:rsidRPr="0069231D">
        <w:rPr>
          <w:rFonts w:asciiTheme="minorHAnsi" w:hAnsiTheme="minorHAnsi" w:cstheme="minorHAnsi"/>
        </w:rPr>
        <w:t xml:space="preserve">Once this is done, the change to the tariff </w:t>
      </w:r>
      <w:r w:rsidR="00F11E14">
        <w:rPr>
          <w:rFonts w:asciiTheme="minorHAnsi" w:hAnsiTheme="minorHAnsi" w:cstheme="minorHAnsi"/>
        </w:rPr>
        <w:t>shall</w:t>
      </w:r>
      <w:r w:rsidRPr="0069231D">
        <w:rPr>
          <w:rFonts w:asciiTheme="minorHAnsi" w:hAnsiTheme="minorHAnsi" w:cstheme="minorHAnsi"/>
        </w:rPr>
        <w:t xml:space="preserve"> be implemented where applicable.</w:t>
      </w:r>
    </w:p>
    <w:p w14:paraId="29878E6F" w14:textId="7E066EA3" w:rsidR="0057620F" w:rsidRPr="0069231D" w:rsidRDefault="0057620F" w:rsidP="0057620F">
      <w:pPr>
        <w:pStyle w:val="ListBullet"/>
        <w:spacing w:line="276" w:lineRule="auto"/>
        <w:ind w:left="426"/>
        <w:rPr>
          <w:rFonts w:cstheme="minorHAnsi"/>
          <w:b/>
        </w:rPr>
      </w:pPr>
      <w:bookmarkStart w:id="89" w:name="_Toc422474370"/>
      <w:r w:rsidRPr="0069231D">
        <w:rPr>
          <w:rFonts w:cstheme="minorHAnsi"/>
          <w:b/>
        </w:rPr>
        <w:lastRenderedPageBreak/>
        <w:t xml:space="preserve">Step 9: Repeat </w:t>
      </w:r>
      <w:r w:rsidR="00DA3E0F">
        <w:rPr>
          <w:rFonts w:cstheme="minorHAnsi"/>
          <w:b/>
        </w:rPr>
        <w:t xml:space="preserve">the process in the case of </w:t>
      </w:r>
      <w:proofErr w:type="spellStart"/>
      <w:r w:rsidR="00DA3E0F">
        <w:rPr>
          <w:rFonts w:cstheme="minorHAnsi"/>
          <w:b/>
        </w:rPr>
        <w:t>SSEG</w:t>
      </w:r>
      <w:proofErr w:type="spellEnd"/>
      <w:r w:rsidR="00DA3E0F">
        <w:rPr>
          <w:rFonts w:cstheme="minorHAnsi"/>
          <w:b/>
        </w:rPr>
        <w:t xml:space="preserve"> </w:t>
      </w:r>
      <w:r w:rsidRPr="0069231D">
        <w:rPr>
          <w:rFonts w:cstheme="minorHAnsi"/>
          <w:b/>
        </w:rPr>
        <w:t>capacity expansion</w:t>
      </w:r>
      <w:bookmarkEnd w:id="89"/>
    </w:p>
    <w:p w14:paraId="3ADBB548" w14:textId="6045EEDB" w:rsidR="00DB046A" w:rsidRDefault="0057620F" w:rsidP="0057620F">
      <w:pPr>
        <w:pStyle w:val="ListBullet2"/>
        <w:ind w:left="1134"/>
        <w:rPr>
          <w:rFonts w:asciiTheme="minorHAnsi" w:hAnsiTheme="minorHAnsi" w:cstheme="minorHAnsi"/>
        </w:rPr>
      </w:pPr>
      <w:r w:rsidRPr="0069231D">
        <w:rPr>
          <w:rFonts w:asciiTheme="minorHAnsi" w:hAnsiTheme="minorHAnsi" w:cstheme="minorHAnsi"/>
        </w:rPr>
        <w:t xml:space="preserve">Should an expansion or a change to the system be required, a new application </w:t>
      </w:r>
      <w:r w:rsidR="00C72466">
        <w:rPr>
          <w:rFonts w:asciiTheme="minorHAnsi" w:hAnsiTheme="minorHAnsi" w:cstheme="minorHAnsi"/>
        </w:rPr>
        <w:t>should</w:t>
      </w:r>
      <w:r w:rsidRPr="0069231D">
        <w:rPr>
          <w:rFonts w:asciiTheme="minorHAnsi" w:hAnsiTheme="minorHAnsi" w:cstheme="minorHAnsi"/>
        </w:rPr>
        <w:t xml:space="preserve"> be completed</w:t>
      </w:r>
      <w:r w:rsidR="00DC7BD6">
        <w:rPr>
          <w:rFonts w:asciiTheme="minorHAnsi" w:hAnsiTheme="minorHAnsi" w:cstheme="minorHAnsi"/>
        </w:rPr>
        <w:t>.</w:t>
      </w:r>
    </w:p>
    <w:p w14:paraId="2B6BB351" w14:textId="77777777" w:rsidR="00B03185" w:rsidRDefault="00B03185" w:rsidP="00B03185">
      <w:pPr>
        <w:pStyle w:val="ListBullet"/>
        <w:numPr>
          <w:ilvl w:val="0"/>
          <w:numId w:val="0"/>
        </w:numPr>
        <w:ind w:left="1434" w:hanging="357"/>
      </w:pPr>
    </w:p>
    <w:p w14:paraId="6AC917B6" w14:textId="77777777" w:rsidR="00B03185" w:rsidRDefault="00B03185" w:rsidP="00B03185">
      <w:pPr>
        <w:pStyle w:val="ListBullet"/>
        <w:numPr>
          <w:ilvl w:val="0"/>
          <w:numId w:val="0"/>
        </w:numPr>
        <w:ind w:left="1434" w:hanging="357"/>
      </w:pPr>
    </w:p>
    <w:p w14:paraId="200BB23F" w14:textId="08D462FB" w:rsidR="00B03185" w:rsidRDefault="00B03185" w:rsidP="00B03185">
      <w:pPr>
        <w:pStyle w:val="Heading1"/>
        <w:numPr>
          <w:ilvl w:val="0"/>
          <w:numId w:val="0"/>
        </w:numPr>
      </w:pPr>
      <w:bookmarkStart w:id="90" w:name="_Toc462228886"/>
      <w:r>
        <w:rPr>
          <w:bCs/>
          <w:color w:val="00B072"/>
        </w:rPr>
        <w:lastRenderedPageBreak/>
        <w:t xml:space="preserve">Annexure </w:t>
      </w:r>
      <w:r>
        <w:t xml:space="preserve">A - Supplemental </w:t>
      </w:r>
      <w:r w:rsidR="002F1217">
        <w:t>c</w:t>
      </w:r>
      <w:r>
        <w:t xml:space="preserve">ontract for </w:t>
      </w:r>
      <w:r w:rsidR="002F1217">
        <w:t>e</w:t>
      </w:r>
      <w:r>
        <w:t xml:space="preserve">mbedded </w:t>
      </w:r>
      <w:r w:rsidR="002F1217">
        <w:t>g</w:t>
      </w:r>
      <w:r>
        <w:t>eneration</w:t>
      </w:r>
      <w:bookmarkEnd w:id="90"/>
      <w:r>
        <w:t xml:space="preserve"> </w:t>
      </w:r>
    </w:p>
    <w:p w14:paraId="3797E35E" w14:textId="27078FE1" w:rsidR="00B03185" w:rsidRPr="00BD3E80" w:rsidRDefault="00B03185" w:rsidP="00B03185">
      <w:pPr>
        <w:tabs>
          <w:tab w:val="left" w:pos="1172"/>
          <w:tab w:val="left" w:pos="2143"/>
        </w:tabs>
        <w:rPr>
          <w:rFonts w:asciiTheme="minorHAnsi" w:hAnsiTheme="minorHAnsi"/>
          <w:b/>
        </w:rPr>
      </w:pPr>
      <w:r w:rsidRPr="00BD3E80">
        <w:rPr>
          <w:rFonts w:asciiTheme="minorHAnsi" w:hAnsiTheme="minorHAnsi"/>
          <w:b/>
        </w:rPr>
        <w:tab/>
      </w:r>
    </w:p>
    <w:p w14:paraId="58FA6796" w14:textId="25B1996E" w:rsidR="00B03185" w:rsidRPr="00BD3E80" w:rsidRDefault="00B03185" w:rsidP="00B03185">
      <w:pPr>
        <w:rPr>
          <w:rFonts w:asciiTheme="minorHAnsi" w:hAnsiTheme="minorHAnsi"/>
          <w:b/>
        </w:rPr>
      </w:pPr>
      <w:r w:rsidRPr="00BD3E80">
        <w:rPr>
          <w:rFonts w:asciiTheme="minorHAnsi" w:hAnsiTheme="minorHAnsi"/>
          <w:noProof/>
          <w:lang w:val="en-US" w:eastAsia="en-US"/>
        </w:rPr>
        <mc:AlternateContent>
          <mc:Choice Requires="wps">
            <w:drawing>
              <wp:anchor distT="45720" distB="45720" distL="114300" distR="114300" simplePos="0" relativeHeight="251662336" behindDoc="1" locked="0" layoutInCell="1" allowOverlap="1" wp14:anchorId="72D7E9AE" wp14:editId="7087DBC9">
                <wp:simplePos x="0" y="0"/>
                <wp:positionH relativeFrom="margin">
                  <wp:posOffset>3373120</wp:posOffset>
                </wp:positionH>
                <wp:positionV relativeFrom="paragraph">
                  <wp:posOffset>11430</wp:posOffset>
                </wp:positionV>
                <wp:extent cx="2360930" cy="808074"/>
                <wp:effectExtent l="0" t="0"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8074"/>
                        </a:xfrm>
                        <a:prstGeom prst="rect">
                          <a:avLst/>
                        </a:prstGeom>
                        <a:solidFill>
                          <a:srgbClr val="FFFFFF"/>
                        </a:solidFill>
                        <a:ln w="9525">
                          <a:solidFill>
                            <a:srgbClr val="000000"/>
                          </a:solidFill>
                          <a:miter lim="800000"/>
                          <a:headEnd/>
                          <a:tailEnd/>
                        </a:ln>
                      </wps:spPr>
                      <wps:txbx>
                        <w:txbxContent>
                          <w:p w14:paraId="04882DEC" w14:textId="77777777" w:rsidR="00F11E14" w:rsidRDefault="00F11E14" w:rsidP="00B03185"/>
                          <w:p w14:paraId="77566C61" w14:textId="77777777" w:rsidR="00F11E14" w:rsidRDefault="00F11E14" w:rsidP="00B03185">
                            <w:pPr>
                              <w:jc w:val="center"/>
                            </w:pPr>
                            <w:r>
                              <w:t>Municipal graphics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2D7E9AE" id="_x0000_t202" coordsize="21600,21600" o:spt="202" path="m0,0l0,21600,21600,21600,21600,0xe">
                <v:stroke joinstyle="miter"/>
                <v:path gradientshapeok="t" o:connecttype="rect"/>
              </v:shapetype>
              <v:shape id="Text_x0020_Box_x0020_2" o:spid="_x0000_s1026" type="#_x0000_t202" style="position:absolute;margin-left:265.6pt;margin-top:.9pt;width:185.9pt;height:63.65pt;z-index:-2516541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">
                <v:textbox>
                  <w:txbxContent>
                    <w:p w14:paraId="04882DEC" w14:textId="77777777" w:rsidR="00F11E14" w:rsidRDefault="00F11E14" w:rsidP="00B03185"/>
                    <w:p w14:paraId="77566C61" w14:textId="77777777" w:rsidR="00F11E14" w:rsidRDefault="00F11E14" w:rsidP="00B03185">
                      <w:pPr>
                        <w:jc w:val="center"/>
                      </w:pPr>
                      <w:r>
                        <w:t>Municipal graphics</w:t>
                      </w:r>
                    </w:p>
                  </w:txbxContent>
                </v:textbox>
                <w10:wrap anchorx="margin"/>
              </v:shape>
            </w:pict>
          </mc:Fallback>
        </mc:AlternateContent>
      </w:r>
      <w:r w:rsidRPr="00BD3E80">
        <w:rPr>
          <w:rFonts w:asciiTheme="minorHAnsi" w:hAnsiTheme="minorHAnsi"/>
          <w:noProof/>
          <w:lang w:val="en-US" w:eastAsia="en-US"/>
        </w:rPr>
        <mc:AlternateContent>
          <mc:Choice Requires="wps">
            <w:drawing>
              <wp:anchor distT="45720" distB="45720" distL="114300" distR="114300" simplePos="0" relativeHeight="251661312" behindDoc="1" locked="0" layoutInCell="1" allowOverlap="1" wp14:anchorId="2B4A5342" wp14:editId="12631824">
                <wp:simplePos x="0" y="0"/>
                <wp:positionH relativeFrom="margin">
                  <wp:align>left</wp:align>
                </wp:positionH>
                <wp:positionV relativeFrom="paragraph">
                  <wp:posOffset>12065</wp:posOffset>
                </wp:positionV>
                <wp:extent cx="2360930" cy="808074"/>
                <wp:effectExtent l="0" t="0" r="1270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8074"/>
                        </a:xfrm>
                        <a:prstGeom prst="rect">
                          <a:avLst/>
                        </a:prstGeom>
                        <a:solidFill>
                          <a:srgbClr val="FFFFFF"/>
                        </a:solidFill>
                        <a:ln w="9525">
                          <a:solidFill>
                            <a:srgbClr val="000000"/>
                          </a:solidFill>
                          <a:miter lim="800000"/>
                          <a:headEnd/>
                          <a:tailEnd/>
                        </a:ln>
                      </wps:spPr>
                      <wps:txbx>
                        <w:txbxContent>
                          <w:p w14:paraId="1F5BCE2E" w14:textId="77777777" w:rsidR="00F11E14" w:rsidRDefault="00F11E14" w:rsidP="00B03185"/>
                          <w:p w14:paraId="20017468" w14:textId="77777777" w:rsidR="00F11E14" w:rsidRDefault="00F11E14" w:rsidP="00B03185">
                            <w:r>
                              <w:t xml:space="preserve">                 Municipal graphics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4A5342" id="_x0000_s1027" type="#_x0000_t202" style="position:absolute;margin-left:0;margin-top:.95pt;width:185.9pt;height:63.65pt;z-index:-25165516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">
                <v:textbox>
                  <w:txbxContent>
                    <w:p w14:paraId="1F5BCE2E" w14:textId="77777777" w:rsidR="00F11E14" w:rsidRDefault="00F11E14" w:rsidP="00B03185"/>
                    <w:p w14:paraId="20017468" w14:textId="77777777" w:rsidR="00F11E14" w:rsidRDefault="00F11E14" w:rsidP="00B03185">
                      <w:r>
                        <w:t xml:space="preserve">                 Municipal graphics </w:t>
                      </w:r>
                    </w:p>
                  </w:txbxContent>
                </v:textbox>
                <w10:wrap anchorx="margin"/>
              </v:shape>
            </w:pict>
          </mc:Fallback>
        </mc:AlternateContent>
      </w:r>
    </w:p>
    <w:p w14:paraId="1964C88D" w14:textId="25149516" w:rsidR="00B03185" w:rsidRPr="00BD3E80" w:rsidRDefault="00B03185" w:rsidP="00B03185">
      <w:pPr>
        <w:rPr>
          <w:rFonts w:asciiTheme="minorHAnsi" w:hAnsiTheme="minorHAnsi"/>
          <w:b/>
        </w:rPr>
      </w:pPr>
    </w:p>
    <w:p w14:paraId="067FC1EC" w14:textId="77777777" w:rsidR="00B03185" w:rsidRDefault="00B03185" w:rsidP="00B03185">
      <w:pPr>
        <w:rPr>
          <w:rFonts w:asciiTheme="minorHAnsi" w:hAnsiTheme="minorHAnsi"/>
          <w:b/>
        </w:rPr>
      </w:pPr>
    </w:p>
    <w:p w14:paraId="6E3F32B4" w14:textId="77777777" w:rsidR="00B03185" w:rsidRDefault="00B03185" w:rsidP="00B03185">
      <w:pPr>
        <w:rPr>
          <w:rFonts w:asciiTheme="minorHAnsi" w:hAnsiTheme="minorHAnsi"/>
          <w:b/>
        </w:rPr>
      </w:pPr>
    </w:p>
    <w:p w14:paraId="09891788" w14:textId="77777777" w:rsidR="00B03185" w:rsidRDefault="00B03185" w:rsidP="00B03185">
      <w:pPr>
        <w:rPr>
          <w:rFonts w:asciiTheme="minorHAnsi" w:hAnsiTheme="minorHAnsi"/>
          <w:b/>
        </w:rPr>
      </w:pPr>
    </w:p>
    <w:p w14:paraId="6B5884DC" w14:textId="77777777" w:rsidR="00B03185" w:rsidRDefault="00B03185" w:rsidP="00B03185">
      <w:pPr>
        <w:rPr>
          <w:rFonts w:asciiTheme="minorHAnsi" w:hAnsiTheme="minorHAnsi"/>
          <w:b/>
        </w:rPr>
      </w:pPr>
    </w:p>
    <w:p w14:paraId="3DEDDE90" w14:textId="77777777" w:rsidR="00B03185" w:rsidRDefault="00B03185" w:rsidP="00B03185">
      <w:pPr>
        <w:rPr>
          <w:rFonts w:asciiTheme="minorHAnsi" w:hAnsiTheme="minorHAnsi"/>
          <w:b/>
        </w:rPr>
      </w:pPr>
    </w:p>
    <w:p w14:paraId="4A6E81A5" w14:textId="2762DEAB" w:rsidR="00B03185" w:rsidRPr="00BD3E80" w:rsidRDefault="00B03185" w:rsidP="00B03185">
      <w:pPr>
        <w:rPr>
          <w:rFonts w:asciiTheme="minorHAnsi" w:hAnsiTheme="minorHAnsi"/>
        </w:rPr>
      </w:pPr>
      <w:r w:rsidRPr="00BD3E80">
        <w:rPr>
          <w:rFonts w:asciiTheme="minorHAnsi" w:hAnsiTheme="minorHAnsi"/>
          <w:b/>
        </w:rPr>
        <w:t xml:space="preserve">SUPPLEMENTAL </w:t>
      </w:r>
      <w:r w:rsidRPr="00BD3E80">
        <w:rPr>
          <w:rFonts w:asciiTheme="minorHAnsi" w:hAnsiTheme="minorHAnsi"/>
          <w:b/>
          <w:bCs/>
        </w:rPr>
        <w:t xml:space="preserve">CONTRACT FOR </w:t>
      </w:r>
      <w:r w:rsidR="001B4717">
        <w:rPr>
          <w:rFonts w:asciiTheme="minorHAnsi" w:hAnsiTheme="minorHAnsi"/>
          <w:b/>
          <w:bCs/>
        </w:rPr>
        <w:t xml:space="preserve">SMALL SCALE </w:t>
      </w:r>
      <w:r w:rsidRPr="00BD3E80">
        <w:rPr>
          <w:rFonts w:asciiTheme="minorHAnsi" w:hAnsiTheme="minorHAnsi"/>
          <w:b/>
          <w:bCs/>
        </w:rPr>
        <w:t>EMBEDDED GENERATION</w:t>
      </w:r>
      <w:r w:rsidR="001B4717">
        <w:rPr>
          <w:rFonts w:asciiTheme="minorHAnsi" w:hAnsiTheme="minorHAnsi"/>
          <w:b/>
          <w:bCs/>
        </w:rPr>
        <w:t xml:space="preserve"> (</w:t>
      </w:r>
      <w:proofErr w:type="spellStart"/>
      <w:r w:rsidR="001B4717">
        <w:rPr>
          <w:rFonts w:asciiTheme="minorHAnsi" w:hAnsiTheme="minorHAnsi"/>
          <w:b/>
          <w:bCs/>
        </w:rPr>
        <w:t>SSEG</w:t>
      </w:r>
      <w:proofErr w:type="spellEnd"/>
      <w:r w:rsidR="001B4717">
        <w:rPr>
          <w:rFonts w:asciiTheme="minorHAnsi" w:hAnsiTheme="minorHAnsi"/>
          <w:b/>
          <w:bCs/>
        </w:rPr>
        <w:t>)</w:t>
      </w:r>
    </w:p>
    <w:p w14:paraId="0C70682B" w14:textId="77777777" w:rsidR="00B03185" w:rsidRPr="00BD3E80" w:rsidRDefault="00B03185" w:rsidP="00B03185">
      <w:pPr>
        <w:rPr>
          <w:rFonts w:asciiTheme="minorHAnsi" w:hAnsiTheme="minorHAnsi"/>
        </w:rPr>
      </w:pPr>
      <w:r w:rsidRPr="00BD3E80">
        <w:rPr>
          <w:rFonts w:asciiTheme="minorHAnsi" w:hAnsiTheme="minorHAnsi"/>
        </w:rPr>
        <w:t>(Supplemental to the contract for the supply of electricity)</w:t>
      </w:r>
    </w:p>
    <w:p w14:paraId="4F58E933" w14:textId="77777777" w:rsidR="00B03185" w:rsidRPr="00BD3E80" w:rsidRDefault="00B03185" w:rsidP="00B03185">
      <w:pPr>
        <w:rPr>
          <w:rFonts w:asciiTheme="minorHAnsi" w:hAnsiTheme="minorHAnsi"/>
        </w:rPr>
      </w:pPr>
      <w:r w:rsidRPr="00BD3E80">
        <w:rPr>
          <w:rFonts w:asciiTheme="minorHAnsi" w:hAnsiTheme="minorHAnsi"/>
        </w:rPr>
        <w:tab/>
      </w:r>
    </w:p>
    <w:p w14:paraId="20F7307B" w14:textId="77777777" w:rsidR="00B03185" w:rsidRPr="00BD3E80" w:rsidRDefault="00B03185" w:rsidP="00B03185">
      <w:pPr>
        <w:rPr>
          <w:rFonts w:asciiTheme="minorHAnsi" w:hAnsiTheme="minorHAnsi"/>
        </w:rPr>
      </w:pPr>
    </w:p>
    <w:p w14:paraId="460BA830" w14:textId="77777777" w:rsidR="00B03185" w:rsidRPr="00BD3E80" w:rsidRDefault="00B03185" w:rsidP="00B03185">
      <w:pPr>
        <w:rPr>
          <w:rFonts w:asciiTheme="minorHAnsi" w:hAnsiTheme="minorHAnsi"/>
        </w:rPr>
      </w:pPr>
      <w:r w:rsidRPr="00BD3E80">
        <w:rPr>
          <w:rFonts w:asciiTheme="minorHAnsi" w:hAnsiTheme="minorHAnsi"/>
        </w:rPr>
        <w:t>Made and entered into between -</w:t>
      </w:r>
    </w:p>
    <w:p w14:paraId="48401A8B" w14:textId="77777777" w:rsidR="00B03185" w:rsidRPr="00BD3E80" w:rsidRDefault="00B03185" w:rsidP="00B03185">
      <w:pPr>
        <w:rPr>
          <w:rFonts w:asciiTheme="minorHAnsi" w:hAnsiTheme="minorHAnsi"/>
        </w:rPr>
      </w:pPr>
    </w:p>
    <w:p w14:paraId="5E472FEB" w14:textId="77777777" w:rsidR="00B03185" w:rsidRPr="00BD3E80" w:rsidRDefault="00B03185" w:rsidP="00B03185">
      <w:pPr>
        <w:rPr>
          <w:rFonts w:asciiTheme="minorHAnsi" w:hAnsiTheme="minorHAnsi"/>
        </w:rPr>
      </w:pPr>
    </w:p>
    <w:p w14:paraId="6C063A03" w14:textId="77777777" w:rsidR="00B03185" w:rsidRPr="00BD3E80" w:rsidRDefault="00B03185" w:rsidP="00B03185">
      <w:pPr>
        <w:rPr>
          <w:rFonts w:asciiTheme="minorHAnsi" w:hAnsiTheme="minorHAnsi"/>
        </w:rPr>
      </w:pPr>
      <w:r w:rsidRPr="00BD3E80">
        <w:rPr>
          <w:rFonts w:asciiTheme="minorHAnsi" w:hAnsiTheme="minorHAnsi"/>
          <w:b/>
          <w:bCs/>
          <w:highlight w:val="yellow"/>
        </w:rPr>
        <w:t>THE MUNICIPALITY OF ___________________</w:t>
      </w:r>
    </w:p>
    <w:p w14:paraId="45EC77A8" w14:textId="77777777" w:rsidR="00B03185" w:rsidRPr="00BD3E80" w:rsidRDefault="00B03185" w:rsidP="00B03185">
      <w:pPr>
        <w:rPr>
          <w:rFonts w:asciiTheme="minorHAnsi" w:hAnsiTheme="minorHAnsi"/>
        </w:rPr>
      </w:pPr>
      <w:r w:rsidRPr="00BD3E80">
        <w:rPr>
          <w:rFonts w:asciiTheme="minorHAnsi" w:hAnsiTheme="minorHAnsi"/>
        </w:rPr>
        <w:t xml:space="preserve">(hereinafter referred to as the </w:t>
      </w:r>
      <w:r w:rsidRPr="00BD3E80">
        <w:rPr>
          <w:rFonts w:asciiTheme="minorHAnsi" w:hAnsiTheme="minorHAnsi"/>
          <w:b/>
          <w:bCs/>
        </w:rPr>
        <w:t>“Municipality”</w:t>
      </w:r>
      <w:r w:rsidRPr="00BD3E80">
        <w:rPr>
          <w:rFonts w:asciiTheme="minorHAnsi" w:hAnsiTheme="minorHAnsi"/>
        </w:rPr>
        <w:t>)</w:t>
      </w:r>
    </w:p>
    <w:p w14:paraId="1BB73788" w14:textId="77777777" w:rsidR="00B03185" w:rsidRPr="00BD3E80" w:rsidRDefault="00B03185" w:rsidP="00B03185">
      <w:pPr>
        <w:rPr>
          <w:rFonts w:asciiTheme="minorHAnsi" w:hAnsiTheme="minorHAnsi"/>
        </w:rPr>
      </w:pPr>
    </w:p>
    <w:p w14:paraId="5EDA2B87" w14:textId="77777777" w:rsidR="00B03185" w:rsidRPr="00BD3E80" w:rsidRDefault="00B03185" w:rsidP="00B03185">
      <w:pPr>
        <w:rPr>
          <w:rFonts w:asciiTheme="minorHAnsi" w:hAnsiTheme="minorHAnsi"/>
        </w:rPr>
      </w:pPr>
    </w:p>
    <w:p w14:paraId="72C4D30D" w14:textId="77777777" w:rsidR="00B03185" w:rsidRPr="00BD3E80" w:rsidRDefault="00B03185" w:rsidP="00B03185">
      <w:pPr>
        <w:rPr>
          <w:rFonts w:asciiTheme="minorHAnsi" w:hAnsiTheme="minorHAnsi"/>
        </w:rPr>
      </w:pPr>
      <w:r w:rsidRPr="00BD3E80">
        <w:rPr>
          <w:rFonts w:asciiTheme="minorHAnsi" w:hAnsiTheme="minorHAnsi"/>
        </w:rPr>
        <w:t>and</w:t>
      </w:r>
    </w:p>
    <w:p w14:paraId="03E180FA" w14:textId="77777777" w:rsidR="00B03185" w:rsidRPr="00BD3E80" w:rsidRDefault="00B03185" w:rsidP="00B03185">
      <w:pPr>
        <w:rPr>
          <w:rFonts w:asciiTheme="minorHAnsi" w:hAnsiTheme="minorHAnsi"/>
        </w:rPr>
      </w:pPr>
    </w:p>
    <w:p w14:paraId="7D1DB5FB" w14:textId="77777777" w:rsidR="00B03185" w:rsidRPr="00BD3E80" w:rsidRDefault="00B03185" w:rsidP="00B03185">
      <w:pPr>
        <w:rPr>
          <w:rFonts w:asciiTheme="minorHAnsi" w:hAnsiTheme="minorHAnsi"/>
        </w:rPr>
      </w:pPr>
    </w:p>
    <w:p w14:paraId="77DB631A" w14:textId="77777777" w:rsidR="00B03185" w:rsidRPr="00BD3E80" w:rsidRDefault="00B03185" w:rsidP="00B03185">
      <w:pPr>
        <w:rPr>
          <w:rFonts w:asciiTheme="minorHAnsi" w:hAnsiTheme="minorHAnsi"/>
        </w:rPr>
      </w:pPr>
      <w:r w:rsidRPr="00BD3E80">
        <w:rPr>
          <w:rFonts w:asciiTheme="minorHAnsi" w:hAnsiTheme="minorHAnsi"/>
          <w:b/>
          <w:bCs/>
        </w:rPr>
        <w:t>.................................................................</w:t>
      </w:r>
    </w:p>
    <w:p w14:paraId="3675E5A4" w14:textId="77777777" w:rsidR="00B03185" w:rsidRPr="00BD3E80" w:rsidRDefault="00B03185" w:rsidP="00B03185">
      <w:pPr>
        <w:rPr>
          <w:rFonts w:asciiTheme="minorHAnsi" w:hAnsiTheme="minorHAnsi"/>
        </w:rPr>
      </w:pPr>
      <w:r w:rsidRPr="00BD3E80">
        <w:rPr>
          <w:rFonts w:asciiTheme="minorHAnsi" w:hAnsiTheme="minorHAnsi"/>
        </w:rPr>
        <w:t xml:space="preserve">(hereinafter referred to as the </w:t>
      </w:r>
      <w:r w:rsidRPr="00BD3E80">
        <w:rPr>
          <w:rFonts w:asciiTheme="minorHAnsi" w:hAnsiTheme="minorHAnsi"/>
          <w:b/>
          <w:bCs/>
        </w:rPr>
        <w:t>“customer”</w:t>
      </w:r>
      <w:r w:rsidRPr="00BD3E80">
        <w:rPr>
          <w:rFonts w:asciiTheme="minorHAnsi" w:hAnsiTheme="minorHAnsi"/>
        </w:rPr>
        <w:t>)</w:t>
      </w:r>
    </w:p>
    <w:p w14:paraId="63F78E88" w14:textId="77777777" w:rsidR="00B03185" w:rsidRPr="00BD3E80" w:rsidRDefault="00B03185" w:rsidP="00B03185">
      <w:pPr>
        <w:rPr>
          <w:rFonts w:asciiTheme="minorHAnsi" w:hAnsiTheme="minorHAnsi"/>
        </w:rPr>
      </w:pPr>
    </w:p>
    <w:p w14:paraId="2B23DBF6" w14:textId="77777777" w:rsidR="00B03185" w:rsidRPr="00BD3E80" w:rsidRDefault="00B03185" w:rsidP="00B03185">
      <w:pPr>
        <w:rPr>
          <w:rFonts w:asciiTheme="minorHAnsi" w:hAnsiTheme="minorHAnsi"/>
        </w:rPr>
      </w:pPr>
    </w:p>
    <w:p w14:paraId="19BA3D11" w14:textId="77777777" w:rsidR="00B03185" w:rsidRPr="00BD3E80" w:rsidRDefault="00B03185" w:rsidP="00B03185">
      <w:pPr>
        <w:rPr>
          <w:rFonts w:asciiTheme="minorHAnsi" w:hAnsiTheme="minorHAnsi"/>
        </w:rPr>
      </w:pPr>
      <w:r w:rsidRPr="00BD3E80">
        <w:rPr>
          <w:rFonts w:asciiTheme="minorHAnsi" w:hAnsiTheme="minorHAnsi"/>
        </w:rPr>
        <w:t>WHEREAS the customer has applied to the Municipality for the connection of an embedded generator and the Municipality is prepared to approve the connection in accordance with the terms and conditions of this contract;</w:t>
      </w:r>
    </w:p>
    <w:p w14:paraId="18C580B5" w14:textId="77777777" w:rsidR="00B03185" w:rsidRPr="00BD3E80" w:rsidRDefault="00B03185" w:rsidP="00B03185">
      <w:pPr>
        <w:rPr>
          <w:rFonts w:asciiTheme="minorHAnsi" w:hAnsiTheme="minorHAnsi"/>
        </w:rPr>
      </w:pPr>
    </w:p>
    <w:p w14:paraId="6BE756D3" w14:textId="77777777" w:rsidR="00B03185" w:rsidRPr="00BD3E80" w:rsidRDefault="00B03185" w:rsidP="00B03185">
      <w:pPr>
        <w:rPr>
          <w:rFonts w:asciiTheme="minorHAnsi" w:hAnsiTheme="minorHAnsi"/>
        </w:rPr>
      </w:pPr>
      <w:r w:rsidRPr="00BD3E80">
        <w:rPr>
          <w:rFonts w:asciiTheme="minorHAnsi" w:hAnsiTheme="minorHAnsi"/>
        </w:rPr>
        <w:t xml:space="preserve">AND WHEREAS the Municipality and the </w:t>
      </w:r>
      <w:r>
        <w:rPr>
          <w:rFonts w:asciiTheme="minorHAnsi" w:hAnsiTheme="minorHAnsi"/>
        </w:rPr>
        <w:t>customer</w:t>
      </w:r>
      <w:r w:rsidRPr="00BD3E80">
        <w:rPr>
          <w:rFonts w:asciiTheme="minorHAnsi" w:hAnsiTheme="minorHAnsi"/>
        </w:rPr>
        <w:t>s are desirous of entering into a written contract recording and regulating the terms and conditions relating to the connection of the embedded generator;</w:t>
      </w:r>
    </w:p>
    <w:p w14:paraId="24FAC9E6" w14:textId="77777777" w:rsidR="00B03185" w:rsidRPr="00BD3E80" w:rsidRDefault="00B03185" w:rsidP="00B03185">
      <w:pPr>
        <w:rPr>
          <w:rFonts w:asciiTheme="minorHAnsi" w:hAnsiTheme="minorHAnsi"/>
        </w:rPr>
      </w:pPr>
    </w:p>
    <w:p w14:paraId="4420501A" w14:textId="77777777" w:rsidR="00B03185" w:rsidRDefault="00B03185" w:rsidP="00B03185">
      <w:pPr>
        <w:rPr>
          <w:rFonts w:asciiTheme="minorHAnsi" w:hAnsiTheme="minorHAnsi"/>
        </w:rPr>
      </w:pPr>
      <w:r w:rsidRPr="00BD3E80">
        <w:rPr>
          <w:rFonts w:asciiTheme="minorHAnsi" w:hAnsiTheme="minorHAnsi"/>
        </w:rPr>
        <w:t>NOW THEREFORE THE PARTIES HERETO HAVE AGREED EACH WITH THE OTHER:</w:t>
      </w:r>
    </w:p>
    <w:p w14:paraId="5A766232" w14:textId="77777777" w:rsidR="00B03185" w:rsidRDefault="00B03185" w:rsidP="00B03185">
      <w:pPr>
        <w:pStyle w:val="BodyText"/>
        <w:rPr>
          <w:lang w:val="en-GB" w:eastAsia="en-GB"/>
        </w:rPr>
      </w:pPr>
    </w:p>
    <w:p w14:paraId="0AA1F169" w14:textId="77777777" w:rsidR="00B03185" w:rsidRDefault="00B03185" w:rsidP="00B03185">
      <w:pPr>
        <w:pStyle w:val="BodyText"/>
        <w:rPr>
          <w:lang w:val="en-GB" w:eastAsia="en-GB"/>
        </w:rPr>
      </w:pPr>
    </w:p>
    <w:p w14:paraId="01B6FA14" w14:textId="77777777" w:rsidR="00B03185" w:rsidRDefault="00B03185" w:rsidP="00B03185">
      <w:pPr>
        <w:pStyle w:val="BodyText"/>
        <w:rPr>
          <w:lang w:val="en-GB" w:eastAsia="en-GB"/>
        </w:rPr>
      </w:pPr>
    </w:p>
    <w:p w14:paraId="63A475D4" w14:textId="77777777" w:rsidR="00B03185" w:rsidRDefault="00B03185" w:rsidP="00B03185">
      <w:pPr>
        <w:pStyle w:val="BodyText"/>
        <w:rPr>
          <w:lang w:val="en-GB" w:eastAsia="en-GB"/>
        </w:rPr>
      </w:pPr>
    </w:p>
    <w:p w14:paraId="3749386F" w14:textId="77777777" w:rsidR="00B03185" w:rsidRDefault="00B03185" w:rsidP="00B03185">
      <w:pPr>
        <w:pStyle w:val="BodyText"/>
        <w:rPr>
          <w:lang w:val="en-GB" w:eastAsia="en-GB"/>
        </w:rPr>
      </w:pPr>
    </w:p>
    <w:p w14:paraId="0F06D2D1" w14:textId="77777777" w:rsidR="00B03185" w:rsidRDefault="00B03185" w:rsidP="00B03185">
      <w:pPr>
        <w:pStyle w:val="BodyText"/>
        <w:rPr>
          <w:lang w:val="en-GB" w:eastAsia="en-GB"/>
        </w:rPr>
      </w:pPr>
    </w:p>
    <w:p w14:paraId="13D26343" w14:textId="77777777" w:rsidR="00B03185" w:rsidRDefault="00B03185" w:rsidP="00B03185">
      <w:pPr>
        <w:pStyle w:val="BodyText"/>
        <w:rPr>
          <w:lang w:val="en-GB" w:eastAsia="en-GB"/>
        </w:rPr>
      </w:pPr>
    </w:p>
    <w:p w14:paraId="466B7A7A" w14:textId="77777777" w:rsidR="00B03185" w:rsidRPr="00B03185" w:rsidRDefault="00B03185" w:rsidP="00B03185">
      <w:pPr>
        <w:pStyle w:val="BodyText"/>
        <w:rPr>
          <w:lang w:val="en-GB" w:eastAsia="en-GB"/>
        </w:rPr>
      </w:pPr>
    </w:p>
    <w:p w14:paraId="26ADBD3A" w14:textId="77777777" w:rsidR="00B03185" w:rsidRPr="00BD3E80" w:rsidRDefault="00B03185" w:rsidP="003910C9">
      <w:pPr>
        <w:numPr>
          <w:ilvl w:val="0"/>
          <w:numId w:val="12"/>
        </w:numPr>
        <w:spacing w:after="200" w:line="276" w:lineRule="auto"/>
        <w:rPr>
          <w:rFonts w:asciiTheme="minorHAnsi" w:hAnsiTheme="minorHAnsi"/>
          <w:b/>
          <w:bCs/>
        </w:rPr>
      </w:pPr>
      <w:r w:rsidRPr="00BD3E80">
        <w:rPr>
          <w:rFonts w:asciiTheme="minorHAnsi" w:hAnsiTheme="minorHAnsi"/>
          <w:b/>
          <w:bCs/>
        </w:rPr>
        <w:t xml:space="preserve">DEFINITIONS </w:t>
      </w:r>
    </w:p>
    <w:p w14:paraId="7241345B" w14:textId="4484A5F4" w:rsidR="00B03185" w:rsidRPr="00BD3E80" w:rsidRDefault="00B03185" w:rsidP="00B03185">
      <w:pPr>
        <w:rPr>
          <w:rFonts w:asciiTheme="minorHAnsi" w:hAnsiTheme="minorHAnsi"/>
        </w:rPr>
      </w:pPr>
      <w:r w:rsidRPr="00BD3E80">
        <w:rPr>
          <w:rFonts w:asciiTheme="minorHAnsi" w:hAnsiTheme="minorHAnsi"/>
        </w:rPr>
        <w:t>In this contract the following words and expressions shall have the meanings hereby assigned to them except where the context otherwise requires:</w:t>
      </w:r>
    </w:p>
    <w:p w14:paraId="4A82828A" w14:textId="77777777" w:rsidR="00B03185" w:rsidRPr="00BD3E80" w:rsidRDefault="00B03185" w:rsidP="00B03185">
      <w:pPr>
        <w:rPr>
          <w:rFonts w:asciiTheme="minorHAnsi" w:hAnsiTheme="minorHAnsi"/>
          <w:lang w:val="en-US"/>
        </w:rPr>
      </w:pPr>
    </w:p>
    <w:p w14:paraId="0BD6CF2A" w14:textId="2EED5837" w:rsidR="00B03185" w:rsidRPr="00BD3E80" w:rsidRDefault="00B03185" w:rsidP="00B03185">
      <w:pPr>
        <w:rPr>
          <w:rFonts w:asciiTheme="minorHAnsi" w:hAnsiTheme="minorHAnsi"/>
          <w:lang w:val="en-US"/>
        </w:rPr>
      </w:pPr>
      <w:r w:rsidRPr="00BD3E80">
        <w:rPr>
          <w:rFonts w:asciiTheme="minorHAnsi" w:hAnsiTheme="minorHAnsi"/>
          <w:lang w:val="en-US"/>
        </w:rPr>
        <w:t>1.1</w:t>
      </w:r>
      <w:r w:rsidRPr="00BD3E80">
        <w:rPr>
          <w:rFonts w:asciiTheme="minorHAnsi" w:hAnsiTheme="minorHAnsi"/>
          <w:lang w:val="en-US"/>
        </w:rPr>
        <w:tab/>
        <w:t xml:space="preserve">“Anti-Islanding” shall mean the ability of an embedded generation system to instantly </w:t>
      </w:r>
      <w:r w:rsidR="0050518B">
        <w:rPr>
          <w:rFonts w:asciiTheme="minorHAnsi" w:hAnsiTheme="minorHAnsi"/>
          <w:lang w:val="en-US"/>
        </w:rPr>
        <w:t xml:space="preserve">and </w:t>
      </w:r>
      <w:r w:rsidRPr="00BD3E80">
        <w:rPr>
          <w:rFonts w:asciiTheme="minorHAnsi" w:hAnsiTheme="minorHAnsi"/>
          <w:lang w:val="en-US"/>
        </w:rPr>
        <w:t>automatically disconnect the generator from connection to the municipal electrical grid</w:t>
      </w:r>
      <w:r w:rsidR="0050518B">
        <w:rPr>
          <w:rFonts w:asciiTheme="minorHAnsi" w:hAnsiTheme="minorHAnsi"/>
          <w:lang w:val="en-US"/>
        </w:rPr>
        <w:t>,</w:t>
      </w:r>
      <w:r w:rsidRPr="00BD3E80">
        <w:rPr>
          <w:rFonts w:asciiTheme="minorHAnsi" w:hAnsiTheme="minorHAnsi"/>
          <w:lang w:val="en-US"/>
        </w:rPr>
        <w:t xml:space="preserve"> whenever the local municipal electrical grid has lost the supply of power from the national electricity grid, thus preventing the export of electricity to the municipal electrical grid from the embedded generator. This is done primarily to protect municipal workers who may be working on the municipal electrical grid and who may be unaware that the municipal electrical grid is still being energized by the embedded generator.</w:t>
      </w:r>
    </w:p>
    <w:p w14:paraId="4AD6285E" w14:textId="77777777" w:rsidR="00B03185" w:rsidRPr="00BD3E80" w:rsidRDefault="00B03185" w:rsidP="00B03185">
      <w:pPr>
        <w:rPr>
          <w:rFonts w:asciiTheme="minorHAnsi" w:hAnsiTheme="minorHAnsi"/>
        </w:rPr>
      </w:pPr>
    </w:p>
    <w:p w14:paraId="14D77B23" w14:textId="249D73A7" w:rsidR="00B03185" w:rsidRPr="00BD3E80" w:rsidRDefault="00B03185" w:rsidP="00B03185">
      <w:pPr>
        <w:rPr>
          <w:rFonts w:asciiTheme="minorHAnsi" w:hAnsiTheme="minorHAnsi"/>
        </w:rPr>
      </w:pPr>
      <w:r w:rsidRPr="00BD3E80">
        <w:rPr>
          <w:rFonts w:asciiTheme="minorHAnsi" w:hAnsiTheme="minorHAnsi"/>
        </w:rPr>
        <w:t>1.2</w:t>
      </w:r>
      <w:r w:rsidRPr="00BD3E80">
        <w:rPr>
          <w:rFonts w:asciiTheme="minorHAnsi" w:hAnsiTheme="minorHAnsi"/>
        </w:rPr>
        <w:tab/>
        <w:t xml:space="preserve">“MUNICIPALITY” shall mean The Municipality of </w:t>
      </w:r>
      <w:r w:rsidRPr="00BD3E80">
        <w:rPr>
          <w:rFonts w:asciiTheme="minorHAnsi" w:hAnsiTheme="minorHAnsi"/>
          <w:highlight w:val="yellow"/>
        </w:rPr>
        <w:t>_________________________________,</w:t>
      </w:r>
      <w:r w:rsidRPr="00BD3E80">
        <w:rPr>
          <w:rFonts w:asciiTheme="minorHAnsi" w:hAnsiTheme="minorHAnsi"/>
        </w:rPr>
        <w:t xml:space="preserve"> </w:t>
      </w:r>
      <w:r w:rsidRPr="00BD3E80">
        <w:rPr>
          <w:rFonts w:asciiTheme="minorHAnsi" w:hAnsiTheme="minorHAnsi"/>
          <w:highlight w:val="yellow"/>
        </w:rPr>
        <w:t>established in terms of the Local Government: Municipal Structures Act, 1998 read with the Western Cape Provincial Notice No. 479/2000 published in Province of the Western Cape: Provincial Gazette 5588 dated 22 September 2000.</w:t>
      </w:r>
    </w:p>
    <w:p w14:paraId="299BB127" w14:textId="77777777" w:rsidR="00B03185" w:rsidRPr="00BD3E80" w:rsidRDefault="00B03185" w:rsidP="00B03185">
      <w:pPr>
        <w:rPr>
          <w:rFonts w:asciiTheme="minorHAnsi" w:hAnsiTheme="minorHAnsi"/>
        </w:rPr>
      </w:pPr>
    </w:p>
    <w:p w14:paraId="54E7EAED" w14:textId="476A90A7" w:rsidR="00B03185" w:rsidRPr="00BD3E80" w:rsidRDefault="00B03185" w:rsidP="00B03185">
      <w:pPr>
        <w:rPr>
          <w:rFonts w:asciiTheme="minorHAnsi" w:hAnsiTheme="minorHAnsi"/>
        </w:rPr>
      </w:pPr>
      <w:r w:rsidRPr="00BD3E80">
        <w:rPr>
          <w:rFonts w:asciiTheme="minorHAnsi" w:hAnsiTheme="minorHAnsi"/>
        </w:rPr>
        <w:t>1.3</w:t>
      </w:r>
      <w:r w:rsidRPr="00BD3E80">
        <w:rPr>
          <w:rFonts w:asciiTheme="minorHAnsi" w:hAnsiTheme="minorHAnsi"/>
        </w:rPr>
        <w:tab/>
        <w:t>“Customer” shall mean: (individual/company name)</w:t>
      </w:r>
    </w:p>
    <w:p w14:paraId="602C640E" w14:textId="77777777" w:rsidR="00B03185" w:rsidRPr="00BD3E80" w:rsidRDefault="00B03185" w:rsidP="00B03185">
      <w:pPr>
        <w:rPr>
          <w:rFonts w:asciiTheme="minorHAnsi" w:hAnsiTheme="minorHAnsi"/>
        </w:rPr>
      </w:pPr>
    </w:p>
    <w:p w14:paraId="220764C0" w14:textId="77777777" w:rsidR="00B03185" w:rsidRPr="00BD3E80" w:rsidRDefault="00B03185" w:rsidP="00B03185">
      <w:pPr>
        <w:rPr>
          <w:rFonts w:asciiTheme="minorHAnsi" w:hAnsiTheme="minorHAnsi"/>
        </w:rPr>
      </w:pPr>
      <w:r w:rsidRPr="00BD3E80">
        <w:rPr>
          <w:rFonts w:asciiTheme="minorHAnsi" w:hAnsiTheme="minorHAnsi"/>
        </w:rPr>
        <w:t>………………………………………………………………………………………………………………………</w:t>
      </w:r>
    </w:p>
    <w:p w14:paraId="10B0D04D" w14:textId="77777777" w:rsidR="00B03185" w:rsidRPr="00BD3E80" w:rsidRDefault="00B03185" w:rsidP="00B03185">
      <w:pPr>
        <w:rPr>
          <w:rFonts w:asciiTheme="minorHAnsi" w:hAnsiTheme="minorHAnsi"/>
        </w:rPr>
      </w:pPr>
    </w:p>
    <w:p w14:paraId="6A33D670" w14:textId="77777777" w:rsidR="00B03185" w:rsidRPr="00BD3E80" w:rsidRDefault="00B03185" w:rsidP="00B03185">
      <w:pPr>
        <w:rPr>
          <w:rFonts w:asciiTheme="minorHAnsi" w:hAnsiTheme="minorHAnsi"/>
        </w:rPr>
      </w:pPr>
      <w:r w:rsidRPr="00BD3E80">
        <w:rPr>
          <w:rFonts w:asciiTheme="minorHAnsi" w:hAnsiTheme="minorHAnsi"/>
        </w:rPr>
        <w:t>Company/close corporation registration number (if applicable) ……………………………………</w:t>
      </w:r>
    </w:p>
    <w:p w14:paraId="61B676EE" w14:textId="77777777" w:rsidR="00B03185" w:rsidRPr="00BD3E80" w:rsidRDefault="00B03185" w:rsidP="00B03185">
      <w:pPr>
        <w:rPr>
          <w:rFonts w:asciiTheme="minorHAnsi" w:hAnsiTheme="minorHAnsi"/>
        </w:rPr>
      </w:pPr>
    </w:p>
    <w:p w14:paraId="2FFD660C" w14:textId="5E3C3F57" w:rsidR="00B03185" w:rsidRPr="00BD3E80" w:rsidRDefault="00B03185" w:rsidP="00B03185">
      <w:pPr>
        <w:rPr>
          <w:rFonts w:asciiTheme="minorHAnsi" w:hAnsiTheme="minorHAnsi"/>
        </w:rPr>
      </w:pPr>
      <w:r w:rsidRPr="00BD3E80">
        <w:rPr>
          <w:rFonts w:asciiTheme="minorHAnsi" w:hAnsiTheme="minorHAnsi"/>
        </w:rPr>
        <w:t>1.4</w:t>
      </w:r>
      <w:r w:rsidRPr="00BD3E80">
        <w:rPr>
          <w:rFonts w:asciiTheme="minorHAnsi" w:hAnsiTheme="minorHAnsi"/>
        </w:rPr>
        <w:tab/>
        <w:t>“Contract” shall mean this contract together with the Schedules and Annexures hereto.</w:t>
      </w:r>
    </w:p>
    <w:p w14:paraId="2740AF2E" w14:textId="77777777" w:rsidR="00B03185" w:rsidRPr="00BD3E80" w:rsidRDefault="00B03185" w:rsidP="00B03185">
      <w:pPr>
        <w:rPr>
          <w:rFonts w:asciiTheme="minorHAnsi" w:hAnsiTheme="minorHAnsi"/>
        </w:rPr>
      </w:pPr>
    </w:p>
    <w:p w14:paraId="778D42DC" w14:textId="485A834C" w:rsidR="00B03185" w:rsidRPr="00BD3E80" w:rsidRDefault="00B03185" w:rsidP="00B03185">
      <w:pPr>
        <w:rPr>
          <w:rFonts w:asciiTheme="minorHAnsi" w:hAnsiTheme="minorHAnsi"/>
        </w:rPr>
      </w:pPr>
      <w:r w:rsidRPr="00BD3E80">
        <w:rPr>
          <w:rFonts w:asciiTheme="minorHAnsi" w:hAnsiTheme="minorHAnsi"/>
        </w:rPr>
        <w:t>1.5</w:t>
      </w:r>
      <w:r w:rsidRPr="00BD3E80">
        <w:rPr>
          <w:rFonts w:asciiTheme="minorHAnsi" w:hAnsiTheme="minorHAnsi"/>
        </w:rPr>
        <w:tab/>
        <w:t xml:space="preserve">“Effective date’’ shall mean the first business day following the date of signature by the customer,  provided that connection to the </w:t>
      </w:r>
      <w:r w:rsidRPr="00BD3E80">
        <w:rPr>
          <w:rFonts w:asciiTheme="minorHAnsi" w:hAnsiTheme="minorHAnsi"/>
          <w:lang w:val="en-US"/>
        </w:rPr>
        <w:t xml:space="preserve">municipal electrical grid </w:t>
      </w:r>
      <w:r w:rsidRPr="00BD3E80">
        <w:rPr>
          <w:rFonts w:asciiTheme="minorHAnsi" w:hAnsiTheme="minorHAnsi"/>
        </w:rPr>
        <w:t>shall only be permitted as provided in terms of this contract.</w:t>
      </w:r>
    </w:p>
    <w:p w14:paraId="014AF93F" w14:textId="77777777" w:rsidR="00B03185" w:rsidRPr="00BD3E80" w:rsidRDefault="00B03185" w:rsidP="00B03185">
      <w:pPr>
        <w:rPr>
          <w:rFonts w:asciiTheme="minorHAnsi" w:hAnsiTheme="minorHAnsi"/>
        </w:rPr>
      </w:pPr>
    </w:p>
    <w:p w14:paraId="34489B29" w14:textId="536BC649" w:rsidR="00B03185" w:rsidRDefault="00B03185" w:rsidP="00B03185">
      <w:pPr>
        <w:rPr>
          <w:rFonts w:asciiTheme="minorHAnsi" w:hAnsiTheme="minorHAnsi"/>
          <w:lang w:val="en-US"/>
        </w:rPr>
      </w:pPr>
      <w:r w:rsidRPr="00BD3E80">
        <w:rPr>
          <w:rFonts w:asciiTheme="minorHAnsi" w:hAnsiTheme="minorHAnsi"/>
        </w:rPr>
        <w:lastRenderedPageBreak/>
        <w:t>1.6</w:t>
      </w:r>
      <w:r w:rsidRPr="00BD3E80">
        <w:rPr>
          <w:rFonts w:asciiTheme="minorHAnsi" w:hAnsiTheme="minorHAnsi"/>
        </w:rPr>
        <w:tab/>
        <w:t xml:space="preserve">“Electrical installation” shall mean </w:t>
      </w:r>
      <w:r w:rsidRPr="00BD3E80">
        <w:rPr>
          <w:rFonts w:asciiTheme="minorHAnsi" w:hAnsiTheme="minorHAnsi"/>
          <w:lang w:val="en-US"/>
        </w:rPr>
        <w:t>any machinery, in or on any premises, used for the transmission of electricity from a point of control to a point of consumption anywhere on the premises, including any article forming part of such an electrical installation irrespective of whether or not it is part of the electrical circuit.</w:t>
      </w:r>
    </w:p>
    <w:p w14:paraId="625DFB23" w14:textId="77777777" w:rsidR="0050518B" w:rsidRPr="00152EA6" w:rsidRDefault="0050518B" w:rsidP="00152EA6">
      <w:pPr>
        <w:pStyle w:val="BodyText"/>
      </w:pPr>
    </w:p>
    <w:p w14:paraId="6075535A" w14:textId="68A2C9E4" w:rsidR="00B03185" w:rsidRPr="00BD3E80" w:rsidRDefault="00B03185" w:rsidP="00B03185">
      <w:pPr>
        <w:rPr>
          <w:rFonts w:asciiTheme="minorHAnsi" w:hAnsiTheme="minorHAnsi"/>
        </w:rPr>
      </w:pPr>
      <w:r w:rsidRPr="00BD3E80">
        <w:rPr>
          <w:rFonts w:asciiTheme="minorHAnsi" w:hAnsiTheme="minorHAnsi"/>
          <w:lang w:val="en-US"/>
        </w:rPr>
        <w:t>1.7</w:t>
      </w:r>
      <w:r w:rsidRPr="00BD3E80">
        <w:rPr>
          <w:rFonts w:asciiTheme="minorHAnsi" w:hAnsiTheme="minorHAnsi"/>
          <w:lang w:val="en-US"/>
        </w:rPr>
        <w:tab/>
        <w:t>“Embedded generator” shall mean an electricity generating device, such as a photovoltaic panel or wind turbine that is connected to the customer’s electrical installation beyond the point of control.</w:t>
      </w:r>
    </w:p>
    <w:p w14:paraId="100B98C6" w14:textId="77777777" w:rsidR="00B03185" w:rsidRPr="00BD3E80" w:rsidRDefault="00B03185" w:rsidP="00B03185">
      <w:pPr>
        <w:rPr>
          <w:rFonts w:asciiTheme="minorHAnsi" w:hAnsiTheme="minorHAnsi"/>
        </w:rPr>
      </w:pPr>
    </w:p>
    <w:p w14:paraId="27F0A378" w14:textId="482814D5" w:rsidR="00B03185" w:rsidRPr="00BD3E80" w:rsidRDefault="00B03185" w:rsidP="00B03185">
      <w:pPr>
        <w:rPr>
          <w:rFonts w:asciiTheme="minorHAnsi" w:hAnsiTheme="minorHAnsi"/>
        </w:rPr>
      </w:pPr>
      <w:r w:rsidRPr="00BD3E80">
        <w:rPr>
          <w:rFonts w:asciiTheme="minorHAnsi" w:hAnsiTheme="minorHAnsi"/>
        </w:rPr>
        <w:t>1.8</w:t>
      </w:r>
      <w:r w:rsidRPr="00BD3E80">
        <w:rPr>
          <w:rFonts w:asciiTheme="minorHAnsi" w:hAnsiTheme="minorHAnsi"/>
        </w:rPr>
        <w:tab/>
        <w:t xml:space="preserve">“Energy import” shall mean the energy flowing from the </w:t>
      </w:r>
      <w:r w:rsidRPr="00BD3E80">
        <w:rPr>
          <w:rFonts w:asciiTheme="minorHAnsi" w:hAnsiTheme="minorHAnsi"/>
          <w:lang w:val="en-US"/>
        </w:rPr>
        <w:t xml:space="preserve">municipal electrical grid </w:t>
      </w:r>
      <w:r w:rsidRPr="00BD3E80">
        <w:rPr>
          <w:rFonts w:asciiTheme="minorHAnsi" w:hAnsiTheme="minorHAnsi"/>
        </w:rPr>
        <w:t>into the customer’s electrical installation.</w:t>
      </w:r>
    </w:p>
    <w:p w14:paraId="55BC0DA1" w14:textId="77777777" w:rsidR="00B03185" w:rsidRPr="00BD3E80" w:rsidRDefault="00B03185" w:rsidP="00B03185">
      <w:pPr>
        <w:rPr>
          <w:rFonts w:asciiTheme="minorHAnsi" w:hAnsiTheme="minorHAnsi"/>
        </w:rPr>
      </w:pPr>
    </w:p>
    <w:p w14:paraId="2A63CDEE" w14:textId="44B40386" w:rsidR="00B03185" w:rsidRPr="00BD3E80" w:rsidRDefault="00B03185" w:rsidP="00B03185">
      <w:pPr>
        <w:rPr>
          <w:rFonts w:asciiTheme="minorHAnsi" w:hAnsiTheme="minorHAnsi"/>
        </w:rPr>
      </w:pPr>
      <w:r w:rsidRPr="00BD3E80">
        <w:rPr>
          <w:rFonts w:asciiTheme="minorHAnsi" w:hAnsiTheme="minorHAnsi"/>
        </w:rPr>
        <w:t>1.9</w:t>
      </w:r>
      <w:r w:rsidRPr="00BD3E80">
        <w:rPr>
          <w:rFonts w:asciiTheme="minorHAnsi" w:hAnsiTheme="minorHAnsi"/>
        </w:rPr>
        <w:tab/>
        <w:t xml:space="preserve">“Energy export” shall mean the energy flowing from the customer’s electrical installation back into the </w:t>
      </w:r>
      <w:r w:rsidRPr="00BD3E80">
        <w:rPr>
          <w:rFonts w:asciiTheme="minorHAnsi" w:hAnsiTheme="minorHAnsi"/>
          <w:lang w:val="en-US"/>
        </w:rPr>
        <w:t>municipal electrical grid</w:t>
      </w:r>
      <w:r w:rsidRPr="00BD3E80">
        <w:rPr>
          <w:rFonts w:asciiTheme="minorHAnsi" w:hAnsiTheme="minorHAnsi"/>
        </w:rPr>
        <w:t>.</w:t>
      </w:r>
    </w:p>
    <w:p w14:paraId="51DFE147" w14:textId="77777777" w:rsidR="00B03185" w:rsidRPr="00BD3E80" w:rsidRDefault="00B03185" w:rsidP="00B03185">
      <w:pPr>
        <w:rPr>
          <w:rFonts w:asciiTheme="minorHAnsi" w:hAnsiTheme="minorHAnsi"/>
        </w:rPr>
      </w:pPr>
    </w:p>
    <w:p w14:paraId="14D23504" w14:textId="48F804D8" w:rsidR="00B03185" w:rsidRPr="00BD3E80" w:rsidRDefault="00B03185" w:rsidP="00B03185">
      <w:pPr>
        <w:rPr>
          <w:rFonts w:asciiTheme="minorHAnsi" w:hAnsiTheme="minorHAnsi"/>
        </w:rPr>
      </w:pPr>
      <w:r w:rsidRPr="00BD3E80">
        <w:rPr>
          <w:rFonts w:asciiTheme="minorHAnsi" w:hAnsiTheme="minorHAnsi"/>
        </w:rPr>
        <w:t>1.10</w:t>
      </w:r>
      <w:r w:rsidRPr="00BD3E80">
        <w:rPr>
          <w:rFonts w:asciiTheme="minorHAnsi" w:hAnsiTheme="minorHAnsi"/>
        </w:rPr>
        <w:tab/>
        <w:t>“Kilowatt hour” shall mean the consumption or generation of electrical energy equivalent to one kilowatt of power sustained for one hour.</w:t>
      </w:r>
    </w:p>
    <w:p w14:paraId="5F489439" w14:textId="77777777" w:rsidR="00B03185" w:rsidRPr="00BD3E80" w:rsidRDefault="00B03185" w:rsidP="00B03185">
      <w:pPr>
        <w:rPr>
          <w:rFonts w:asciiTheme="minorHAnsi" w:hAnsiTheme="minorHAnsi"/>
        </w:rPr>
      </w:pPr>
    </w:p>
    <w:p w14:paraId="7E6B2A44" w14:textId="6DDEB226" w:rsidR="00B03185" w:rsidRPr="00BD3E80" w:rsidRDefault="00B03185" w:rsidP="00B03185">
      <w:pPr>
        <w:rPr>
          <w:rFonts w:asciiTheme="minorHAnsi" w:hAnsiTheme="minorHAnsi"/>
        </w:rPr>
      </w:pPr>
      <w:r w:rsidRPr="00BD3E80">
        <w:rPr>
          <w:rFonts w:asciiTheme="minorHAnsi" w:hAnsiTheme="minorHAnsi"/>
        </w:rPr>
        <w:t>1.11</w:t>
      </w:r>
      <w:r w:rsidRPr="00BD3E80">
        <w:rPr>
          <w:rFonts w:asciiTheme="minorHAnsi" w:hAnsiTheme="minorHAnsi"/>
        </w:rPr>
        <w:tab/>
        <w:t xml:space="preserve">“Law” shall mean the provisions of the Local Government: Municipal Systems Act (Act No. 32 of 2000), the Electricity Regulation Act, (Act No. 4 of 2006), </w:t>
      </w:r>
      <w:r w:rsidRPr="00BD3E80">
        <w:rPr>
          <w:rFonts w:asciiTheme="minorHAnsi" w:hAnsiTheme="minorHAnsi"/>
          <w:highlight w:val="yellow"/>
        </w:rPr>
        <w:t>the Municipality of_________________</w:t>
      </w:r>
      <w:r w:rsidRPr="00BD3E80">
        <w:rPr>
          <w:rFonts w:asciiTheme="minorHAnsi" w:hAnsiTheme="minorHAnsi"/>
        </w:rPr>
        <w:t xml:space="preserve"> By-law, as well as any applicable law, proclamation, ordinance, act of parliament or other enactment having force of law.</w:t>
      </w:r>
    </w:p>
    <w:p w14:paraId="7041718E" w14:textId="77777777" w:rsidR="00B03185" w:rsidRPr="00BD3E80" w:rsidRDefault="00B03185" w:rsidP="00B03185">
      <w:pPr>
        <w:rPr>
          <w:rFonts w:asciiTheme="minorHAnsi" w:hAnsiTheme="minorHAnsi"/>
        </w:rPr>
      </w:pPr>
    </w:p>
    <w:p w14:paraId="19AE425C" w14:textId="13655A49" w:rsidR="00B03185" w:rsidRPr="00BD3E80" w:rsidRDefault="00B03185" w:rsidP="00B03185">
      <w:pPr>
        <w:rPr>
          <w:rFonts w:asciiTheme="minorHAnsi" w:hAnsiTheme="minorHAnsi"/>
        </w:rPr>
      </w:pPr>
      <w:r w:rsidRPr="00BD3E80">
        <w:rPr>
          <w:rFonts w:asciiTheme="minorHAnsi" w:hAnsiTheme="minorHAnsi"/>
        </w:rPr>
        <w:t>1.12</w:t>
      </w:r>
      <w:r w:rsidRPr="00BD3E80">
        <w:rPr>
          <w:rFonts w:asciiTheme="minorHAnsi" w:hAnsiTheme="minorHAnsi"/>
        </w:rPr>
        <w:tab/>
        <w:t xml:space="preserve">“Main supply contract’ shall mean the existing contract in place between the Municipality and the customer for the supply of electrical power at the premises, as contained in the documentation signed at the time of applying for an electrical connection,  read together with the </w:t>
      </w:r>
      <w:r w:rsidRPr="00BD3E80">
        <w:rPr>
          <w:rFonts w:asciiTheme="minorHAnsi" w:hAnsiTheme="minorHAnsi"/>
          <w:highlight w:val="yellow"/>
        </w:rPr>
        <w:t>Municipality of __________________________________</w:t>
      </w:r>
      <w:r w:rsidRPr="00BD3E80">
        <w:rPr>
          <w:rFonts w:asciiTheme="minorHAnsi" w:hAnsiTheme="minorHAnsi"/>
        </w:rPr>
        <w:t xml:space="preserve">Electricity By-Law. </w:t>
      </w:r>
    </w:p>
    <w:p w14:paraId="4D347AF1" w14:textId="77777777" w:rsidR="00B03185" w:rsidRPr="00BD3E80" w:rsidRDefault="00B03185" w:rsidP="00B03185">
      <w:pPr>
        <w:rPr>
          <w:rFonts w:asciiTheme="minorHAnsi" w:hAnsiTheme="minorHAnsi"/>
        </w:rPr>
      </w:pPr>
    </w:p>
    <w:p w14:paraId="715D603E" w14:textId="7B3F9EEA" w:rsidR="00B03185" w:rsidRPr="00BD3E80" w:rsidRDefault="00B03185" w:rsidP="00B03185">
      <w:pPr>
        <w:rPr>
          <w:rFonts w:asciiTheme="minorHAnsi" w:hAnsiTheme="minorHAnsi"/>
        </w:rPr>
      </w:pPr>
      <w:r w:rsidRPr="00BD3E80">
        <w:rPr>
          <w:rFonts w:asciiTheme="minorHAnsi" w:hAnsiTheme="minorHAnsi"/>
        </w:rPr>
        <w:t>1.13</w:t>
      </w:r>
      <w:r w:rsidRPr="00BD3E80">
        <w:rPr>
          <w:rFonts w:asciiTheme="minorHAnsi" w:hAnsiTheme="minorHAnsi"/>
        </w:rPr>
        <w:tab/>
        <w:t>“Month” shall mean the period between successive monthly meter readings made in terms of this contract, irrespective of whether such readings are taken on the last day of the calendar month; provided that if, in terms of this contract, meter readings may be estimated should the actual reading of the meter not be possible in any particular month.</w:t>
      </w:r>
    </w:p>
    <w:p w14:paraId="26420B8F" w14:textId="77777777" w:rsidR="00B03185" w:rsidRPr="00BD3E80" w:rsidRDefault="00B03185" w:rsidP="00B03185">
      <w:pPr>
        <w:rPr>
          <w:rFonts w:asciiTheme="minorHAnsi" w:hAnsiTheme="minorHAnsi"/>
        </w:rPr>
      </w:pPr>
    </w:p>
    <w:p w14:paraId="4EC2291E" w14:textId="0DF1FDDD" w:rsidR="00B03185" w:rsidRPr="00BD3E80" w:rsidRDefault="00B03185" w:rsidP="00B03185">
      <w:pPr>
        <w:rPr>
          <w:rFonts w:asciiTheme="minorHAnsi" w:hAnsiTheme="minorHAnsi"/>
        </w:rPr>
      </w:pPr>
      <w:r w:rsidRPr="00BD3E80">
        <w:rPr>
          <w:rFonts w:asciiTheme="minorHAnsi" w:hAnsiTheme="minorHAnsi"/>
        </w:rPr>
        <w:t>1.14</w:t>
      </w:r>
      <w:r w:rsidRPr="00BD3E80">
        <w:rPr>
          <w:rFonts w:asciiTheme="minorHAnsi" w:hAnsiTheme="minorHAnsi"/>
        </w:rPr>
        <w:tab/>
        <w:t xml:space="preserve">“Net </w:t>
      </w:r>
      <w:r>
        <w:rPr>
          <w:rFonts w:asciiTheme="minorHAnsi" w:hAnsiTheme="minorHAnsi"/>
        </w:rPr>
        <w:t>consumer</w:t>
      </w:r>
      <w:r w:rsidRPr="00BD3E80">
        <w:rPr>
          <w:rFonts w:asciiTheme="minorHAnsi" w:hAnsiTheme="minorHAnsi"/>
        </w:rPr>
        <w:t>” shall mean a customer who</w:t>
      </w:r>
      <w:r w:rsidR="00334C7B">
        <w:rPr>
          <w:rFonts w:asciiTheme="minorHAnsi" w:hAnsiTheme="minorHAnsi"/>
        </w:rPr>
        <w:t>,</w:t>
      </w:r>
      <w:r w:rsidRPr="00BD3E80">
        <w:rPr>
          <w:rFonts w:asciiTheme="minorHAnsi" w:hAnsiTheme="minorHAnsi"/>
        </w:rPr>
        <w:t xml:space="preserve"> over a period of a year</w:t>
      </w:r>
      <w:r w:rsidR="00334C7B">
        <w:rPr>
          <w:rFonts w:asciiTheme="minorHAnsi" w:hAnsiTheme="minorHAnsi"/>
        </w:rPr>
        <w:t>,</w:t>
      </w:r>
      <w:r w:rsidRPr="00BD3E80">
        <w:rPr>
          <w:rFonts w:asciiTheme="minorHAnsi" w:hAnsiTheme="minorHAnsi"/>
        </w:rPr>
        <w:t xml:space="preserve"> imports (purchases) more energy than s</w:t>
      </w:r>
      <w:r w:rsidR="00334C7B">
        <w:rPr>
          <w:rFonts w:asciiTheme="minorHAnsi" w:hAnsiTheme="minorHAnsi"/>
        </w:rPr>
        <w:t>/</w:t>
      </w:r>
      <w:r w:rsidRPr="00BD3E80">
        <w:rPr>
          <w:rFonts w:asciiTheme="minorHAnsi" w:hAnsiTheme="minorHAnsi"/>
        </w:rPr>
        <w:t>he exports (</w:t>
      </w:r>
      <w:r w:rsidR="00334C7B">
        <w:rPr>
          <w:rFonts w:asciiTheme="minorHAnsi" w:hAnsiTheme="minorHAnsi"/>
        </w:rPr>
        <w:t xml:space="preserve">feeds </w:t>
      </w:r>
      <w:r w:rsidRPr="00BD3E80">
        <w:rPr>
          <w:rFonts w:asciiTheme="minorHAnsi" w:hAnsiTheme="minorHAnsi"/>
        </w:rPr>
        <w:t xml:space="preserve">back into the </w:t>
      </w:r>
      <w:r w:rsidRPr="00BD3E80">
        <w:rPr>
          <w:rFonts w:asciiTheme="minorHAnsi" w:hAnsiTheme="minorHAnsi"/>
          <w:lang w:val="en-US"/>
        </w:rPr>
        <w:t>municipal electrical grid</w:t>
      </w:r>
      <w:r w:rsidRPr="00BD3E80">
        <w:rPr>
          <w:rFonts w:asciiTheme="minorHAnsi" w:hAnsiTheme="minorHAnsi"/>
        </w:rPr>
        <w:t>).</w:t>
      </w:r>
    </w:p>
    <w:p w14:paraId="09B03845" w14:textId="77777777" w:rsidR="00B03185" w:rsidRPr="00BD3E80" w:rsidRDefault="00B03185" w:rsidP="00B03185">
      <w:pPr>
        <w:rPr>
          <w:rFonts w:asciiTheme="minorHAnsi" w:hAnsiTheme="minorHAnsi"/>
        </w:rPr>
      </w:pPr>
    </w:p>
    <w:p w14:paraId="486B76C6" w14:textId="3A965C5D" w:rsidR="00B03185" w:rsidRPr="00BD3E80" w:rsidRDefault="00B03185" w:rsidP="00B03185">
      <w:pPr>
        <w:rPr>
          <w:rFonts w:asciiTheme="minorHAnsi" w:hAnsiTheme="minorHAnsi"/>
        </w:rPr>
      </w:pPr>
      <w:r w:rsidRPr="00BD3E80">
        <w:rPr>
          <w:rFonts w:asciiTheme="minorHAnsi" w:hAnsiTheme="minorHAnsi"/>
        </w:rPr>
        <w:lastRenderedPageBreak/>
        <w:t>1.15</w:t>
      </w:r>
      <w:r w:rsidRPr="00BD3E80">
        <w:rPr>
          <w:rFonts w:asciiTheme="minorHAnsi" w:hAnsiTheme="minorHAnsi"/>
        </w:rPr>
        <w:tab/>
        <w:t xml:space="preserve">“Point of control” shall mean </w:t>
      </w:r>
      <w:r w:rsidRPr="00BD3E80">
        <w:rPr>
          <w:rFonts w:asciiTheme="minorHAnsi" w:hAnsiTheme="minorHAnsi"/>
          <w:lang w:val="en-US"/>
        </w:rPr>
        <w:t>the point at which an electrical installation on or in any premises can be switched off by a user or lessor from the electricity supplied from the point of supply.</w:t>
      </w:r>
    </w:p>
    <w:p w14:paraId="5DB85D40" w14:textId="77777777" w:rsidR="00B03185" w:rsidRPr="00BD3E80" w:rsidRDefault="00B03185" w:rsidP="00B03185">
      <w:pPr>
        <w:rPr>
          <w:rFonts w:asciiTheme="minorHAnsi" w:hAnsiTheme="minorHAnsi"/>
        </w:rPr>
      </w:pPr>
    </w:p>
    <w:p w14:paraId="04DE397E" w14:textId="35623E3E" w:rsidR="00B03185" w:rsidRDefault="00B03185" w:rsidP="00B03185">
      <w:pPr>
        <w:rPr>
          <w:rFonts w:asciiTheme="minorHAnsi" w:hAnsiTheme="minorHAnsi"/>
        </w:rPr>
      </w:pPr>
      <w:r w:rsidRPr="00BD3E80">
        <w:rPr>
          <w:rFonts w:asciiTheme="minorHAnsi" w:hAnsiTheme="minorHAnsi"/>
        </w:rPr>
        <w:t>1.16</w:t>
      </w:r>
      <w:r w:rsidRPr="00BD3E80">
        <w:rPr>
          <w:rFonts w:asciiTheme="minorHAnsi" w:hAnsiTheme="minorHAnsi"/>
        </w:rPr>
        <w:tab/>
        <w:t>“Parties” shall mean the Municipality and the customer.</w:t>
      </w:r>
    </w:p>
    <w:p w14:paraId="3DFF0D94" w14:textId="77777777" w:rsidR="00334C7B" w:rsidRPr="00334C7B" w:rsidRDefault="00334C7B" w:rsidP="00152EA6">
      <w:pPr>
        <w:pStyle w:val="BodyText"/>
      </w:pPr>
    </w:p>
    <w:p w14:paraId="5C50570F" w14:textId="6D8958EC" w:rsidR="00B03185" w:rsidRPr="00BD3E80" w:rsidRDefault="00B03185" w:rsidP="00B03185">
      <w:pPr>
        <w:rPr>
          <w:rFonts w:asciiTheme="minorHAnsi" w:hAnsiTheme="minorHAnsi"/>
        </w:rPr>
      </w:pPr>
      <w:r w:rsidRPr="00BD3E80">
        <w:rPr>
          <w:rFonts w:asciiTheme="minorHAnsi" w:hAnsiTheme="minorHAnsi"/>
        </w:rPr>
        <w:t>1.17</w:t>
      </w:r>
      <w:r w:rsidRPr="00BD3E80">
        <w:rPr>
          <w:rFonts w:asciiTheme="minorHAnsi" w:hAnsiTheme="minorHAnsi"/>
        </w:rPr>
        <w:tab/>
        <w:t xml:space="preserve">“Point of supply” shall mean the actual supply point on the </w:t>
      </w:r>
      <w:r w:rsidRPr="00BD3E80">
        <w:rPr>
          <w:rFonts w:asciiTheme="minorHAnsi" w:hAnsiTheme="minorHAnsi"/>
          <w:lang w:val="en-US"/>
        </w:rPr>
        <w:t xml:space="preserve">municipal electrical grid </w:t>
      </w:r>
      <w:r w:rsidRPr="00BD3E80">
        <w:rPr>
          <w:rFonts w:asciiTheme="minorHAnsi" w:hAnsiTheme="minorHAnsi"/>
        </w:rPr>
        <w:t>as described in Schedule 1.</w:t>
      </w:r>
    </w:p>
    <w:p w14:paraId="1128D4CF" w14:textId="77777777" w:rsidR="00B03185" w:rsidRPr="00BD3E80" w:rsidRDefault="00B03185" w:rsidP="00B03185">
      <w:pPr>
        <w:rPr>
          <w:rFonts w:asciiTheme="minorHAnsi" w:hAnsiTheme="minorHAnsi"/>
        </w:rPr>
      </w:pPr>
    </w:p>
    <w:p w14:paraId="6678D46D" w14:textId="49254F0B" w:rsidR="00B03185" w:rsidRPr="00BD3E80" w:rsidRDefault="00B03185" w:rsidP="00B03185">
      <w:pPr>
        <w:rPr>
          <w:rFonts w:asciiTheme="minorHAnsi" w:hAnsiTheme="minorHAnsi"/>
        </w:rPr>
      </w:pPr>
      <w:r w:rsidRPr="00BD3E80">
        <w:rPr>
          <w:rFonts w:asciiTheme="minorHAnsi" w:hAnsiTheme="minorHAnsi"/>
        </w:rPr>
        <w:t>1.18</w:t>
      </w:r>
      <w:r w:rsidRPr="00BD3E80">
        <w:rPr>
          <w:rFonts w:asciiTheme="minorHAnsi" w:hAnsiTheme="minorHAnsi"/>
        </w:rPr>
        <w:tab/>
        <w:t>“Prescribed tariff” shall mean the approved Municipality’s tariff of charges for electricity and services, as amended from time to time.</w:t>
      </w:r>
    </w:p>
    <w:p w14:paraId="447A4186" w14:textId="77777777" w:rsidR="00B03185" w:rsidRPr="00BD3E80" w:rsidRDefault="00B03185" w:rsidP="00B03185">
      <w:pPr>
        <w:rPr>
          <w:rFonts w:asciiTheme="minorHAnsi" w:hAnsiTheme="minorHAnsi"/>
        </w:rPr>
      </w:pPr>
    </w:p>
    <w:p w14:paraId="2130890C" w14:textId="17A4CE3F" w:rsidR="00B03185" w:rsidRPr="00BD3E80" w:rsidRDefault="00B03185" w:rsidP="00B03185">
      <w:pPr>
        <w:rPr>
          <w:rFonts w:asciiTheme="minorHAnsi" w:hAnsiTheme="minorHAnsi"/>
        </w:rPr>
      </w:pPr>
      <w:r w:rsidRPr="00BD3E80">
        <w:rPr>
          <w:rFonts w:asciiTheme="minorHAnsi" w:hAnsiTheme="minorHAnsi"/>
        </w:rPr>
        <w:t>1.19</w:t>
      </w:r>
      <w:r w:rsidRPr="00BD3E80">
        <w:rPr>
          <w:rFonts w:asciiTheme="minorHAnsi" w:hAnsiTheme="minorHAnsi"/>
        </w:rPr>
        <w:tab/>
        <w:t>“Rated generator capacity” shall mean the maximum output of the embedded generator as advised by the customer to the Municipality</w:t>
      </w:r>
      <w:r w:rsidR="00BD1BE4">
        <w:rPr>
          <w:rFonts w:asciiTheme="minorHAnsi" w:hAnsiTheme="minorHAnsi"/>
        </w:rPr>
        <w:t xml:space="preserve">; </w:t>
      </w:r>
      <w:r w:rsidRPr="00BD3E80">
        <w:rPr>
          <w:rFonts w:asciiTheme="minorHAnsi" w:hAnsiTheme="minorHAnsi"/>
        </w:rPr>
        <w:t>being the sum of the outputs, in kVA, of all invertors connected to embedded generators and the customer’s installation.</w:t>
      </w:r>
    </w:p>
    <w:p w14:paraId="5E066341" w14:textId="77777777" w:rsidR="00B03185" w:rsidRPr="00BD3E80" w:rsidRDefault="00B03185" w:rsidP="00B03185">
      <w:pPr>
        <w:rPr>
          <w:rFonts w:asciiTheme="minorHAnsi" w:hAnsiTheme="minorHAnsi"/>
          <w:b/>
          <w:bCs/>
        </w:rPr>
      </w:pPr>
    </w:p>
    <w:p w14:paraId="36E88682" w14:textId="2A0DB28E" w:rsidR="00B03185" w:rsidRPr="00BD1BE4" w:rsidRDefault="00B03185" w:rsidP="00BD1BE4">
      <w:pPr>
        <w:numPr>
          <w:ilvl w:val="0"/>
          <w:numId w:val="12"/>
        </w:numPr>
        <w:spacing w:after="200" w:line="276" w:lineRule="auto"/>
        <w:rPr>
          <w:rFonts w:asciiTheme="minorHAnsi" w:hAnsiTheme="minorHAnsi"/>
          <w:b/>
          <w:bCs/>
        </w:rPr>
      </w:pPr>
      <w:r w:rsidRPr="00BD3E80">
        <w:rPr>
          <w:rFonts w:asciiTheme="minorHAnsi" w:hAnsiTheme="minorHAnsi"/>
          <w:b/>
          <w:bCs/>
        </w:rPr>
        <w:t>INTERPRETATION</w:t>
      </w:r>
    </w:p>
    <w:p w14:paraId="01FA2B3A" w14:textId="6A87AE20" w:rsidR="00B03185" w:rsidRPr="00BD1BE4" w:rsidRDefault="00B03185" w:rsidP="00BD1BE4">
      <w:pPr>
        <w:numPr>
          <w:ilvl w:val="1"/>
          <w:numId w:val="11"/>
        </w:numPr>
        <w:spacing w:after="200" w:line="276" w:lineRule="auto"/>
        <w:ind w:left="710" w:hanging="710"/>
        <w:rPr>
          <w:rFonts w:asciiTheme="minorHAnsi" w:hAnsiTheme="minorHAnsi"/>
        </w:rPr>
      </w:pPr>
      <w:r w:rsidRPr="00BD3E80">
        <w:rPr>
          <w:rFonts w:asciiTheme="minorHAnsi" w:hAnsiTheme="minorHAnsi"/>
        </w:rPr>
        <w:t>Unless inconsistent with the context, an expression which denotes:</w:t>
      </w:r>
    </w:p>
    <w:p w14:paraId="7558F322" w14:textId="77777777" w:rsidR="00B03185" w:rsidRPr="00BD3E80" w:rsidRDefault="00B03185" w:rsidP="00B03185">
      <w:pPr>
        <w:ind w:left="360"/>
        <w:rPr>
          <w:rFonts w:asciiTheme="minorHAnsi" w:hAnsiTheme="minorHAnsi"/>
        </w:rPr>
      </w:pPr>
      <w:r w:rsidRPr="00BD3E80">
        <w:rPr>
          <w:rFonts w:asciiTheme="minorHAnsi" w:hAnsiTheme="minorHAnsi"/>
        </w:rPr>
        <w:t xml:space="preserve">2.1.1 </w:t>
      </w:r>
      <w:r w:rsidRPr="00BD3E80">
        <w:rPr>
          <w:rFonts w:asciiTheme="minorHAnsi" w:hAnsiTheme="minorHAnsi"/>
        </w:rPr>
        <w:tab/>
        <w:t>any gender includes the other genders;</w:t>
      </w:r>
    </w:p>
    <w:p w14:paraId="70745FDA" w14:textId="77777777" w:rsidR="00B03185" w:rsidRPr="00BD3E80" w:rsidRDefault="00B03185" w:rsidP="00B03185">
      <w:pPr>
        <w:ind w:left="360"/>
        <w:rPr>
          <w:rFonts w:asciiTheme="minorHAnsi" w:hAnsiTheme="minorHAnsi"/>
        </w:rPr>
      </w:pPr>
      <w:r w:rsidRPr="00BD3E80">
        <w:rPr>
          <w:rFonts w:asciiTheme="minorHAnsi" w:hAnsiTheme="minorHAnsi"/>
        </w:rPr>
        <w:t>2.1.2</w:t>
      </w:r>
      <w:r w:rsidRPr="00BD3E80">
        <w:rPr>
          <w:rFonts w:asciiTheme="minorHAnsi" w:hAnsiTheme="minorHAnsi"/>
        </w:rPr>
        <w:tab/>
        <w:t>a natural person includes a juristic person and vice versa;</w:t>
      </w:r>
    </w:p>
    <w:p w14:paraId="3B8E32BE" w14:textId="77777777" w:rsidR="00B03185" w:rsidRPr="00BD3E80" w:rsidRDefault="00B03185" w:rsidP="00B03185">
      <w:pPr>
        <w:ind w:left="360"/>
        <w:rPr>
          <w:rFonts w:asciiTheme="minorHAnsi" w:hAnsiTheme="minorHAnsi"/>
        </w:rPr>
      </w:pPr>
      <w:r w:rsidRPr="00BD3E80">
        <w:rPr>
          <w:rFonts w:asciiTheme="minorHAnsi" w:hAnsiTheme="minorHAnsi"/>
        </w:rPr>
        <w:t>2.1.3</w:t>
      </w:r>
      <w:r w:rsidRPr="00BD3E80">
        <w:rPr>
          <w:rFonts w:asciiTheme="minorHAnsi" w:hAnsiTheme="minorHAnsi"/>
        </w:rPr>
        <w:tab/>
        <w:t>the singular includes the plural and vice versa.</w:t>
      </w:r>
    </w:p>
    <w:p w14:paraId="593D894D" w14:textId="77777777" w:rsidR="00B03185" w:rsidRPr="00BD3E80" w:rsidRDefault="00B03185" w:rsidP="00B03185">
      <w:pPr>
        <w:rPr>
          <w:rFonts w:asciiTheme="minorHAnsi" w:hAnsiTheme="minorHAnsi"/>
        </w:rPr>
      </w:pPr>
    </w:p>
    <w:p w14:paraId="28C9267E" w14:textId="015C083F" w:rsidR="00B03185" w:rsidRPr="00BD3E80" w:rsidRDefault="00B03185" w:rsidP="00B03185">
      <w:pPr>
        <w:rPr>
          <w:rFonts w:asciiTheme="minorHAnsi" w:hAnsiTheme="minorHAnsi"/>
        </w:rPr>
      </w:pPr>
      <w:r w:rsidRPr="00BD3E80">
        <w:rPr>
          <w:rFonts w:asciiTheme="minorHAnsi" w:hAnsiTheme="minorHAnsi"/>
        </w:rPr>
        <w:t>2.2</w:t>
      </w:r>
      <w:r w:rsidRPr="00BD3E80">
        <w:rPr>
          <w:rFonts w:asciiTheme="minorHAnsi" w:hAnsiTheme="minorHAnsi"/>
        </w:rPr>
        <w:tab/>
        <w:t>The headings of the clauses of this contract shall not be deemed part of or affect the interpretation or construction thereof.</w:t>
      </w:r>
    </w:p>
    <w:p w14:paraId="47D6693E" w14:textId="77777777" w:rsidR="00B03185" w:rsidRPr="00BD3E80" w:rsidRDefault="00B03185" w:rsidP="00B03185">
      <w:pPr>
        <w:rPr>
          <w:rFonts w:asciiTheme="minorHAnsi" w:hAnsiTheme="minorHAnsi"/>
        </w:rPr>
      </w:pPr>
    </w:p>
    <w:p w14:paraId="07905594" w14:textId="42B50086" w:rsidR="00B03185" w:rsidRPr="00BD3E80" w:rsidRDefault="00B03185" w:rsidP="00B03185">
      <w:pPr>
        <w:rPr>
          <w:rFonts w:asciiTheme="minorHAnsi" w:hAnsiTheme="minorHAnsi"/>
        </w:rPr>
      </w:pPr>
      <w:r w:rsidRPr="00BD3E80">
        <w:rPr>
          <w:rFonts w:asciiTheme="minorHAnsi" w:hAnsiTheme="minorHAnsi"/>
        </w:rPr>
        <w:t>2.3</w:t>
      </w:r>
      <w:r w:rsidRPr="00BD3E80">
        <w:rPr>
          <w:rFonts w:asciiTheme="minorHAnsi" w:hAnsiTheme="minorHAnsi"/>
        </w:rPr>
        <w:tab/>
        <w:t>If any provision in a definition is a substantive provision conferring rights or imposing obligations on any party, notwithstanding that it only appears in a definitions clause, effect shall be given to it as if it were a substantive provision in the body of this contract.</w:t>
      </w:r>
    </w:p>
    <w:p w14:paraId="10803C13" w14:textId="77777777" w:rsidR="00B03185" w:rsidRPr="00BD3E80" w:rsidRDefault="00B03185" w:rsidP="00B03185">
      <w:pPr>
        <w:rPr>
          <w:rFonts w:asciiTheme="minorHAnsi" w:hAnsiTheme="minorHAnsi"/>
        </w:rPr>
      </w:pPr>
    </w:p>
    <w:p w14:paraId="252DBFC6" w14:textId="722FF8D5" w:rsidR="00B03185" w:rsidRPr="00BD1BE4" w:rsidRDefault="00B03185" w:rsidP="00BD1BE4">
      <w:pPr>
        <w:numPr>
          <w:ilvl w:val="0"/>
          <w:numId w:val="12"/>
        </w:numPr>
        <w:spacing w:after="200" w:line="276" w:lineRule="auto"/>
        <w:rPr>
          <w:rFonts w:asciiTheme="minorHAnsi" w:hAnsiTheme="minorHAnsi"/>
          <w:b/>
          <w:bCs/>
        </w:rPr>
      </w:pPr>
      <w:r w:rsidRPr="00BD3E80">
        <w:rPr>
          <w:rFonts w:asciiTheme="minorHAnsi" w:hAnsiTheme="minorHAnsi"/>
          <w:b/>
          <w:bCs/>
        </w:rPr>
        <w:t>CONNECTION OF EMBEDDED GENERATOR</w:t>
      </w:r>
    </w:p>
    <w:p w14:paraId="6722C5DA" w14:textId="356A0335" w:rsidR="00B03185" w:rsidRDefault="00B03185" w:rsidP="00B03185">
      <w:pPr>
        <w:rPr>
          <w:rFonts w:asciiTheme="minorHAnsi" w:hAnsiTheme="minorHAnsi"/>
        </w:rPr>
      </w:pPr>
      <w:r w:rsidRPr="00BD3E80">
        <w:rPr>
          <w:rFonts w:asciiTheme="minorHAnsi" w:hAnsiTheme="minorHAnsi"/>
        </w:rPr>
        <w:t xml:space="preserve">The Municipality undertakes to approve the connection of an embedded generator, as described in Schedule 1 to this agreement, by the customer at the premises, subject to the terms and conditions of this contract. The customer may only, other than for the purposes of carrying out tests and commissioning), connect </w:t>
      </w:r>
      <w:r w:rsidR="001B4717">
        <w:rPr>
          <w:rFonts w:asciiTheme="minorHAnsi" w:hAnsiTheme="minorHAnsi"/>
        </w:rPr>
        <w:t>their</w:t>
      </w:r>
      <w:r w:rsidRPr="00BD3E80">
        <w:rPr>
          <w:rFonts w:asciiTheme="minorHAnsi" w:hAnsiTheme="minorHAnsi"/>
        </w:rPr>
        <w:t xml:space="preserve"> </w:t>
      </w:r>
      <w:proofErr w:type="spellStart"/>
      <w:r w:rsidRPr="00BD3E80">
        <w:rPr>
          <w:rFonts w:asciiTheme="minorHAnsi" w:hAnsiTheme="minorHAnsi"/>
        </w:rPr>
        <w:t>SSEG</w:t>
      </w:r>
      <w:proofErr w:type="spellEnd"/>
      <w:r w:rsidRPr="00BD3E80">
        <w:rPr>
          <w:rFonts w:asciiTheme="minorHAnsi" w:hAnsiTheme="minorHAnsi"/>
        </w:rPr>
        <w:t xml:space="preserve"> installation to the </w:t>
      </w:r>
      <w:r w:rsidRPr="00BD3E80">
        <w:rPr>
          <w:rFonts w:asciiTheme="minorHAnsi" w:hAnsiTheme="minorHAnsi"/>
          <w:lang w:val="en-US"/>
        </w:rPr>
        <w:t>municipal electrical grid</w:t>
      </w:r>
      <w:r w:rsidRPr="00BD3E80">
        <w:rPr>
          <w:rFonts w:asciiTheme="minorHAnsi" w:hAnsiTheme="minorHAnsi"/>
        </w:rPr>
        <w:t xml:space="preserve"> upon receipt of a written letter from the Director: Electricity Services giving consent for such connection.</w:t>
      </w:r>
    </w:p>
    <w:p w14:paraId="24467CA1" w14:textId="77777777" w:rsidR="00B03185" w:rsidRPr="00B03185" w:rsidRDefault="00B03185" w:rsidP="00B03185">
      <w:pPr>
        <w:pStyle w:val="BodyText"/>
        <w:rPr>
          <w:lang w:val="en-GB" w:eastAsia="en-GB"/>
        </w:rPr>
      </w:pPr>
    </w:p>
    <w:p w14:paraId="3C0D1B81" w14:textId="77777777" w:rsidR="00B03185" w:rsidRPr="00BD3E80" w:rsidRDefault="00B03185" w:rsidP="003910C9">
      <w:pPr>
        <w:numPr>
          <w:ilvl w:val="0"/>
          <w:numId w:val="12"/>
        </w:numPr>
        <w:spacing w:after="200" w:line="276" w:lineRule="auto"/>
        <w:rPr>
          <w:rFonts w:asciiTheme="minorHAnsi" w:hAnsiTheme="minorHAnsi"/>
          <w:b/>
          <w:bCs/>
        </w:rPr>
      </w:pPr>
      <w:r w:rsidRPr="00BD3E80">
        <w:rPr>
          <w:rFonts w:asciiTheme="minorHAnsi" w:hAnsiTheme="minorHAnsi"/>
          <w:b/>
          <w:bCs/>
        </w:rPr>
        <w:lastRenderedPageBreak/>
        <w:t>PERIOD OF CONTRACT</w:t>
      </w:r>
    </w:p>
    <w:p w14:paraId="352AB0F6" w14:textId="5B099BA2" w:rsidR="00B03185" w:rsidRPr="00BD3E80" w:rsidRDefault="00B03185" w:rsidP="00B03185">
      <w:pPr>
        <w:rPr>
          <w:rFonts w:asciiTheme="minorHAnsi" w:hAnsiTheme="minorHAnsi"/>
        </w:rPr>
      </w:pPr>
      <w:r w:rsidRPr="00BD3E80">
        <w:rPr>
          <w:rFonts w:asciiTheme="minorHAnsi" w:hAnsiTheme="minorHAnsi"/>
        </w:rPr>
        <w:t>This contract shall commence on the effective date and shall continue indefinitely unless terminated by either party, in terms of Clause 21 of this contract.</w:t>
      </w:r>
    </w:p>
    <w:p w14:paraId="41D39094" w14:textId="77777777" w:rsidR="00B03185" w:rsidRPr="00BD3E80" w:rsidRDefault="00B03185" w:rsidP="00B03185">
      <w:pPr>
        <w:rPr>
          <w:rFonts w:asciiTheme="minorHAnsi" w:hAnsiTheme="minorHAnsi"/>
        </w:rPr>
      </w:pPr>
    </w:p>
    <w:p w14:paraId="6C5E54FB" w14:textId="77777777" w:rsidR="00B03185" w:rsidRPr="00BD3E80" w:rsidRDefault="00B03185" w:rsidP="003910C9">
      <w:pPr>
        <w:numPr>
          <w:ilvl w:val="0"/>
          <w:numId w:val="12"/>
        </w:numPr>
        <w:spacing w:after="200" w:line="276" w:lineRule="auto"/>
        <w:rPr>
          <w:rFonts w:asciiTheme="minorHAnsi" w:hAnsiTheme="minorHAnsi"/>
          <w:b/>
          <w:bCs/>
        </w:rPr>
      </w:pPr>
      <w:r w:rsidRPr="00BD3E80">
        <w:rPr>
          <w:rFonts w:asciiTheme="minorHAnsi" w:hAnsiTheme="minorHAnsi"/>
          <w:b/>
          <w:bCs/>
        </w:rPr>
        <w:t>CESSION</w:t>
      </w:r>
    </w:p>
    <w:p w14:paraId="62994A79" w14:textId="1AA46D98" w:rsidR="00B03185" w:rsidRPr="00BD3E80" w:rsidRDefault="00B03185" w:rsidP="00B03185">
      <w:pPr>
        <w:rPr>
          <w:rFonts w:asciiTheme="minorHAnsi" w:hAnsiTheme="minorHAnsi"/>
        </w:rPr>
      </w:pPr>
      <w:r w:rsidRPr="00BD3E80">
        <w:rPr>
          <w:rFonts w:asciiTheme="minorHAnsi" w:hAnsiTheme="minorHAnsi"/>
        </w:rPr>
        <w:t>The customer shall not cede or assign this contract or any part thereof or any benefit, obligation or interest herein or hereunder without the prior written consent of the Municipality.</w:t>
      </w:r>
    </w:p>
    <w:p w14:paraId="2DCAF27A" w14:textId="77777777" w:rsidR="00B03185" w:rsidRPr="00BD3E80" w:rsidRDefault="00B03185" w:rsidP="00B03185">
      <w:pPr>
        <w:rPr>
          <w:rFonts w:asciiTheme="minorHAnsi" w:hAnsiTheme="minorHAnsi"/>
          <w:b/>
          <w:bCs/>
        </w:rPr>
      </w:pPr>
    </w:p>
    <w:p w14:paraId="5DC50916" w14:textId="77777777" w:rsidR="00B03185" w:rsidRPr="00BD3E80" w:rsidRDefault="00B03185" w:rsidP="003910C9">
      <w:pPr>
        <w:numPr>
          <w:ilvl w:val="0"/>
          <w:numId w:val="12"/>
        </w:numPr>
        <w:spacing w:after="200" w:line="276" w:lineRule="auto"/>
        <w:rPr>
          <w:rFonts w:asciiTheme="minorHAnsi" w:hAnsiTheme="minorHAnsi"/>
          <w:b/>
          <w:bCs/>
        </w:rPr>
      </w:pPr>
      <w:r w:rsidRPr="00BD3E80">
        <w:rPr>
          <w:rFonts w:asciiTheme="minorHAnsi" w:hAnsiTheme="minorHAnsi"/>
          <w:b/>
          <w:bCs/>
        </w:rPr>
        <w:t>CURTAILMENT OF GENERATION</w:t>
      </w:r>
    </w:p>
    <w:p w14:paraId="25D5688D" w14:textId="310D2E98" w:rsidR="00B03185" w:rsidRPr="00BD3E80" w:rsidRDefault="00B03185" w:rsidP="00B03185">
      <w:pPr>
        <w:rPr>
          <w:rFonts w:asciiTheme="minorHAnsi" w:hAnsiTheme="minorHAnsi"/>
        </w:rPr>
      </w:pPr>
      <w:r w:rsidRPr="00BD3E80">
        <w:rPr>
          <w:rFonts w:asciiTheme="minorHAnsi" w:hAnsiTheme="minorHAnsi"/>
        </w:rPr>
        <w:t xml:space="preserve">The customer shall, if and when required and on instruction by the Municipality, reduce peak generation during abnormal system conditions or low load periods. </w:t>
      </w:r>
    </w:p>
    <w:p w14:paraId="0718A817" w14:textId="77777777" w:rsidR="00B03185" w:rsidRPr="00BD3E80" w:rsidRDefault="00B03185" w:rsidP="00B03185">
      <w:pPr>
        <w:rPr>
          <w:rFonts w:asciiTheme="minorHAnsi" w:hAnsiTheme="minorHAnsi"/>
        </w:rPr>
      </w:pPr>
    </w:p>
    <w:p w14:paraId="57F53D0A" w14:textId="3F09DD99" w:rsidR="00B03185" w:rsidRPr="00BD3E80" w:rsidRDefault="00B03185" w:rsidP="00B03185">
      <w:pPr>
        <w:rPr>
          <w:rFonts w:asciiTheme="minorHAnsi" w:hAnsiTheme="minorHAnsi"/>
          <w:b/>
          <w:bCs/>
        </w:rPr>
      </w:pPr>
      <w:r>
        <w:rPr>
          <w:rFonts w:asciiTheme="minorHAnsi" w:hAnsiTheme="minorHAnsi"/>
          <w:b/>
          <w:bCs/>
        </w:rPr>
        <w:t xml:space="preserve">7. </w:t>
      </w:r>
      <w:r w:rsidR="00134E95" w:rsidRPr="00BD3E80">
        <w:rPr>
          <w:rFonts w:asciiTheme="minorHAnsi" w:hAnsiTheme="minorHAnsi"/>
          <w:b/>
          <w:bCs/>
        </w:rPr>
        <w:t>DISCONTINUANCE</w:t>
      </w:r>
      <w:r w:rsidRPr="00BD3E80">
        <w:rPr>
          <w:rFonts w:asciiTheme="minorHAnsi" w:hAnsiTheme="minorHAnsi"/>
          <w:b/>
          <w:bCs/>
        </w:rPr>
        <w:t xml:space="preserve"> OF MUNICIPAL ELECTRICAL GRID CONNECTED GENERATION</w:t>
      </w:r>
    </w:p>
    <w:p w14:paraId="34ECC1EB" w14:textId="78870C26" w:rsidR="00B03185" w:rsidRDefault="00B03185" w:rsidP="00B03185">
      <w:pPr>
        <w:rPr>
          <w:rFonts w:asciiTheme="minorHAnsi" w:hAnsiTheme="minorHAnsi"/>
        </w:rPr>
      </w:pPr>
      <w:r w:rsidRPr="00BD3E80">
        <w:rPr>
          <w:rFonts w:asciiTheme="minorHAnsi" w:hAnsiTheme="minorHAnsi"/>
        </w:rPr>
        <w:t>An embedded generator which has been decommissioned</w:t>
      </w:r>
      <w:r w:rsidR="00134E95">
        <w:rPr>
          <w:rFonts w:asciiTheme="minorHAnsi" w:hAnsiTheme="minorHAnsi"/>
        </w:rPr>
        <w:t>,</w:t>
      </w:r>
      <w:r w:rsidRPr="00BD3E80">
        <w:rPr>
          <w:rFonts w:asciiTheme="minorHAnsi" w:hAnsiTheme="minorHAnsi"/>
        </w:rPr>
        <w:t xml:space="preserve"> must be physically disconnected from the </w:t>
      </w:r>
      <w:r w:rsidRPr="00BD3E80">
        <w:rPr>
          <w:rFonts w:asciiTheme="minorHAnsi" w:hAnsiTheme="minorHAnsi"/>
          <w:lang w:val="en-US"/>
        </w:rPr>
        <w:t xml:space="preserve">municipal electrical grid </w:t>
      </w:r>
      <w:r w:rsidRPr="00BD3E80">
        <w:rPr>
          <w:rFonts w:asciiTheme="minorHAnsi" w:hAnsiTheme="minorHAnsi"/>
        </w:rPr>
        <w:t xml:space="preserve">by the removal of all wiring </w:t>
      </w:r>
      <w:r w:rsidR="00134E95">
        <w:rPr>
          <w:rFonts w:asciiTheme="minorHAnsi" w:hAnsiTheme="minorHAnsi"/>
        </w:rPr>
        <w:t>that</w:t>
      </w:r>
      <w:r w:rsidR="00134E95" w:rsidRPr="00BD3E80">
        <w:rPr>
          <w:rFonts w:asciiTheme="minorHAnsi" w:hAnsiTheme="minorHAnsi"/>
        </w:rPr>
        <w:t xml:space="preserve"> </w:t>
      </w:r>
      <w:r w:rsidRPr="00BD3E80">
        <w:rPr>
          <w:rFonts w:asciiTheme="minorHAnsi" w:hAnsiTheme="minorHAnsi"/>
        </w:rPr>
        <w:t xml:space="preserve">connects the inverter/s with the </w:t>
      </w:r>
      <w:r w:rsidRPr="00BD3E80">
        <w:rPr>
          <w:rFonts w:asciiTheme="minorHAnsi" w:hAnsiTheme="minorHAnsi"/>
          <w:lang w:val="en-US"/>
        </w:rPr>
        <w:t>municipal electrical grid</w:t>
      </w:r>
      <w:r w:rsidRPr="00BD3E80">
        <w:rPr>
          <w:rFonts w:asciiTheme="minorHAnsi" w:hAnsiTheme="minorHAnsi"/>
        </w:rPr>
        <w:t xml:space="preserve">. </w:t>
      </w:r>
    </w:p>
    <w:p w14:paraId="25A5B1D2" w14:textId="77777777" w:rsidR="00B03185" w:rsidRPr="00B03185" w:rsidRDefault="00B03185" w:rsidP="00B03185">
      <w:pPr>
        <w:pStyle w:val="BodyText"/>
        <w:rPr>
          <w:lang w:val="en-GB" w:eastAsia="en-GB"/>
        </w:rPr>
      </w:pPr>
    </w:p>
    <w:p w14:paraId="79D821EB" w14:textId="0CAD0703" w:rsidR="00B03185" w:rsidRPr="00BD3E80" w:rsidRDefault="00B03185" w:rsidP="00B03185">
      <w:pPr>
        <w:rPr>
          <w:rFonts w:asciiTheme="minorHAnsi" w:hAnsiTheme="minorHAnsi"/>
        </w:rPr>
      </w:pPr>
      <w:r w:rsidRPr="00BD3E80">
        <w:rPr>
          <w:rFonts w:asciiTheme="minorHAnsi" w:hAnsiTheme="minorHAnsi"/>
          <w:lang w:val="en-US"/>
        </w:rPr>
        <w:t xml:space="preserve">Municipal electrical grid </w:t>
      </w:r>
      <w:r w:rsidRPr="00BD3E80">
        <w:rPr>
          <w:rFonts w:asciiTheme="minorHAnsi" w:hAnsiTheme="minorHAnsi"/>
        </w:rPr>
        <w:t xml:space="preserve">connected generation </w:t>
      </w:r>
      <w:r w:rsidR="00F11E14">
        <w:rPr>
          <w:rFonts w:asciiTheme="minorHAnsi" w:hAnsiTheme="minorHAnsi"/>
        </w:rPr>
        <w:t>shall</w:t>
      </w:r>
      <w:r w:rsidRPr="00BD3E80">
        <w:rPr>
          <w:rFonts w:asciiTheme="minorHAnsi" w:hAnsiTheme="minorHAnsi"/>
        </w:rPr>
        <w:t xml:space="preserve"> only be considered by the Municipality as being disconnected from the </w:t>
      </w:r>
      <w:r w:rsidRPr="00BD3E80">
        <w:rPr>
          <w:rFonts w:asciiTheme="minorHAnsi" w:hAnsiTheme="minorHAnsi"/>
          <w:lang w:val="en-US"/>
        </w:rPr>
        <w:t xml:space="preserve">municipal electrical grid </w:t>
      </w:r>
      <w:r w:rsidRPr="00BD3E80">
        <w:rPr>
          <w:rFonts w:asciiTheme="minorHAnsi" w:hAnsiTheme="minorHAnsi"/>
        </w:rPr>
        <w:t xml:space="preserve">once the customer has notified the </w:t>
      </w:r>
      <w:r w:rsidRPr="00BD3E80">
        <w:rPr>
          <w:rFonts w:asciiTheme="minorHAnsi" w:hAnsiTheme="minorHAnsi"/>
          <w:highlight w:val="yellow"/>
        </w:rPr>
        <w:t>Municipality of_______________________</w:t>
      </w:r>
      <w:r w:rsidRPr="00BD3E80">
        <w:rPr>
          <w:rFonts w:asciiTheme="minorHAnsi" w:hAnsiTheme="minorHAnsi"/>
        </w:rPr>
        <w:t xml:space="preserve"> in writing on the prescribed form and provided the Municipality with a copy of the Certificate of Compliance covering the removal of the wiring. </w:t>
      </w:r>
    </w:p>
    <w:p w14:paraId="739A347F" w14:textId="77777777" w:rsidR="00B03185" w:rsidRPr="00BD3E80" w:rsidRDefault="00B03185" w:rsidP="00B03185">
      <w:pPr>
        <w:rPr>
          <w:rFonts w:asciiTheme="minorHAnsi" w:hAnsiTheme="minorHAnsi"/>
          <w:b/>
          <w:bCs/>
        </w:rPr>
      </w:pPr>
    </w:p>
    <w:p w14:paraId="1D24B138" w14:textId="5E3D7BBF" w:rsidR="00B03185" w:rsidRPr="00134E95" w:rsidRDefault="00B03185" w:rsidP="00134E95">
      <w:pPr>
        <w:numPr>
          <w:ilvl w:val="0"/>
          <w:numId w:val="12"/>
        </w:numPr>
        <w:spacing w:after="200" w:line="276" w:lineRule="auto"/>
        <w:rPr>
          <w:rFonts w:asciiTheme="minorHAnsi" w:hAnsiTheme="minorHAnsi"/>
          <w:b/>
          <w:bCs/>
        </w:rPr>
      </w:pPr>
      <w:r w:rsidRPr="00BD3E80">
        <w:rPr>
          <w:rFonts w:asciiTheme="minorHAnsi" w:hAnsiTheme="minorHAnsi"/>
          <w:b/>
          <w:bCs/>
        </w:rPr>
        <w:t>NOTIFIED MAXIMUM EMBEDDED GENERATOR OUTPUT</w:t>
      </w:r>
    </w:p>
    <w:p w14:paraId="23AF7DFF" w14:textId="1FF21894" w:rsidR="00B03185" w:rsidRPr="00BD3E80" w:rsidRDefault="00B03185" w:rsidP="00134E95">
      <w:pPr>
        <w:ind w:left="567" w:hanging="567"/>
        <w:rPr>
          <w:rFonts w:asciiTheme="minorHAnsi" w:hAnsiTheme="minorHAnsi"/>
          <w:bCs/>
        </w:rPr>
      </w:pPr>
      <w:r w:rsidRPr="00BD3E80">
        <w:rPr>
          <w:rFonts w:asciiTheme="minorHAnsi" w:hAnsiTheme="minorHAnsi"/>
        </w:rPr>
        <w:t>7.1</w:t>
      </w:r>
      <w:r w:rsidRPr="00BD3E80">
        <w:rPr>
          <w:rFonts w:asciiTheme="minorHAnsi" w:hAnsiTheme="minorHAnsi"/>
        </w:rPr>
        <w:tab/>
        <w:t>The notified maximum output of the embedded generato</w:t>
      </w:r>
      <w:r>
        <w:rPr>
          <w:rFonts w:asciiTheme="minorHAnsi" w:hAnsiTheme="minorHAnsi"/>
        </w:rPr>
        <w:t xml:space="preserve">r is as specified in Schedule </w:t>
      </w:r>
    </w:p>
    <w:p w14:paraId="1E817283" w14:textId="77777777" w:rsidR="00B03185" w:rsidRPr="00BD3E80" w:rsidRDefault="00B03185" w:rsidP="00B03185">
      <w:pPr>
        <w:rPr>
          <w:rFonts w:asciiTheme="minorHAnsi" w:hAnsiTheme="minorHAnsi"/>
          <w:bCs/>
        </w:rPr>
      </w:pPr>
    </w:p>
    <w:p w14:paraId="6712BB04" w14:textId="512FEC61" w:rsidR="00B03185" w:rsidRPr="00BD3E80" w:rsidRDefault="00B03185" w:rsidP="00134E95">
      <w:pPr>
        <w:ind w:left="567" w:hanging="567"/>
        <w:rPr>
          <w:rFonts w:asciiTheme="minorHAnsi" w:hAnsiTheme="minorHAnsi"/>
          <w:bCs/>
        </w:rPr>
      </w:pPr>
      <w:r w:rsidRPr="00BD3E80">
        <w:rPr>
          <w:rFonts w:asciiTheme="minorHAnsi" w:hAnsiTheme="minorHAnsi"/>
        </w:rPr>
        <w:t>7.2</w:t>
      </w:r>
      <w:r w:rsidRPr="00BD3E80">
        <w:rPr>
          <w:rFonts w:asciiTheme="minorHAnsi" w:hAnsiTheme="minorHAnsi"/>
        </w:rPr>
        <w:tab/>
        <w:t>If the customer proposes increasing the maximum output of the embedded generator, he/she/it shall not implement such increase without the consent of the Municipality, which shall not be granted to the customer until: -</w:t>
      </w:r>
    </w:p>
    <w:p w14:paraId="549D87D5" w14:textId="77777777" w:rsidR="00B03185" w:rsidRPr="00BD3E80" w:rsidRDefault="00B03185" w:rsidP="00B03185">
      <w:pPr>
        <w:rPr>
          <w:rFonts w:asciiTheme="minorHAnsi" w:hAnsiTheme="minorHAnsi"/>
        </w:rPr>
      </w:pPr>
    </w:p>
    <w:p w14:paraId="3A70C820" w14:textId="77777777" w:rsidR="00B03185" w:rsidRPr="00BD3E80" w:rsidRDefault="00B03185" w:rsidP="00134E95">
      <w:pPr>
        <w:ind w:left="568"/>
        <w:rPr>
          <w:rFonts w:asciiTheme="minorHAnsi" w:hAnsiTheme="minorHAnsi"/>
        </w:rPr>
      </w:pPr>
      <w:r w:rsidRPr="00BD3E80">
        <w:rPr>
          <w:rFonts w:asciiTheme="minorHAnsi" w:hAnsiTheme="minorHAnsi"/>
        </w:rPr>
        <w:t>7.2.1</w:t>
      </w:r>
      <w:r w:rsidRPr="00BD3E80">
        <w:rPr>
          <w:rFonts w:asciiTheme="minorHAnsi" w:hAnsiTheme="minorHAnsi"/>
        </w:rPr>
        <w:tab/>
        <w:t>the customer has submitted an additional embedded generator application for an upgrade of an existing system to the Municipality; and</w:t>
      </w:r>
    </w:p>
    <w:p w14:paraId="13BA53FC" w14:textId="77777777" w:rsidR="00B03185" w:rsidRPr="00BD3E80" w:rsidRDefault="00B03185" w:rsidP="00134E95">
      <w:pPr>
        <w:ind w:left="568"/>
        <w:rPr>
          <w:rFonts w:asciiTheme="minorHAnsi" w:hAnsiTheme="minorHAnsi"/>
        </w:rPr>
      </w:pPr>
    </w:p>
    <w:p w14:paraId="6E34B4A6" w14:textId="77777777" w:rsidR="00B03185" w:rsidRPr="00BD3E80" w:rsidRDefault="00B03185" w:rsidP="00134E95">
      <w:pPr>
        <w:ind w:left="568"/>
        <w:rPr>
          <w:rFonts w:asciiTheme="minorHAnsi" w:hAnsiTheme="minorHAnsi"/>
        </w:rPr>
      </w:pPr>
      <w:r w:rsidRPr="00BD3E80">
        <w:rPr>
          <w:rFonts w:asciiTheme="minorHAnsi" w:hAnsiTheme="minorHAnsi"/>
        </w:rPr>
        <w:t>7.2.2</w:t>
      </w:r>
      <w:r w:rsidRPr="00BD3E80">
        <w:rPr>
          <w:rFonts w:asciiTheme="minorHAnsi" w:hAnsiTheme="minorHAnsi"/>
        </w:rPr>
        <w:tab/>
        <w:t>The parties enter into a new contract; and</w:t>
      </w:r>
    </w:p>
    <w:p w14:paraId="770336CB" w14:textId="77777777" w:rsidR="00B03185" w:rsidRPr="00BD3E80" w:rsidRDefault="00B03185" w:rsidP="00B03185">
      <w:pPr>
        <w:rPr>
          <w:rFonts w:asciiTheme="minorHAnsi" w:hAnsiTheme="minorHAnsi"/>
          <w:lang w:val="en-US"/>
        </w:rPr>
      </w:pPr>
    </w:p>
    <w:p w14:paraId="5159F890" w14:textId="77777777" w:rsidR="00B03185" w:rsidRDefault="00B03185" w:rsidP="00134E95">
      <w:pPr>
        <w:ind w:left="568"/>
        <w:rPr>
          <w:rFonts w:asciiTheme="minorHAnsi" w:hAnsiTheme="minorHAnsi"/>
        </w:rPr>
      </w:pPr>
      <w:r w:rsidRPr="00BD3E80">
        <w:rPr>
          <w:rFonts w:asciiTheme="minorHAnsi" w:hAnsiTheme="minorHAnsi"/>
          <w:bCs/>
        </w:rPr>
        <w:lastRenderedPageBreak/>
        <w:t>7.2.3</w:t>
      </w:r>
      <w:r w:rsidRPr="00BD3E80">
        <w:rPr>
          <w:rFonts w:asciiTheme="minorHAnsi" w:hAnsiTheme="minorHAnsi"/>
          <w:bCs/>
        </w:rPr>
        <w:tab/>
        <w:t>any work required on the parties’ electricity networks have been completed, to the satisfaction</w:t>
      </w:r>
      <w:r w:rsidRPr="00BD3E80">
        <w:rPr>
          <w:rFonts w:asciiTheme="minorHAnsi" w:hAnsiTheme="minorHAnsi"/>
        </w:rPr>
        <w:t xml:space="preserve"> of the Municipality.</w:t>
      </w:r>
    </w:p>
    <w:p w14:paraId="03A19F08" w14:textId="77777777" w:rsidR="00B03185" w:rsidRPr="00BD3E80" w:rsidRDefault="00B03185" w:rsidP="00B03185">
      <w:pPr>
        <w:rPr>
          <w:rFonts w:asciiTheme="minorHAnsi" w:hAnsiTheme="minorHAnsi"/>
        </w:rPr>
      </w:pPr>
    </w:p>
    <w:p w14:paraId="4D1C0032" w14:textId="5413C1F9" w:rsidR="00B03185" w:rsidRPr="00B03185" w:rsidRDefault="00B03185" w:rsidP="003910C9">
      <w:pPr>
        <w:numPr>
          <w:ilvl w:val="0"/>
          <w:numId w:val="13"/>
        </w:numPr>
        <w:spacing w:after="200" w:line="276" w:lineRule="auto"/>
        <w:rPr>
          <w:rFonts w:asciiTheme="minorHAnsi" w:hAnsiTheme="minorHAnsi"/>
          <w:b/>
          <w:bCs/>
        </w:rPr>
      </w:pPr>
      <w:r w:rsidRPr="00BD3E80">
        <w:rPr>
          <w:rFonts w:asciiTheme="minorHAnsi" w:hAnsiTheme="minorHAnsi"/>
          <w:b/>
          <w:bCs/>
        </w:rPr>
        <w:t xml:space="preserve">NET </w:t>
      </w:r>
      <w:r>
        <w:rPr>
          <w:rFonts w:asciiTheme="minorHAnsi" w:hAnsiTheme="minorHAnsi"/>
          <w:b/>
          <w:bCs/>
        </w:rPr>
        <w:t>CONSUMER</w:t>
      </w:r>
    </w:p>
    <w:p w14:paraId="464055AE" w14:textId="77777777" w:rsidR="00B03185" w:rsidRPr="00BD3E80" w:rsidRDefault="00B03185" w:rsidP="00EA20E5">
      <w:pPr>
        <w:rPr>
          <w:rFonts w:asciiTheme="minorHAnsi" w:hAnsiTheme="minorHAnsi"/>
          <w:bCs/>
        </w:rPr>
      </w:pPr>
      <w:r w:rsidRPr="00BD3E80">
        <w:rPr>
          <w:rFonts w:asciiTheme="minorHAnsi" w:hAnsiTheme="minorHAnsi"/>
        </w:rPr>
        <w:t>8.1</w:t>
      </w:r>
      <w:r w:rsidRPr="00BD3E80">
        <w:rPr>
          <w:rFonts w:asciiTheme="minorHAnsi" w:hAnsiTheme="minorHAnsi"/>
          <w:bCs/>
        </w:rPr>
        <w:tab/>
        <w:t>Consent to the connection of an embedded generator is given subject to:</w:t>
      </w:r>
    </w:p>
    <w:p w14:paraId="2D23D40C" w14:textId="77777777" w:rsidR="00B03185" w:rsidRPr="00BD3E80" w:rsidRDefault="00B03185" w:rsidP="00B03185">
      <w:pPr>
        <w:rPr>
          <w:rFonts w:asciiTheme="minorHAnsi" w:hAnsiTheme="minorHAnsi"/>
          <w:bCs/>
        </w:rPr>
      </w:pPr>
    </w:p>
    <w:p w14:paraId="528A900C" w14:textId="77777777" w:rsidR="00B03185" w:rsidRPr="00BD3E80" w:rsidRDefault="00B03185" w:rsidP="00EA20E5">
      <w:pPr>
        <w:ind w:left="710"/>
        <w:rPr>
          <w:rFonts w:asciiTheme="minorHAnsi" w:hAnsiTheme="minorHAnsi"/>
          <w:bCs/>
        </w:rPr>
      </w:pPr>
      <w:r w:rsidRPr="00BD3E80">
        <w:rPr>
          <w:rFonts w:asciiTheme="minorHAnsi" w:hAnsiTheme="minorHAnsi"/>
          <w:bCs/>
        </w:rPr>
        <w:t xml:space="preserve">8.1.1 </w:t>
      </w:r>
      <w:r w:rsidRPr="00BD3E80">
        <w:rPr>
          <w:rFonts w:asciiTheme="minorHAnsi" w:hAnsiTheme="minorHAnsi"/>
          <w:bCs/>
        </w:rPr>
        <w:tab/>
        <w:t xml:space="preserve">the condition that the customer remain a net </w:t>
      </w:r>
      <w:r>
        <w:rPr>
          <w:rFonts w:asciiTheme="minorHAnsi" w:hAnsiTheme="minorHAnsi"/>
          <w:bCs/>
        </w:rPr>
        <w:t>consumer</w:t>
      </w:r>
      <w:r w:rsidRPr="00BD3E80">
        <w:rPr>
          <w:rFonts w:asciiTheme="minorHAnsi" w:hAnsiTheme="minorHAnsi"/>
          <w:bCs/>
        </w:rPr>
        <w:t xml:space="preserve"> of electricity over a rolling period of twelve months:</w:t>
      </w:r>
    </w:p>
    <w:p w14:paraId="28C50556" w14:textId="77777777" w:rsidR="00B03185" w:rsidRPr="00BD3E80" w:rsidRDefault="00B03185" w:rsidP="00EA20E5">
      <w:pPr>
        <w:ind w:left="710"/>
        <w:rPr>
          <w:rFonts w:asciiTheme="minorHAnsi" w:hAnsiTheme="minorHAnsi"/>
          <w:bCs/>
        </w:rPr>
      </w:pPr>
    </w:p>
    <w:p w14:paraId="296A7A14" w14:textId="368C26DF" w:rsidR="00B03185" w:rsidRPr="00BD3E80" w:rsidRDefault="00B03185" w:rsidP="00EA20E5">
      <w:pPr>
        <w:ind w:left="710"/>
        <w:rPr>
          <w:rFonts w:asciiTheme="minorHAnsi" w:hAnsiTheme="minorHAnsi"/>
          <w:bCs/>
        </w:rPr>
      </w:pPr>
      <w:r w:rsidRPr="00BD3E80">
        <w:rPr>
          <w:rFonts w:asciiTheme="minorHAnsi" w:hAnsiTheme="minorHAnsi"/>
          <w:bCs/>
        </w:rPr>
        <w:t>8.1.2</w:t>
      </w:r>
      <w:r w:rsidRPr="00BD3E80">
        <w:rPr>
          <w:rFonts w:asciiTheme="minorHAnsi" w:hAnsiTheme="minorHAnsi"/>
          <w:bCs/>
        </w:rPr>
        <w:tab/>
        <w:t>the condition that the embedded generator shall not exceed the maximum generator output figure stipulated in Schedule 1.</w:t>
      </w:r>
    </w:p>
    <w:p w14:paraId="74DA0FD4" w14:textId="77777777" w:rsidR="00B03185" w:rsidRPr="00BD3E80" w:rsidRDefault="00B03185" w:rsidP="00B03185">
      <w:pPr>
        <w:rPr>
          <w:rFonts w:asciiTheme="minorHAnsi" w:hAnsiTheme="minorHAnsi"/>
          <w:bCs/>
        </w:rPr>
      </w:pPr>
    </w:p>
    <w:p w14:paraId="6C9E2B8D" w14:textId="39BC067D" w:rsidR="00B03185" w:rsidRDefault="00B03185" w:rsidP="00EA20E5">
      <w:pPr>
        <w:ind w:left="710" w:hanging="710"/>
        <w:rPr>
          <w:rFonts w:asciiTheme="minorHAnsi" w:hAnsiTheme="minorHAnsi"/>
          <w:bCs/>
        </w:rPr>
      </w:pPr>
      <w:r w:rsidRPr="00BD3E80">
        <w:rPr>
          <w:rFonts w:asciiTheme="minorHAnsi" w:hAnsiTheme="minorHAnsi"/>
        </w:rPr>
        <w:t>8.2</w:t>
      </w:r>
      <w:r w:rsidRPr="00BD3E80">
        <w:rPr>
          <w:rFonts w:asciiTheme="minorHAnsi" w:hAnsiTheme="minorHAnsi"/>
          <w:bCs/>
        </w:rPr>
        <w:t xml:space="preserve"> </w:t>
      </w:r>
      <w:r w:rsidRPr="00BD3E80">
        <w:rPr>
          <w:rFonts w:asciiTheme="minorHAnsi" w:hAnsiTheme="minorHAnsi"/>
          <w:bCs/>
        </w:rPr>
        <w:tab/>
        <w:t xml:space="preserve">Should the customer not remain a net </w:t>
      </w:r>
      <w:r>
        <w:rPr>
          <w:rFonts w:asciiTheme="minorHAnsi" w:hAnsiTheme="minorHAnsi"/>
          <w:bCs/>
        </w:rPr>
        <w:t>consumer</w:t>
      </w:r>
      <w:r w:rsidRPr="00BD3E80">
        <w:rPr>
          <w:rFonts w:asciiTheme="minorHAnsi" w:hAnsiTheme="minorHAnsi"/>
          <w:bCs/>
        </w:rPr>
        <w:t xml:space="preserve"> he/she/it shall be deemed to be in breach of this Contract in terms of section 20.</w:t>
      </w:r>
    </w:p>
    <w:p w14:paraId="15055DC7" w14:textId="77777777" w:rsidR="00B03185" w:rsidRPr="00B03185" w:rsidRDefault="00B03185" w:rsidP="00B03185">
      <w:pPr>
        <w:pStyle w:val="BodyText"/>
        <w:rPr>
          <w:lang w:val="en-GB" w:eastAsia="en-GB"/>
        </w:rPr>
      </w:pPr>
    </w:p>
    <w:p w14:paraId="0AF9C406" w14:textId="77777777" w:rsidR="00B03185" w:rsidRPr="00BD3E80" w:rsidRDefault="00B03185" w:rsidP="003910C9">
      <w:pPr>
        <w:numPr>
          <w:ilvl w:val="0"/>
          <w:numId w:val="13"/>
        </w:numPr>
        <w:spacing w:after="200" w:line="276" w:lineRule="auto"/>
        <w:rPr>
          <w:rFonts w:asciiTheme="minorHAnsi" w:hAnsiTheme="minorHAnsi"/>
          <w:b/>
          <w:bCs/>
        </w:rPr>
      </w:pPr>
      <w:r w:rsidRPr="00BD3E80">
        <w:rPr>
          <w:rFonts w:asciiTheme="minorHAnsi" w:hAnsiTheme="minorHAnsi"/>
          <w:b/>
          <w:bCs/>
        </w:rPr>
        <w:t xml:space="preserve">RESIDENTIAL </w:t>
      </w:r>
      <w:r>
        <w:rPr>
          <w:rFonts w:asciiTheme="minorHAnsi" w:hAnsiTheme="minorHAnsi"/>
          <w:b/>
          <w:bCs/>
        </w:rPr>
        <w:t>CUSTOMER</w:t>
      </w:r>
      <w:r w:rsidRPr="00BD3E80">
        <w:rPr>
          <w:rFonts w:asciiTheme="minorHAnsi" w:hAnsiTheme="minorHAnsi"/>
          <w:b/>
          <w:bCs/>
        </w:rPr>
        <w:t>S</w:t>
      </w:r>
    </w:p>
    <w:p w14:paraId="7D771963" w14:textId="6B00B6AC" w:rsidR="00F47D8C" w:rsidRPr="00F47D8C" w:rsidRDefault="00B03185" w:rsidP="00F47D8C">
      <w:pPr>
        <w:ind w:left="720" w:hanging="720"/>
        <w:rPr>
          <w:rFonts w:asciiTheme="minorHAnsi" w:hAnsiTheme="minorHAnsi"/>
          <w:bCs/>
        </w:rPr>
      </w:pPr>
      <w:r w:rsidRPr="00BD3E80">
        <w:rPr>
          <w:rFonts w:asciiTheme="minorHAnsi" w:hAnsiTheme="minorHAnsi"/>
          <w:bCs/>
        </w:rPr>
        <w:t>9.1</w:t>
      </w:r>
      <w:r w:rsidR="00F47D8C">
        <w:rPr>
          <w:rFonts w:asciiTheme="minorHAnsi" w:hAnsiTheme="minorHAnsi"/>
          <w:bCs/>
        </w:rPr>
        <w:tab/>
      </w:r>
      <w:r w:rsidRPr="00BD3E80">
        <w:rPr>
          <w:rFonts w:asciiTheme="minorHAnsi" w:hAnsiTheme="minorHAnsi"/>
          <w:bCs/>
        </w:rPr>
        <w:t>A residential customer shall only be entitled to the benefit of being charged</w:t>
      </w:r>
      <w:r w:rsidR="00F47D8C">
        <w:rPr>
          <w:rFonts w:asciiTheme="minorHAnsi" w:hAnsiTheme="minorHAnsi"/>
          <w:bCs/>
        </w:rPr>
        <w:t xml:space="preserve"> </w:t>
      </w:r>
      <w:r w:rsidRPr="00BD3E80">
        <w:rPr>
          <w:rFonts w:asciiTheme="minorHAnsi" w:hAnsiTheme="minorHAnsi"/>
          <w:bCs/>
        </w:rPr>
        <w:t>the small scale embedded generation tariff if he/she/it has a bona fide need to feed</w:t>
      </w:r>
      <w:r w:rsidR="00F47D8C">
        <w:rPr>
          <w:rFonts w:asciiTheme="minorHAnsi" w:hAnsiTheme="minorHAnsi"/>
          <w:bCs/>
        </w:rPr>
        <w:t xml:space="preserve"> </w:t>
      </w:r>
      <w:r w:rsidRPr="00BD3E80">
        <w:rPr>
          <w:rFonts w:asciiTheme="minorHAnsi" w:hAnsiTheme="minorHAnsi"/>
          <w:bCs/>
        </w:rPr>
        <w:t xml:space="preserve">power back into the </w:t>
      </w:r>
      <w:r w:rsidRPr="00BD3E80">
        <w:rPr>
          <w:rFonts w:asciiTheme="minorHAnsi" w:hAnsiTheme="minorHAnsi"/>
          <w:lang w:val="en-US"/>
        </w:rPr>
        <w:t xml:space="preserve">municipal electrical grid </w:t>
      </w:r>
      <w:r w:rsidRPr="00BD3E80">
        <w:rPr>
          <w:rFonts w:asciiTheme="minorHAnsi" w:hAnsiTheme="minorHAnsi"/>
          <w:bCs/>
        </w:rPr>
        <w:t>each month. Should this not be the case  the Director, Electricity Services may require that the customer either withdraw the embedded generator from service or alternatively have a prepayment meter and reverse power flow blocking protection installed, so as to place the customer on the appropriate domestic consumption tariff.</w:t>
      </w:r>
    </w:p>
    <w:p w14:paraId="6DCF995A" w14:textId="77777777" w:rsidR="00B03185" w:rsidRPr="00BD3E80" w:rsidRDefault="00B03185" w:rsidP="00B03185">
      <w:pPr>
        <w:rPr>
          <w:rFonts w:asciiTheme="minorHAnsi" w:hAnsiTheme="minorHAnsi"/>
          <w:bCs/>
        </w:rPr>
      </w:pPr>
    </w:p>
    <w:p w14:paraId="503AF49A" w14:textId="28FE7274" w:rsidR="00B03185" w:rsidRPr="00BD3E80" w:rsidRDefault="00B03185" w:rsidP="00EA20E5">
      <w:pPr>
        <w:rPr>
          <w:rFonts w:asciiTheme="minorHAnsi" w:hAnsiTheme="minorHAnsi"/>
          <w:bCs/>
        </w:rPr>
      </w:pPr>
      <w:r w:rsidRPr="00BD3E80">
        <w:rPr>
          <w:rFonts w:asciiTheme="minorHAnsi" w:hAnsiTheme="minorHAnsi"/>
          <w:bCs/>
        </w:rPr>
        <w:t>9.2</w:t>
      </w:r>
      <w:r w:rsidRPr="00BD3E80">
        <w:rPr>
          <w:rFonts w:asciiTheme="minorHAnsi" w:hAnsiTheme="minorHAnsi"/>
          <w:bCs/>
        </w:rPr>
        <w:tab/>
        <w:t>All</w:t>
      </w:r>
      <w:r w:rsidR="00F90A2C">
        <w:rPr>
          <w:rFonts w:asciiTheme="minorHAnsi" w:hAnsiTheme="minorHAnsi"/>
          <w:bCs/>
        </w:rPr>
        <w:t xml:space="preserve"> costs for metering changes shall</w:t>
      </w:r>
      <w:r w:rsidRPr="00BD3E80">
        <w:rPr>
          <w:rFonts w:asciiTheme="minorHAnsi" w:hAnsiTheme="minorHAnsi"/>
          <w:bCs/>
        </w:rPr>
        <w:t xml:space="preserve"> be for the customer’s account.</w:t>
      </w:r>
    </w:p>
    <w:p w14:paraId="5B7AAD36" w14:textId="77777777" w:rsidR="00B03185" w:rsidRPr="00BD3E80" w:rsidRDefault="00B03185" w:rsidP="00B03185">
      <w:pPr>
        <w:rPr>
          <w:rFonts w:asciiTheme="minorHAnsi" w:hAnsiTheme="minorHAnsi"/>
          <w:b/>
          <w:bCs/>
        </w:rPr>
      </w:pPr>
    </w:p>
    <w:p w14:paraId="04D88FA9" w14:textId="6BAD85A6" w:rsidR="00B03185" w:rsidRPr="009F11B6" w:rsidRDefault="00B03185" w:rsidP="009F11B6">
      <w:pPr>
        <w:pStyle w:val="ListParagraph"/>
        <w:numPr>
          <w:ilvl w:val="0"/>
          <w:numId w:val="13"/>
        </w:numPr>
        <w:spacing w:after="200"/>
        <w:outlineLvl w:val="9"/>
        <w:rPr>
          <w:rFonts w:asciiTheme="minorHAnsi" w:hAnsiTheme="minorHAnsi"/>
          <w:b/>
          <w:bCs/>
        </w:rPr>
      </w:pPr>
      <w:r w:rsidRPr="00BD3E80">
        <w:rPr>
          <w:rFonts w:asciiTheme="minorHAnsi" w:hAnsiTheme="minorHAnsi"/>
          <w:b/>
          <w:bCs/>
          <w:lang w:val="en-GB"/>
        </w:rPr>
        <w:t>PRICES FOR ELECTRICITY</w:t>
      </w:r>
    </w:p>
    <w:p w14:paraId="030C0ABC" w14:textId="43AE0C14" w:rsidR="00B03185" w:rsidRPr="00BD3E80" w:rsidRDefault="00B03185" w:rsidP="00F47D8C">
      <w:pPr>
        <w:numPr>
          <w:ilvl w:val="1"/>
          <w:numId w:val="17"/>
        </w:numPr>
        <w:spacing w:after="200" w:line="276" w:lineRule="auto"/>
        <w:ind w:left="568" w:hanging="568"/>
        <w:rPr>
          <w:rFonts w:asciiTheme="minorHAnsi" w:hAnsiTheme="minorHAnsi"/>
          <w:bCs/>
        </w:rPr>
      </w:pPr>
      <w:r w:rsidRPr="00BD3E80">
        <w:rPr>
          <w:rFonts w:asciiTheme="minorHAnsi" w:hAnsiTheme="minorHAnsi"/>
          <w:bCs/>
        </w:rPr>
        <w:t xml:space="preserve">The customer’s municipal account shall be credited for energy generated by the embedded generator and exported to the </w:t>
      </w:r>
      <w:r w:rsidRPr="00BD3E80">
        <w:rPr>
          <w:rFonts w:asciiTheme="minorHAnsi" w:hAnsiTheme="minorHAnsi"/>
          <w:lang w:val="en-US"/>
        </w:rPr>
        <w:t xml:space="preserve">municipal electrical grid </w:t>
      </w:r>
      <w:r w:rsidRPr="00BD3E80">
        <w:rPr>
          <w:rFonts w:asciiTheme="minorHAnsi" w:hAnsiTheme="minorHAnsi"/>
          <w:bCs/>
        </w:rPr>
        <w:t>in the amount/s reflected in the Municipality’s annual tariff relating to the import and export of electrical energy for embedded generation.</w:t>
      </w:r>
    </w:p>
    <w:p w14:paraId="00047497" w14:textId="77777777" w:rsidR="00B03185" w:rsidRPr="00BD3E80" w:rsidRDefault="00B03185" w:rsidP="00B03185">
      <w:pPr>
        <w:rPr>
          <w:rFonts w:asciiTheme="minorHAnsi" w:hAnsiTheme="minorHAnsi"/>
          <w:bCs/>
        </w:rPr>
      </w:pPr>
    </w:p>
    <w:p w14:paraId="45F9715D" w14:textId="4E19F345" w:rsidR="00B03185" w:rsidRPr="00BD3E80" w:rsidRDefault="00B03185" w:rsidP="00F47D8C">
      <w:pPr>
        <w:numPr>
          <w:ilvl w:val="1"/>
          <w:numId w:val="17"/>
        </w:numPr>
        <w:spacing w:after="200" w:line="276" w:lineRule="auto"/>
        <w:ind w:left="0" w:firstLine="0"/>
        <w:rPr>
          <w:rFonts w:asciiTheme="minorHAnsi" w:hAnsiTheme="minorHAnsi"/>
          <w:bCs/>
        </w:rPr>
      </w:pPr>
      <w:r w:rsidRPr="00BD3E80">
        <w:rPr>
          <w:rFonts w:asciiTheme="minorHAnsi" w:hAnsiTheme="minorHAnsi"/>
          <w:bCs/>
        </w:rPr>
        <w:t xml:space="preserve">At the time that the customer ceases to be on the small scale embedded generation tariff, any remaining credit balance </w:t>
      </w:r>
      <w:r w:rsidR="00F11E14">
        <w:rPr>
          <w:rFonts w:asciiTheme="minorHAnsi" w:hAnsiTheme="minorHAnsi"/>
          <w:bCs/>
        </w:rPr>
        <w:t>shall</w:t>
      </w:r>
      <w:r w:rsidRPr="00BD3E80">
        <w:rPr>
          <w:rFonts w:asciiTheme="minorHAnsi" w:hAnsiTheme="minorHAnsi"/>
          <w:bCs/>
        </w:rPr>
        <w:t xml:space="preserve"> be refunded to the customer on written request provided that the customer has no other outstanding municipal debt.</w:t>
      </w:r>
    </w:p>
    <w:p w14:paraId="0D7EE994" w14:textId="77777777" w:rsidR="00B03185" w:rsidRPr="00BD3E80" w:rsidRDefault="00B03185" w:rsidP="00B03185">
      <w:pPr>
        <w:rPr>
          <w:rFonts w:asciiTheme="minorHAnsi" w:hAnsiTheme="minorHAnsi"/>
          <w:bCs/>
        </w:rPr>
      </w:pPr>
    </w:p>
    <w:p w14:paraId="58D391EE" w14:textId="77777777" w:rsidR="00B03185" w:rsidRPr="00BD3E80" w:rsidRDefault="00B03185" w:rsidP="004007BF">
      <w:pPr>
        <w:numPr>
          <w:ilvl w:val="1"/>
          <w:numId w:val="17"/>
        </w:numPr>
        <w:spacing w:after="200" w:line="276" w:lineRule="auto"/>
        <w:ind w:left="568" w:hanging="568"/>
        <w:rPr>
          <w:rFonts w:asciiTheme="minorHAnsi" w:hAnsiTheme="minorHAnsi"/>
          <w:bCs/>
        </w:rPr>
      </w:pPr>
      <w:r w:rsidRPr="00BD3E80">
        <w:rPr>
          <w:rFonts w:asciiTheme="minorHAnsi" w:hAnsiTheme="minorHAnsi"/>
          <w:bCs/>
        </w:rPr>
        <w:t xml:space="preserve">The aforesaid tariffs are amended annually on 1 July of each calendar year, as regards quantum and structure, and are applicable to all existing and new </w:t>
      </w:r>
      <w:r w:rsidRPr="00BD3E80">
        <w:rPr>
          <w:rFonts w:asciiTheme="minorHAnsi" w:hAnsiTheme="minorHAnsi"/>
          <w:bCs/>
        </w:rPr>
        <w:lastRenderedPageBreak/>
        <w:t>embedded generators.  The Municipality reserves the right to make amendments to the tariff as stated and does not warrant the financial viability of the customer’s embedded generation installation.</w:t>
      </w:r>
    </w:p>
    <w:p w14:paraId="47923605" w14:textId="77777777" w:rsidR="00B03185" w:rsidRPr="00BD3E80" w:rsidRDefault="00B03185" w:rsidP="004007BF">
      <w:pPr>
        <w:ind w:left="568" w:hanging="568"/>
        <w:rPr>
          <w:rFonts w:asciiTheme="minorHAnsi" w:hAnsiTheme="minorHAnsi"/>
          <w:bCs/>
        </w:rPr>
      </w:pPr>
    </w:p>
    <w:p w14:paraId="4F2F407F" w14:textId="07123868" w:rsidR="00B03185" w:rsidRPr="00BD3E80" w:rsidRDefault="00B03185" w:rsidP="004007BF">
      <w:pPr>
        <w:numPr>
          <w:ilvl w:val="1"/>
          <w:numId w:val="17"/>
        </w:numPr>
        <w:spacing w:after="200" w:line="276" w:lineRule="auto"/>
        <w:ind w:left="568" w:hanging="568"/>
        <w:rPr>
          <w:rFonts w:asciiTheme="minorHAnsi" w:hAnsiTheme="minorHAnsi"/>
          <w:bCs/>
        </w:rPr>
      </w:pPr>
      <w:r w:rsidRPr="00BD3E80">
        <w:rPr>
          <w:rFonts w:asciiTheme="minorHAnsi" w:hAnsiTheme="minorHAnsi"/>
          <w:bCs/>
        </w:rPr>
        <w:t>A schedule of the tariffs set by the Municipality shall be furnished to the customer upon written request to the Municipality.</w:t>
      </w:r>
    </w:p>
    <w:p w14:paraId="62CA2A71" w14:textId="77777777" w:rsidR="00B03185" w:rsidRPr="00BD3E80" w:rsidRDefault="00B03185" w:rsidP="004007BF">
      <w:pPr>
        <w:ind w:left="568" w:hanging="568"/>
        <w:rPr>
          <w:rFonts w:asciiTheme="minorHAnsi" w:hAnsiTheme="minorHAnsi"/>
          <w:bCs/>
        </w:rPr>
      </w:pPr>
    </w:p>
    <w:p w14:paraId="00CB16E2" w14:textId="610A98CA" w:rsidR="00B03185" w:rsidRPr="00BD3E80" w:rsidRDefault="00B03185" w:rsidP="004007BF">
      <w:pPr>
        <w:numPr>
          <w:ilvl w:val="1"/>
          <w:numId w:val="17"/>
        </w:numPr>
        <w:spacing w:after="200" w:line="276" w:lineRule="auto"/>
        <w:ind w:left="568" w:hanging="568"/>
        <w:rPr>
          <w:rFonts w:asciiTheme="minorHAnsi" w:hAnsiTheme="minorHAnsi"/>
          <w:bCs/>
        </w:rPr>
      </w:pPr>
      <w:r w:rsidRPr="00BD3E80">
        <w:rPr>
          <w:rFonts w:asciiTheme="minorHAnsi" w:hAnsiTheme="minorHAnsi"/>
          <w:bCs/>
        </w:rPr>
        <w:t xml:space="preserve">The Municipality shall not be obliged to grant credit to the customer for power not received onto the </w:t>
      </w:r>
      <w:r w:rsidRPr="00BD3E80">
        <w:rPr>
          <w:rFonts w:asciiTheme="minorHAnsi" w:hAnsiTheme="minorHAnsi"/>
          <w:lang w:val="en-US"/>
        </w:rPr>
        <w:t xml:space="preserve">municipal electrical grid </w:t>
      </w:r>
      <w:r w:rsidRPr="00BD3E80">
        <w:rPr>
          <w:rFonts w:asciiTheme="minorHAnsi" w:hAnsiTheme="minorHAnsi"/>
          <w:bCs/>
        </w:rPr>
        <w:t xml:space="preserve">due to unavailability of the </w:t>
      </w:r>
      <w:r w:rsidRPr="00BD3E80">
        <w:rPr>
          <w:rFonts w:asciiTheme="minorHAnsi" w:hAnsiTheme="minorHAnsi"/>
          <w:lang w:val="en-US"/>
        </w:rPr>
        <w:t xml:space="preserve">municipal electrical grid </w:t>
      </w:r>
      <w:r w:rsidRPr="00BD3E80">
        <w:rPr>
          <w:rFonts w:asciiTheme="minorHAnsi" w:hAnsiTheme="minorHAnsi"/>
          <w:bCs/>
        </w:rPr>
        <w:t>or for any other reason.</w:t>
      </w:r>
    </w:p>
    <w:p w14:paraId="0A3989D0" w14:textId="77777777" w:rsidR="00B03185" w:rsidRPr="00BD3E80" w:rsidRDefault="00B03185" w:rsidP="00B03185">
      <w:pPr>
        <w:rPr>
          <w:rFonts w:asciiTheme="minorHAnsi" w:hAnsiTheme="minorHAnsi"/>
        </w:rPr>
      </w:pPr>
    </w:p>
    <w:p w14:paraId="5C689C65" w14:textId="77777777" w:rsidR="00B03185" w:rsidRPr="00BD3E80" w:rsidRDefault="00B03185" w:rsidP="003910C9">
      <w:pPr>
        <w:numPr>
          <w:ilvl w:val="0"/>
          <w:numId w:val="14"/>
        </w:numPr>
        <w:spacing w:after="200" w:line="276" w:lineRule="auto"/>
        <w:rPr>
          <w:rFonts w:asciiTheme="minorHAnsi" w:hAnsiTheme="minorHAnsi"/>
          <w:b/>
          <w:bCs/>
        </w:rPr>
      </w:pPr>
      <w:r w:rsidRPr="00BD3E80">
        <w:rPr>
          <w:rFonts w:asciiTheme="minorHAnsi" w:hAnsiTheme="minorHAnsi"/>
          <w:b/>
          <w:bCs/>
        </w:rPr>
        <w:t>SUPPLY TO THIRD PARTY PROHIBITED</w:t>
      </w:r>
    </w:p>
    <w:p w14:paraId="4C39C5FD" w14:textId="6E946142" w:rsidR="00B03185" w:rsidRDefault="00B03185" w:rsidP="00B03185">
      <w:pPr>
        <w:rPr>
          <w:rFonts w:asciiTheme="minorHAnsi" w:hAnsiTheme="minorHAnsi"/>
        </w:rPr>
      </w:pPr>
      <w:r w:rsidRPr="00BD3E80">
        <w:rPr>
          <w:rFonts w:asciiTheme="minorHAnsi" w:hAnsiTheme="minorHAnsi"/>
        </w:rPr>
        <w:t>The customer shall not supply any electricity generated on the premises under this contract to any third party on any other premises in any way.</w:t>
      </w:r>
    </w:p>
    <w:p w14:paraId="0EDEE37D" w14:textId="77777777" w:rsidR="00B03185" w:rsidRPr="00B03185" w:rsidRDefault="00B03185" w:rsidP="00B03185">
      <w:pPr>
        <w:pStyle w:val="BodyText"/>
        <w:rPr>
          <w:lang w:val="en-GB" w:eastAsia="en-GB"/>
        </w:rPr>
      </w:pPr>
    </w:p>
    <w:p w14:paraId="5F6D5965" w14:textId="77777777" w:rsidR="00B03185" w:rsidRPr="00BD3E80" w:rsidRDefault="00B03185" w:rsidP="003910C9">
      <w:pPr>
        <w:numPr>
          <w:ilvl w:val="0"/>
          <w:numId w:val="15"/>
        </w:numPr>
        <w:spacing w:after="200" w:line="276" w:lineRule="auto"/>
        <w:rPr>
          <w:rFonts w:asciiTheme="minorHAnsi" w:hAnsiTheme="minorHAnsi"/>
          <w:b/>
          <w:bCs/>
        </w:rPr>
      </w:pPr>
      <w:r w:rsidRPr="00BD3E80">
        <w:rPr>
          <w:rFonts w:asciiTheme="minorHAnsi" w:hAnsiTheme="minorHAnsi"/>
          <w:b/>
          <w:bCs/>
        </w:rPr>
        <w:t>TRANSFER OF SUPPLY TO ANOTHER SUPPLY AUTHORITY</w:t>
      </w:r>
    </w:p>
    <w:p w14:paraId="2A8B7CD9" w14:textId="2B29B4F7" w:rsidR="00B03185" w:rsidRPr="00BD3E80" w:rsidRDefault="00B03185" w:rsidP="00B03185">
      <w:pPr>
        <w:rPr>
          <w:rFonts w:asciiTheme="minorHAnsi" w:hAnsiTheme="minorHAnsi"/>
        </w:rPr>
      </w:pPr>
      <w:r w:rsidRPr="00BD3E80">
        <w:rPr>
          <w:rFonts w:asciiTheme="minorHAnsi" w:hAnsiTheme="minorHAnsi"/>
        </w:rPr>
        <w:t xml:space="preserve">The parties agree that, if the premises of the customer in the future become located within the area of jurisdiction of another supply authority, this Supplemental Contract </w:t>
      </w:r>
      <w:r w:rsidR="00F11E14">
        <w:rPr>
          <w:rFonts w:asciiTheme="minorHAnsi" w:hAnsiTheme="minorHAnsi"/>
        </w:rPr>
        <w:t>shall</w:t>
      </w:r>
      <w:r w:rsidRPr="00BD3E80">
        <w:rPr>
          <w:rFonts w:asciiTheme="minorHAnsi" w:hAnsiTheme="minorHAnsi"/>
        </w:rPr>
        <w:t xml:space="preserve"> be terminated and the customer may negotiate with the new supply authority a new Contract for embedded generation.</w:t>
      </w:r>
    </w:p>
    <w:p w14:paraId="44414FEC" w14:textId="77777777" w:rsidR="00B03185" w:rsidRPr="00BD3E80" w:rsidRDefault="00B03185" w:rsidP="00B03185">
      <w:pPr>
        <w:rPr>
          <w:rFonts w:asciiTheme="minorHAnsi" w:hAnsiTheme="minorHAnsi"/>
        </w:rPr>
      </w:pPr>
    </w:p>
    <w:p w14:paraId="18A3F3D4" w14:textId="77777777" w:rsidR="00B03185" w:rsidRPr="00BD3E80" w:rsidRDefault="00B03185" w:rsidP="003910C9">
      <w:pPr>
        <w:numPr>
          <w:ilvl w:val="0"/>
          <w:numId w:val="15"/>
        </w:numPr>
        <w:spacing w:after="200" w:line="276" w:lineRule="auto"/>
        <w:rPr>
          <w:rFonts w:asciiTheme="minorHAnsi" w:hAnsiTheme="minorHAnsi"/>
          <w:b/>
          <w:bCs/>
        </w:rPr>
      </w:pPr>
      <w:r w:rsidRPr="00BD3E80">
        <w:rPr>
          <w:rFonts w:asciiTheme="minorHAnsi" w:hAnsiTheme="minorHAnsi"/>
          <w:b/>
          <w:bCs/>
        </w:rPr>
        <w:t>COMPLIANCE WITH THE MUNICIPALITY’S TECHNICAL REQUIREMENTS</w:t>
      </w:r>
    </w:p>
    <w:p w14:paraId="485CC6B9" w14:textId="58C51CD8" w:rsidR="00B03185" w:rsidRPr="00BD3E80" w:rsidRDefault="00B03185" w:rsidP="009F11B6">
      <w:pPr>
        <w:ind w:left="568" w:hanging="568"/>
        <w:rPr>
          <w:rFonts w:asciiTheme="minorHAnsi" w:hAnsiTheme="minorHAnsi"/>
        </w:rPr>
      </w:pPr>
      <w:r w:rsidRPr="00BD3E80">
        <w:rPr>
          <w:rFonts w:asciiTheme="minorHAnsi" w:hAnsiTheme="minorHAnsi"/>
        </w:rPr>
        <w:t>13.1</w:t>
      </w:r>
      <w:r w:rsidRPr="00BD3E80">
        <w:rPr>
          <w:rFonts w:asciiTheme="minorHAnsi" w:hAnsiTheme="minorHAnsi"/>
        </w:rPr>
        <w:tab/>
        <w:t xml:space="preserve">It is an express condition of this contract that the customer ensure that the </w:t>
      </w:r>
      <w:proofErr w:type="spellStart"/>
      <w:r w:rsidRPr="00BD3E80">
        <w:rPr>
          <w:rFonts w:asciiTheme="minorHAnsi" w:hAnsiTheme="minorHAnsi"/>
        </w:rPr>
        <w:t>SSEG</w:t>
      </w:r>
      <w:proofErr w:type="spellEnd"/>
      <w:r w:rsidRPr="00BD3E80">
        <w:rPr>
          <w:rFonts w:asciiTheme="minorHAnsi" w:hAnsiTheme="minorHAnsi"/>
        </w:rPr>
        <w:t xml:space="preserve"> equipment remains compliant with the Municipality’s technical requirements and if it does not do so the customer </w:t>
      </w:r>
      <w:r w:rsidR="00F11E14">
        <w:rPr>
          <w:rFonts w:asciiTheme="minorHAnsi" w:hAnsiTheme="minorHAnsi"/>
        </w:rPr>
        <w:t>shall</w:t>
      </w:r>
      <w:r w:rsidRPr="00BD3E80">
        <w:rPr>
          <w:rFonts w:asciiTheme="minorHAnsi" w:hAnsiTheme="minorHAnsi"/>
        </w:rPr>
        <w:t xml:space="preserve"> be in breach of this contract.</w:t>
      </w:r>
    </w:p>
    <w:p w14:paraId="2A408E76" w14:textId="77777777" w:rsidR="00B03185" w:rsidRPr="00BD3E80" w:rsidRDefault="00B03185" w:rsidP="004007BF">
      <w:pPr>
        <w:ind w:left="568" w:hanging="568"/>
        <w:rPr>
          <w:rFonts w:asciiTheme="minorHAnsi" w:hAnsiTheme="minorHAnsi"/>
        </w:rPr>
      </w:pPr>
    </w:p>
    <w:p w14:paraId="09A603E3" w14:textId="50081C8E" w:rsidR="00B03185" w:rsidRPr="00BD3E80" w:rsidRDefault="00B03185" w:rsidP="004007BF">
      <w:pPr>
        <w:ind w:left="568" w:hanging="568"/>
        <w:rPr>
          <w:rFonts w:asciiTheme="minorHAnsi" w:hAnsiTheme="minorHAnsi"/>
        </w:rPr>
      </w:pPr>
      <w:r w:rsidRPr="00BD3E80">
        <w:rPr>
          <w:rFonts w:asciiTheme="minorHAnsi" w:hAnsiTheme="minorHAnsi"/>
        </w:rPr>
        <w:t>13.2</w:t>
      </w:r>
      <w:r w:rsidRPr="00BD3E80">
        <w:rPr>
          <w:rFonts w:asciiTheme="minorHAnsi" w:hAnsiTheme="minorHAnsi"/>
        </w:rPr>
        <w:tab/>
        <w:t xml:space="preserve">The Municipality reserves the right to (not unreasonably) alter its requirements for whatsoever reason and the customer </w:t>
      </w:r>
      <w:r w:rsidR="00F11E14">
        <w:rPr>
          <w:rFonts w:asciiTheme="minorHAnsi" w:hAnsiTheme="minorHAnsi"/>
        </w:rPr>
        <w:t>shall</w:t>
      </w:r>
      <w:r w:rsidRPr="00BD3E80">
        <w:rPr>
          <w:rFonts w:asciiTheme="minorHAnsi" w:hAnsiTheme="minorHAnsi"/>
        </w:rPr>
        <w:t xml:space="preserve"> be obliged to ensure at the customer’s cost that the  </w:t>
      </w:r>
      <w:proofErr w:type="spellStart"/>
      <w:r w:rsidRPr="00BD3E80">
        <w:rPr>
          <w:rFonts w:asciiTheme="minorHAnsi" w:hAnsiTheme="minorHAnsi"/>
        </w:rPr>
        <w:t>SSEG</w:t>
      </w:r>
      <w:proofErr w:type="spellEnd"/>
      <w:r w:rsidRPr="00BD3E80">
        <w:rPr>
          <w:rFonts w:asciiTheme="minorHAnsi" w:hAnsiTheme="minorHAnsi"/>
        </w:rPr>
        <w:t xml:space="preserve"> equipment complies with the additional requirements.</w:t>
      </w:r>
    </w:p>
    <w:p w14:paraId="40EFC5BA" w14:textId="77777777" w:rsidR="00B03185" w:rsidRPr="00BD3E80" w:rsidRDefault="00B03185" w:rsidP="00B03185">
      <w:pPr>
        <w:rPr>
          <w:rFonts w:asciiTheme="minorHAnsi" w:hAnsiTheme="minorHAnsi"/>
        </w:rPr>
      </w:pPr>
    </w:p>
    <w:p w14:paraId="49813521" w14:textId="77777777" w:rsidR="00B03185" w:rsidRPr="00BD3E80" w:rsidRDefault="00B03185" w:rsidP="003910C9">
      <w:pPr>
        <w:numPr>
          <w:ilvl w:val="0"/>
          <w:numId w:val="15"/>
        </w:numPr>
        <w:spacing w:after="200" w:line="276" w:lineRule="auto"/>
        <w:rPr>
          <w:rFonts w:asciiTheme="minorHAnsi" w:hAnsiTheme="minorHAnsi"/>
          <w:b/>
          <w:bCs/>
        </w:rPr>
      </w:pPr>
      <w:r w:rsidRPr="00BD3E80">
        <w:rPr>
          <w:rFonts w:asciiTheme="minorHAnsi" w:hAnsiTheme="minorHAnsi"/>
          <w:b/>
          <w:bCs/>
        </w:rPr>
        <w:t>QUALITY OF SUPPLY</w:t>
      </w:r>
    </w:p>
    <w:p w14:paraId="7CE0148B" w14:textId="4D64260C" w:rsidR="00B03185" w:rsidRPr="00BD3E80" w:rsidRDefault="00B03185" w:rsidP="004007BF">
      <w:pPr>
        <w:ind w:left="568" w:hanging="568"/>
        <w:rPr>
          <w:rFonts w:asciiTheme="minorHAnsi" w:hAnsiTheme="minorHAnsi"/>
          <w:b/>
          <w:bCs/>
        </w:rPr>
      </w:pPr>
      <w:r w:rsidRPr="00BD3E80">
        <w:rPr>
          <w:rFonts w:asciiTheme="minorHAnsi" w:hAnsiTheme="minorHAnsi"/>
          <w:bCs/>
        </w:rPr>
        <w:t>14.1</w:t>
      </w:r>
      <w:r w:rsidRPr="00BD3E80">
        <w:rPr>
          <w:rFonts w:asciiTheme="minorHAnsi" w:hAnsiTheme="minorHAnsi"/>
          <w:bCs/>
        </w:rPr>
        <w:tab/>
      </w:r>
      <w:r w:rsidRPr="00BD3E80">
        <w:rPr>
          <w:rFonts w:asciiTheme="minorHAnsi" w:hAnsiTheme="minorHAnsi"/>
        </w:rPr>
        <w:t xml:space="preserve">In accordance with the Electricity Regulation Act, as amended, the customer shall be responsible for maintaining the quality of supply from the embedded generator within the limits set out in the </w:t>
      </w:r>
      <w:proofErr w:type="spellStart"/>
      <w:r w:rsidRPr="00BD3E80">
        <w:rPr>
          <w:rFonts w:asciiTheme="minorHAnsi" w:hAnsiTheme="minorHAnsi"/>
        </w:rPr>
        <w:t>NRS</w:t>
      </w:r>
      <w:proofErr w:type="spellEnd"/>
      <w:r w:rsidRPr="00BD3E80">
        <w:rPr>
          <w:rFonts w:asciiTheme="minorHAnsi" w:hAnsiTheme="minorHAnsi"/>
        </w:rPr>
        <w:t xml:space="preserve"> 048 Quality of Supply and </w:t>
      </w:r>
      <w:proofErr w:type="spellStart"/>
      <w:r w:rsidRPr="00BD3E80">
        <w:rPr>
          <w:rFonts w:asciiTheme="minorHAnsi" w:hAnsiTheme="minorHAnsi"/>
        </w:rPr>
        <w:t>NRS</w:t>
      </w:r>
      <w:proofErr w:type="spellEnd"/>
      <w:r w:rsidRPr="00BD3E80">
        <w:rPr>
          <w:rFonts w:asciiTheme="minorHAnsi" w:hAnsiTheme="minorHAnsi"/>
        </w:rPr>
        <w:t xml:space="preserve"> </w:t>
      </w:r>
      <w:r w:rsidRPr="00BD3E80">
        <w:rPr>
          <w:rFonts w:asciiTheme="minorHAnsi" w:hAnsiTheme="minorHAnsi"/>
        </w:rPr>
        <w:lastRenderedPageBreak/>
        <w:t xml:space="preserve">097 </w:t>
      </w:r>
      <w:r w:rsidRPr="00BD3E80">
        <w:rPr>
          <w:rFonts w:asciiTheme="minorHAnsi" w:hAnsiTheme="minorHAnsi"/>
          <w:iCs/>
        </w:rPr>
        <w:t>Grid Interconnection of Embedded Generation</w:t>
      </w:r>
      <w:r w:rsidRPr="00BD3E80">
        <w:rPr>
          <w:rFonts w:asciiTheme="minorHAnsi" w:hAnsiTheme="minorHAnsi"/>
        </w:rPr>
        <w:t xml:space="preserve"> specification, with which the customer acknowledges himself/herself/itself to be acquainted.</w:t>
      </w:r>
    </w:p>
    <w:p w14:paraId="3B81055E" w14:textId="77777777" w:rsidR="00B03185" w:rsidRPr="00BD3E80" w:rsidRDefault="00B03185" w:rsidP="004007BF">
      <w:pPr>
        <w:ind w:left="568" w:hanging="568"/>
        <w:rPr>
          <w:rFonts w:asciiTheme="minorHAnsi" w:hAnsiTheme="minorHAnsi"/>
        </w:rPr>
      </w:pPr>
    </w:p>
    <w:p w14:paraId="5FB7BE23" w14:textId="16148AFB" w:rsidR="00B03185" w:rsidRPr="00BD3E80" w:rsidRDefault="00B03185" w:rsidP="004007BF">
      <w:pPr>
        <w:ind w:left="568" w:hanging="568"/>
        <w:rPr>
          <w:rFonts w:asciiTheme="minorHAnsi" w:hAnsiTheme="minorHAnsi"/>
          <w:bCs/>
        </w:rPr>
      </w:pPr>
      <w:r w:rsidRPr="00BD3E80">
        <w:rPr>
          <w:rFonts w:asciiTheme="minorHAnsi" w:hAnsiTheme="minorHAnsi"/>
          <w:bCs/>
        </w:rPr>
        <w:t>14.2</w:t>
      </w:r>
      <w:r w:rsidRPr="00BD3E80">
        <w:rPr>
          <w:rFonts w:asciiTheme="minorHAnsi" w:hAnsiTheme="minorHAnsi"/>
          <w:bCs/>
        </w:rPr>
        <w:tab/>
        <w:t>The Municipality shall not be liable for any loss or damage, direct or consequential, suffered or sustained by a customer as a result of or arising from the cessation, interruption or any other abnormality of the supply of electricity, unless caused by negligence on the part of the Municipality.</w:t>
      </w:r>
    </w:p>
    <w:p w14:paraId="27064080" w14:textId="77777777" w:rsidR="00B03185" w:rsidRPr="00BD3E80" w:rsidRDefault="00B03185" w:rsidP="00B03185">
      <w:pPr>
        <w:rPr>
          <w:rFonts w:asciiTheme="minorHAnsi" w:hAnsiTheme="minorHAnsi"/>
          <w:b/>
        </w:rPr>
      </w:pPr>
    </w:p>
    <w:p w14:paraId="35E524AD" w14:textId="77777777" w:rsidR="00B03185" w:rsidRPr="00BD3E80" w:rsidRDefault="00B03185" w:rsidP="004007BF">
      <w:pPr>
        <w:numPr>
          <w:ilvl w:val="0"/>
          <w:numId w:val="15"/>
        </w:numPr>
        <w:spacing w:after="200" w:line="276" w:lineRule="auto"/>
        <w:ind w:left="568" w:hanging="568"/>
        <w:rPr>
          <w:rFonts w:asciiTheme="minorHAnsi" w:hAnsiTheme="minorHAnsi"/>
        </w:rPr>
      </w:pPr>
      <w:r w:rsidRPr="00BD3E80">
        <w:rPr>
          <w:rFonts w:asciiTheme="minorHAnsi" w:hAnsiTheme="minorHAnsi"/>
          <w:b/>
        </w:rPr>
        <w:t>MUNICIPAL ELECTRICAL GRID STABILITY</w:t>
      </w:r>
    </w:p>
    <w:p w14:paraId="0E3EB03B" w14:textId="2D2472E3" w:rsidR="00B03185" w:rsidRPr="00BD3E80" w:rsidRDefault="00B03185" w:rsidP="00B03185">
      <w:pPr>
        <w:rPr>
          <w:rFonts w:asciiTheme="minorHAnsi" w:hAnsiTheme="minorHAnsi"/>
          <w:bCs/>
        </w:rPr>
      </w:pPr>
      <w:r w:rsidRPr="00BD3E80">
        <w:rPr>
          <w:rFonts w:asciiTheme="minorHAnsi" w:hAnsiTheme="minorHAnsi"/>
          <w:bCs/>
        </w:rPr>
        <w:t>The customer shall ensure that the anti-islanding functionality of the generation equipment is in good operational order to ensure the safety of the Municipality’s personnel.</w:t>
      </w:r>
    </w:p>
    <w:p w14:paraId="6BEEEB15" w14:textId="77777777" w:rsidR="00B03185" w:rsidRPr="00BD3E80" w:rsidRDefault="00B03185" w:rsidP="00B03185">
      <w:pPr>
        <w:rPr>
          <w:rFonts w:asciiTheme="minorHAnsi" w:hAnsiTheme="minorHAnsi"/>
          <w:bCs/>
        </w:rPr>
      </w:pPr>
    </w:p>
    <w:p w14:paraId="489B7F5F" w14:textId="69262D73" w:rsidR="00B03185" w:rsidRPr="004007BF" w:rsidRDefault="00B03185" w:rsidP="004007BF">
      <w:pPr>
        <w:numPr>
          <w:ilvl w:val="0"/>
          <w:numId w:val="15"/>
        </w:numPr>
        <w:spacing w:after="200" w:line="276" w:lineRule="auto"/>
        <w:rPr>
          <w:rFonts w:asciiTheme="minorHAnsi" w:hAnsiTheme="minorHAnsi"/>
        </w:rPr>
      </w:pPr>
      <w:r w:rsidRPr="00BD3E80">
        <w:rPr>
          <w:rFonts w:asciiTheme="minorHAnsi" w:hAnsiTheme="minorHAnsi"/>
          <w:b/>
          <w:bCs/>
        </w:rPr>
        <w:t>MEASUREMENT OF IMPORT AND EXPORT OF ENERGY</w:t>
      </w:r>
    </w:p>
    <w:p w14:paraId="37EBBD44" w14:textId="3DFDAE16" w:rsidR="00B03185" w:rsidRPr="00BD3E80" w:rsidRDefault="00B03185" w:rsidP="00B03185">
      <w:pPr>
        <w:rPr>
          <w:rFonts w:asciiTheme="minorHAnsi" w:hAnsiTheme="minorHAnsi"/>
        </w:rPr>
      </w:pPr>
      <w:r w:rsidRPr="00BD3E80">
        <w:rPr>
          <w:rFonts w:asciiTheme="minorHAnsi" w:hAnsiTheme="minorHAnsi"/>
        </w:rPr>
        <w:t xml:space="preserve">Measurement of imported and exported energy shall be carried out monthly. </w:t>
      </w:r>
    </w:p>
    <w:p w14:paraId="69C8BB55" w14:textId="77777777" w:rsidR="00B03185" w:rsidRPr="00BD3E80" w:rsidRDefault="00B03185" w:rsidP="00B03185">
      <w:pPr>
        <w:rPr>
          <w:rFonts w:asciiTheme="minorHAnsi" w:hAnsiTheme="minorHAnsi"/>
        </w:rPr>
      </w:pPr>
    </w:p>
    <w:p w14:paraId="54C79FB8" w14:textId="77777777" w:rsidR="00B03185" w:rsidRPr="00BD3E80" w:rsidRDefault="00B03185" w:rsidP="003910C9">
      <w:pPr>
        <w:pStyle w:val="ListParagraph"/>
        <w:numPr>
          <w:ilvl w:val="0"/>
          <w:numId w:val="15"/>
        </w:numPr>
        <w:spacing w:after="200"/>
        <w:outlineLvl w:val="9"/>
        <w:rPr>
          <w:rFonts w:asciiTheme="minorHAnsi" w:hAnsiTheme="minorHAnsi"/>
          <w:lang w:val="en-GB"/>
        </w:rPr>
      </w:pPr>
      <w:r w:rsidRPr="00BD3E80">
        <w:rPr>
          <w:rFonts w:asciiTheme="minorHAnsi" w:hAnsiTheme="minorHAnsi"/>
          <w:b/>
          <w:lang w:val="en-GB"/>
        </w:rPr>
        <w:t>BILLING AND PAYMENT OF CHARGES</w:t>
      </w:r>
    </w:p>
    <w:p w14:paraId="09EEEA68" w14:textId="5403963C" w:rsidR="00B03185" w:rsidRPr="00BD3E80" w:rsidRDefault="00B03185" w:rsidP="00B03185">
      <w:pPr>
        <w:rPr>
          <w:rFonts w:asciiTheme="minorHAnsi" w:hAnsiTheme="minorHAnsi"/>
        </w:rPr>
      </w:pPr>
      <w:r w:rsidRPr="00BD3E80">
        <w:rPr>
          <w:rFonts w:asciiTheme="minorHAnsi" w:hAnsiTheme="minorHAnsi"/>
        </w:rPr>
        <w:t>The customer shall be liable for all charges as per the Municipality’s Electricity Tariff as amended from time to time.</w:t>
      </w:r>
    </w:p>
    <w:p w14:paraId="2DA34E8E" w14:textId="77777777" w:rsidR="00B03185" w:rsidRPr="00BD3E80" w:rsidRDefault="00B03185" w:rsidP="00B03185">
      <w:pPr>
        <w:rPr>
          <w:rFonts w:asciiTheme="minorHAnsi" w:hAnsiTheme="minorHAnsi"/>
        </w:rPr>
      </w:pPr>
    </w:p>
    <w:p w14:paraId="6D096EF5" w14:textId="41AEFB06" w:rsidR="00B03185" w:rsidRPr="00BD3E80" w:rsidRDefault="00B03185" w:rsidP="00B03185">
      <w:pPr>
        <w:rPr>
          <w:rFonts w:asciiTheme="minorHAnsi" w:hAnsiTheme="minorHAnsi"/>
          <w:bCs/>
        </w:rPr>
      </w:pPr>
      <w:r>
        <w:rPr>
          <w:rFonts w:asciiTheme="minorHAnsi" w:hAnsiTheme="minorHAnsi"/>
          <w:bCs/>
        </w:rPr>
        <w:t>Customer</w:t>
      </w:r>
      <w:r w:rsidRPr="00BD3E80">
        <w:rPr>
          <w:rFonts w:asciiTheme="minorHAnsi" w:hAnsiTheme="minorHAnsi"/>
          <w:bCs/>
        </w:rPr>
        <w:t xml:space="preserve">s who have had a bidirectional AMI credit meter installed and are on a small scale embedded generation tariff </w:t>
      </w:r>
      <w:r w:rsidR="00F11E14">
        <w:rPr>
          <w:rFonts w:asciiTheme="minorHAnsi" w:hAnsiTheme="minorHAnsi"/>
          <w:bCs/>
        </w:rPr>
        <w:t>shall</w:t>
      </w:r>
      <w:r w:rsidRPr="00BD3E80">
        <w:rPr>
          <w:rFonts w:asciiTheme="minorHAnsi" w:hAnsiTheme="minorHAnsi"/>
          <w:bCs/>
        </w:rPr>
        <w:t xml:space="preserve"> be billed as follows:</w:t>
      </w:r>
    </w:p>
    <w:p w14:paraId="1DF290E3" w14:textId="77777777" w:rsidR="00B03185" w:rsidRPr="00BD3E80" w:rsidRDefault="00B03185" w:rsidP="00B03185">
      <w:pPr>
        <w:rPr>
          <w:rFonts w:asciiTheme="minorHAnsi" w:hAnsiTheme="minorHAnsi"/>
          <w:bCs/>
        </w:rPr>
      </w:pPr>
    </w:p>
    <w:p w14:paraId="7DAD0CE2" w14:textId="49FE6755" w:rsidR="00B03185" w:rsidRPr="00BD3E80" w:rsidRDefault="00B03185" w:rsidP="004007BF">
      <w:pPr>
        <w:ind w:left="568" w:hanging="568"/>
        <w:rPr>
          <w:rFonts w:asciiTheme="minorHAnsi" w:hAnsiTheme="minorHAnsi"/>
        </w:rPr>
      </w:pPr>
      <w:r w:rsidRPr="00BD3E80">
        <w:rPr>
          <w:rFonts w:asciiTheme="minorHAnsi" w:hAnsiTheme="minorHAnsi"/>
        </w:rPr>
        <w:t>17.1</w:t>
      </w:r>
      <w:r w:rsidRPr="00BD3E80">
        <w:rPr>
          <w:rFonts w:asciiTheme="minorHAnsi" w:hAnsiTheme="minorHAnsi"/>
        </w:rPr>
        <w:tab/>
        <w:t>The daily service charge and all energy and maximum demand charges</w:t>
      </w:r>
      <w:r w:rsidR="00F90A2C">
        <w:rPr>
          <w:rFonts w:asciiTheme="minorHAnsi" w:hAnsiTheme="minorHAnsi"/>
        </w:rPr>
        <w:t>, as applicable, shall</w:t>
      </w:r>
      <w:r w:rsidRPr="00BD3E80">
        <w:rPr>
          <w:rFonts w:asciiTheme="minorHAnsi" w:hAnsiTheme="minorHAnsi"/>
        </w:rPr>
        <w:t xml:space="preserve"> be billed on the monthly electricity account.</w:t>
      </w:r>
    </w:p>
    <w:p w14:paraId="72D431AF" w14:textId="77777777" w:rsidR="00B03185" w:rsidRPr="00BD3E80" w:rsidRDefault="00B03185" w:rsidP="004007BF">
      <w:pPr>
        <w:ind w:left="568" w:hanging="568"/>
        <w:rPr>
          <w:rFonts w:asciiTheme="minorHAnsi" w:hAnsiTheme="minorHAnsi"/>
        </w:rPr>
      </w:pPr>
    </w:p>
    <w:p w14:paraId="518302E1" w14:textId="00892121" w:rsidR="00B03185" w:rsidRPr="00BD3E80" w:rsidRDefault="00B03185" w:rsidP="004007BF">
      <w:pPr>
        <w:ind w:left="568" w:hanging="568"/>
        <w:rPr>
          <w:rFonts w:asciiTheme="minorHAnsi" w:hAnsiTheme="minorHAnsi"/>
        </w:rPr>
      </w:pPr>
      <w:r w:rsidRPr="00BD3E80">
        <w:rPr>
          <w:rFonts w:asciiTheme="minorHAnsi" w:hAnsiTheme="minorHAnsi"/>
        </w:rPr>
        <w:t>17.2</w:t>
      </w:r>
      <w:r w:rsidRPr="00BD3E80">
        <w:rPr>
          <w:rFonts w:asciiTheme="minorHAnsi" w:hAnsiTheme="minorHAnsi"/>
        </w:rPr>
        <w:tab/>
        <w:t xml:space="preserve">Compensation for export of energy </w:t>
      </w:r>
      <w:r w:rsidR="00F11E14">
        <w:rPr>
          <w:rFonts w:asciiTheme="minorHAnsi" w:hAnsiTheme="minorHAnsi"/>
        </w:rPr>
        <w:t>shall</w:t>
      </w:r>
      <w:r w:rsidRPr="00BD3E80">
        <w:rPr>
          <w:rFonts w:asciiTheme="minorHAnsi" w:hAnsiTheme="minorHAnsi"/>
        </w:rPr>
        <w:t xml:space="preserve"> be carried out monthly against the normal monthly electricity account.</w:t>
      </w:r>
    </w:p>
    <w:p w14:paraId="2A1258C4" w14:textId="77777777" w:rsidR="00B03185" w:rsidRPr="00BD3E80" w:rsidRDefault="00B03185" w:rsidP="004007BF">
      <w:pPr>
        <w:ind w:left="568" w:hanging="568"/>
        <w:rPr>
          <w:rFonts w:asciiTheme="minorHAnsi" w:hAnsiTheme="minorHAnsi"/>
        </w:rPr>
      </w:pPr>
    </w:p>
    <w:p w14:paraId="1CE427AE" w14:textId="23A2F064" w:rsidR="00B03185" w:rsidRPr="00BD3E80" w:rsidRDefault="00B03185" w:rsidP="004007BF">
      <w:pPr>
        <w:ind w:left="568" w:hanging="568"/>
        <w:rPr>
          <w:rFonts w:asciiTheme="minorHAnsi" w:hAnsiTheme="minorHAnsi"/>
        </w:rPr>
      </w:pPr>
      <w:r w:rsidRPr="00BD3E80">
        <w:rPr>
          <w:rFonts w:asciiTheme="minorHAnsi" w:hAnsiTheme="minorHAnsi"/>
        </w:rPr>
        <w:t>17.3</w:t>
      </w:r>
      <w:r w:rsidRPr="00BD3E80">
        <w:rPr>
          <w:rFonts w:asciiTheme="minorHAnsi" w:hAnsiTheme="minorHAnsi"/>
        </w:rPr>
        <w:tab/>
        <w:t xml:space="preserve">Customers </w:t>
      </w:r>
      <w:r w:rsidR="00F11E14">
        <w:rPr>
          <w:rFonts w:asciiTheme="minorHAnsi" w:hAnsiTheme="minorHAnsi"/>
        </w:rPr>
        <w:t>shall</w:t>
      </w:r>
      <w:r w:rsidRPr="00BD3E80">
        <w:rPr>
          <w:rFonts w:asciiTheme="minorHAnsi" w:hAnsiTheme="minorHAnsi"/>
        </w:rPr>
        <w:t xml:space="preserve"> not be paid out if the monthly bill goes into credit - the credit balance </w:t>
      </w:r>
      <w:r w:rsidR="00F11E14">
        <w:rPr>
          <w:rFonts w:asciiTheme="minorHAnsi" w:hAnsiTheme="minorHAnsi"/>
        </w:rPr>
        <w:t>shall</w:t>
      </w:r>
      <w:r w:rsidRPr="00BD3E80">
        <w:rPr>
          <w:rFonts w:asciiTheme="minorHAnsi" w:hAnsiTheme="minorHAnsi"/>
        </w:rPr>
        <w:t xml:space="preserve"> be carried forward to the following month.</w:t>
      </w:r>
    </w:p>
    <w:p w14:paraId="77D2F4D5" w14:textId="77777777" w:rsidR="00B03185" w:rsidRPr="00BD3E80" w:rsidRDefault="00B03185" w:rsidP="004007BF">
      <w:pPr>
        <w:ind w:left="568" w:hanging="568"/>
        <w:rPr>
          <w:rFonts w:asciiTheme="minorHAnsi" w:hAnsiTheme="minorHAnsi"/>
        </w:rPr>
      </w:pPr>
    </w:p>
    <w:p w14:paraId="7307792D" w14:textId="66A32FE2" w:rsidR="00B03185" w:rsidRPr="00BD3E80" w:rsidRDefault="00B03185" w:rsidP="004007BF">
      <w:pPr>
        <w:ind w:left="568" w:hanging="568"/>
        <w:rPr>
          <w:rFonts w:asciiTheme="minorHAnsi" w:hAnsiTheme="minorHAnsi"/>
        </w:rPr>
      </w:pPr>
      <w:r w:rsidRPr="00BD3E80">
        <w:rPr>
          <w:rFonts w:asciiTheme="minorHAnsi" w:hAnsiTheme="minorHAnsi"/>
        </w:rPr>
        <w:t>17.4</w:t>
      </w:r>
      <w:r w:rsidRPr="00BD3E80">
        <w:rPr>
          <w:rFonts w:asciiTheme="minorHAnsi" w:hAnsiTheme="minorHAnsi"/>
        </w:rPr>
        <w:tab/>
        <w:t xml:space="preserve">VAT </w:t>
      </w:r>
      <w:r w:rsidR="00F11E14">
        <w:rPr>
          <w:rFonts w:asciiTheme="minorHAnsi" w:hAnsiTheme="minorHAnsi"/>
        </w:rPr>
        <w:t>shall</w:t>
      </w:r>
      <w:r w:rsidRPr="00BD3E80">
        <w:rPr>
          <w:rFonts w:asciiTheme="minorHAnsi" w:hAnsiTheme="minorHAnsi"/>
        </w:rPr>
        <w:t xml:space="preserve"> only be payable by the Municipality on exported energy where the customer is registered with the South African Revenue Service (SARS) as a VAT vendor.</w:t>
      </w:r>
    </w:p>
    <w:p w14:paraId="00C09F79" w14:textId="77777777" w:rsidR="00B03185" w:rsidRPr="00BD3E80" w:rsidRDefault="00B03185" w:rsidP="00B03185">
      <w:pPr>
        <w:rPr>
          <w:rFonts w:asciiTheme="minorHAnsi" w:hAnsiTheme="minorHAnsi"/>
          <w:b/>
          <w:bCs/>
        </w:rPr>
      </w:pPr>
    </w:p>
    <w:p w14:paraId="78B29CA0" w14:textId="77777777" w:rsidR="00B03185" w:rsidRPr="00BD3E80" w:rsidRDefault="00B03185" w:rsidP="003910C9">
      <w:pPr>
        <w:pStyle w:val="ListParagraph"/>
        <w:numPr>
          <w:ilvl w:val="0"/>
          <w:numId w:val="15"/>
        </w:numPr>
        <w:spacing w:after="200"/>
        <w:outlineLvl w:val="9"/>
        <w:rPr>
          <w:rFonts w:asciiTheme="minorHAnsi" w:hAnsiTheme="minorHAnsi"/>
          <w:b/>
          <w:bCs/>
          <w:lang w:val="en-GB"/>
        </w:rPr>
      </w:pPr>
      <w:r w:rsidRPr="00BD3E80">
        <w:rPr>
          <w:rFonts w:asciiTheme="minorHAnsi" w:hAnsiTheme="minorHAnsi"/>
          <w:b/>
          <w:bCs/>
          <w:lang w:val="en-GB"/>
        </w:rPr>
        <w:t>GENERATION LICENCE</w:t>
      </w:r>
    </w:p>
    <w:p w14:paraId="79D06470" w14:textId="28A77183" w:rsidR="00B03185" w:rsidRPr="00BD3E80" w:rsidRDefault="00B03185" w:rsidP="00B03185">
      <w:pPr>
        <w:rPr>
          <w:rFonts w:asciiTheme="minorHAnsi" w:hAnsiTheme="minorHAnsi"/>
          <w:bCs/>
        </w:rPr>
      </w:pPr>
      <w:r w:rsidRPr="00BD3E80">
        <w:rPr>
          <w:rFonts w:asciiTheme="minorHAnsi" w:hAnsiTheme="minorHAnsi"/>
          <w:bCs/>
        </w:rPr>
        <w:lastRenderedPageBreak/>
        <w:t xml:space="preserve">The Electricity Regulation Act stipulates that </w:t>
      </w:r>
      <w:r w:rsidRPr="00BD3E80">
        <w:rPr>
          <w:rFonts w:asciiTheme="minorHAnsi" w:hAnsiTheme="minorHAnsi"/>
          <w:lang w:val="en-US"/>
        </w:rPr>
        <w:t xml:space="preserve">municipal electrical grid </w:t>
      </w:r>
      <w:r w:rsidRPr="00BD3E80">
        <w:rPr>
          <w:rFonts w:asciiTheme="minorHAnsi" w:hAnsiTheme="minorHAnsi"/>
          <w:bCs/>
        </w:rPr>
        <w:t xml:space="preserve">connected generators shall obtain a generating licence. “Generating for own use” is excluded from this requirement. It is recorded that clarification is still required from the National Energy Regulator of South Africa whether generators who are net </w:t>
      </w:r>
      <w:r>
        <w:rPr>
          <w:rFonts w:asciiTheme="minorHAnsi" w:hAnsiTheme="minorHAnsi"/>
          <w:bCs/>
        </w:rPr>
        <w:t>customer</w:t>
      </w:r>
      <w:r w:rsidRPr="00BD3E80">
        <w:rPr>
          <w:rFonts w:asciiTheme="minorHAnsi" w:hAnsiTheme="minorHAnsi"/>
          <w:bCs/>
        </w:rPr>
        <w:t xml:space="preserve">s are considered to be “generating for own use”. The customer bears all the risk regarding any liability which might arise from any change or clarification made by </w:t>
      </w:r>
      <w:proofErr w:type="spellStart"/>
      <w:r w:rsidRPr="00BD3E80">
        <w:rPr>
          <w:rFonts w:asciiTheme="minorHAnsi" w:hAnsiTheme="minorHAnsi"/>
          <w:bCs/>
        </w:rPr>
        <w:t>NERSA</w:t>
      </w:r>
      <w:proofErr w:type="spellEnd"/>
      <w:r w:rsidRPr="00BD3E80">
        <w:rPr>
          <w:rFonts w:asciiTheme="minorHAnsi" w:hAnsiTheme="minorHAnsi"/>
          <w:bCs/>
        </w:rPr>
        <w:t xml:space="preserve"> in this regard, and specifically indemnifies the Municipality with regard to any such risk or liability.</w:t>
      </w:r>
    </w:p>
    <w:p w14:paraId="7C651A16" w14:textId="7AED29F0" w:rsidR="00B03185" w:rsidRPr="00BD3E80" w:rsidRDefault="00B03185" w:rsidP="00B03185">
      <w:pPr>
        <w:rPr>
          <w:rFonts w:asciiTheme="minorHAnsi" w:hAnsiTheme="minorHAnsi"/>
          <w:b/>
          <w:bCs/>
        </w:rPr>
      </w:pPr>
    </w:p>
    <w:p w14:paraId="4DA6C384" w14:textId="77777777" w:rsidR="00B03185" w:rsidRPr="00BD3E80" w:rsidRDefault="00B03185" w:rsidP="003910C9">
      <w:pPr>
        <w:pStyle w:val="ListParagraph"/>
        <w:numPr>
          <w:ilvl w:val="0"/>
          <w:numId w:val="15"/>
        </w:numPr>
        <w:spacing w:after="200"/>
        <w:outlineLvl w:val="9"/>
        <w:rPr>
          <w:rFonts w:asciiTheme="minorHAnsi" w:hAnsiTheme="minorHAnsi"/>
          <w:b/>
          <w:bCs/>
          <w:lang w:val="en-GB"/>
        </w:rPr>
      </w:pPr>
      <w:r w:rsidRPr="00BD3E80">
        <w:rPr>
          <w:rFonts w:asciiTheme="minorHAnsi" w:hAnsiTheme="minorHAnsi"/>
          <w:b/>
          <w:bCs/>
          <w:lang w:val="en-GB"/>
        </w:rPr>
        <w:t>THE PARTIES’ OBSERVANCE OF APPLICABLE LEGISLATION</w:t>
      </w:r>
    </w:p>
    <w:p w14:paraId="5F05EA1C" w14:textId="3ABA6FC7" w:rsidR="00B03185" w:rsidRDefault="00B03185" w:rsidP="00B03185">
      <w:pPr>
        <w:rPr>
          <w:rFonts w:asciiTheme="minorHAnsi" w:hAnsiTheme="minorHAnsi"/>
        </w:rPr>
      </w:pPr>
      <w:r w:rsidRPr="00BD3E80">
        <w:rPr>
          <w:rFonts w:asciiTheme="minorHAnsi" w:hAnsiTheme="minorHAnsi"/>
        </w:rPr>
        <w:t>The parties shall in addition to complying with the terms and conditions of this contract also comply with the provision of any law which may have application to this contract.</w:t>
      </w:r>
    </w:p>
    <w:p w14:paraId="78D5204E" w14:textId="77777777" w:rsidR="00B03185" w:rsidRPr="00B03185" w:rsidRDefault="00B03185" w:rsidP="00B03185">
      <w:pPr>
        <w:pStyle w:val="BodyText"/>
        <w:rPr>
          <w:lang w:val="en-GB" w:eastAsia="en-GB"/>
        </w:rPr>
      </w:pPr>
    </w:p>
    <w:p w14:paraId="08700F20" w14:textId="776EC71B" w:rsidR="00B03185" w:rsidRPr="009F11B6" w:rsidRDefault="00B03185" w:rsidP="009F11B6">
      <w:pPr>
        <w:pStyle w:val="ListParagraph"/>
        <w:numPr>
          <w:ilvl w:val="0"/>
          <w:numId w:val="15"/>
        </w:numPr>
        <w:spacing w:after="200"/>
        <w:outlineLvl w:val="9"/>
        <w:rPr>
          <w:rFonts w:asciiTheme="minorHAnsi" w:hAnsiTheme="minorHAnsi"/>
          <w:b/>
          <w:bCs/>
        </w:rPr>
      </w:pPr>
      <w:r w:rsidRPr="00BD3E80">
        <w:rPr>
          <w:rFonts w:asciiTheme="minorHAnsi" w:hAnsiTheme="minorHAnsi"/>
          <w:b/>
          <w:bCs/>
          <w:lang w:val="en-GB"/>
        </w:rPr>
        <w:t xml:space="preserve">BREACH </w:t>
      </w:r>
    </w:p>
    <w:p w14:paraId="4E00FE64" w14:textId="6096CB36" w:rsidR="00B03185" w:rsidRPr="00BD3E80" w:rsidRDefault="00B03185" w:rsidP="004007BF">
      <w:pPr>
        <w:ind w:left="568" w:hanging="568"/>
        <w:rPr>
          <w:rFonts w:asciiTheme="minorHAnsi" w:hAnsiTheme="minorHAnsi"/>
        </w:rPr>
      </w:pPr>
      <w:r w:rsidRPr="00BD3E80">
        <w:rPr>
          <w:rFonts w:asciiTheme="minorHAnsi" w:hAnsiTheme="minorHAnsi"/>
        </w:rPr>
        <w:t>20.1</w:t>
      </w:r>
      <w:r w:rsidRPr="00BD3E80">
        <w:rPr>
          <w:rFonts w:asciiTheme="minorHAnsi" w:hAnsiTheme="minorHAnsi"/>
        </w:rPr>
        <w:tab/>
        <w:t>Should either party hereto breach or fail to comply with any term or condition of this contract then the party aggrieved thereby shall give the defaulting party written notice to rectify such a breach.</w:t>
      </w:r>
    </w:p>
    <w:p w14:paraId="172C1769" w14:textId="77777777" w:rsidR="00B03185" w:rsidRPr="00BD3E80" w:rsidRDefault="00B03185" w:rsidP="004007BF">
      <w:pPr>
        <w:ind w:left="568" w:hanging="568"/>
        <w:rPr>
          <w:rFonts w:asciiTheme="minorHAnsi" w:hAnsiTheme="minorHAnsi"/>
        </w:rPr>
      </w:pPr>
    </w:p>
    <w:p w14:paraId="118AE779" w14:textId="2F8D2A1B" w:rsidR="00B03185" w:rsidRPr="00BD3E80" w:rsidRDefault="00B03185" w:rsidP="004007BF">
      <w:pPr>
        <w:ind w:left="568" w:hanging="568"/>
        <w:rPr>
          <w:rFonts w:asciiTheme="minorHAnsi" w:hAnsiTheme="minorHAnsi"/>
        </w:rPr>
      </w:pPr>
      <w:r w:rsidRPr="00BD3E80">
        <w:rPr>
          <w:rFonts w:asciiTheme="minorHAnsi" w:hAnsiTheme="minorHAnsi"/>
        </w:rPr>
        <w:t>20.2</w:t>
      </w:r>
      <w:r w:rsidRPr="00BD3E80">
        <w:rPr>
          <w:rFonts w:asciiTheme="minorHAnsi" w:hAnsiTheme="minorHAnsi"/>
        </w:rPr>
        <w:tab/>
        <w:t>In the event of the defaulting party failing to rectify such a breach within fourteen (14) days of the receipt of such notice, the aggrieved party shall be entitled to give written notice of termination of this contract to the other party.  Such termination shall take effect upon receipt of such notice by the defaulting party.</w:t>
      </w:r>
    </w:p>
    <w:p w14:paraId="18DEB5A5" w14:textId="77777777" w:rsidR="00B03185" w:rsidRPr="00BD3E80" w:rsidRDefault="00B03185" w:rsidP="004007BF">
      <w:pPr>
        <w:ind w:left="568" w:hanging="568"/>
        <w:rPr>
          <w:rFonts w:asciiTheme="minorHAnsi" w:hAnsiTheme="minorHAnsi"/>
        </w:rPr>
      </w:pPr>
    </w:p>
    <w:p w14:paraId="32EB469F" w14:textId="55950E9F" w:rsidR="00B03185" w:rsidRPr="00BD3E80" w:rsidRDefault="00B03185" w:rsidP="004007BF">
      <w:pPr>
        <w:ind w:left="568" w:hanging="568"/>
        <w:rPr>
          <w:rFonts w:asciiTheme="minorHAnsi" w:hAnsiTheme="minorHAnsi"/>
        </w:rPr>
      </w:pPr>
      <w:r w:rsidRPr="00BD3E80">
        <w:rPr>
          <w:rFonts w:asciiTheme="minorHAnsi" w:hAnsiTheme="minorHAnsi"/>
        </w:rPr>
        <w:t>20.3</w:t>
      </w:r>
      <w:r w:rsidRPr="00BD3E80">
        <w:rPr>
          <w:rFonts w:asciiTheme="minorHAnsi" w:hAnsiTheme="minorHAnsi"/>
        </w:rPr>
        <w:tab/>
        <w:t>Should either party repeatedly breach any of the terms and conditions of this contract in such a manner as to justify the aggrieved party in holding that the defaulting party’s conduct is inconsistent with the defaulting party’s intention to carry out the terms and conditions of this contract, then and in such event the aggrieved party shall without prejudice to its legal rights and remedies, be entitled to terminate this contract.</w:t>
      </w:r>
    </w:p>
    <w:p w14:paraId="070106C6" w14:textId="77777777" w:rsidR="00B03185" w:rsidRPr="00BD3E80" w:rsidRDefault="00B03185" w:rsidP="004007BF">
      <w:pPr>
        <w:ind w:left="568" w:hanging="568"/>
        <w:rPr>
          <w:rFonts w:asciiTheme="minorHAnsi" w:hAnsiTheme="minorHAnsi"/>
        </w:rPr>
      </w:pPr>
    </w:p>
    <w:p w14:paraId="4D6D9892" w14:textId="10C9504E" w:rsidR="00B03185" w:rsidRPr="00BD3E80" w:rsidRDefault="00B03185" w:rsidP="004007BF">
      <w:pPr>
        <w:ind w:left="568" w:hanging="568"/>
        <w:rPr>
          <w:rFonts w:asciiTheme="minorHAnsi" w:hAnsiTheme="minorHAnsi"/>
        </w:rPr>
      </w:pPr>
      <w:r w:rsidRPr="00BD3E80">
        <w:rPr>
          <w:rFonts w:asciiTheme="minorHAnsi" w:hAnsiTheme="minorHAnsi"/>
        </w:rPr>
        <w:t>20.4</w:t>
      </w:r>
      <w:r w:rsidRPr="00BD3E80">
        <w:rPr>
          <w:rFonts w:asciiTheme="minorHAnsi" w:hAnsiTheme="minorHAnsi"/>
        </w:rPr>
        <w:tab/>
        <w:t xml:space="preserve">Termination of this contract shall be without prejudice to any other rights or remedies of the aggrieved party under this contract or at law and </w:t>
      </w:r>
      <w:r w:rsidR="00F11E14">
        <w:rPr>
          <w:rFonts w:asciiTheme="minorHAnsi" w:hAnsiTheme="minorHAnsi"/>
        </w:rPr>
        <w:t>shall</w:t>
      </w:r>
      <w:r w:rsidRPr="00BD3E80">
        <w:rPr>
          <w:rFonts w:asciiTheme="minorHAnsi" w:hAnsiTheme="minorHAnsi"/>
        </w:rPr>
        <w:t xml:space="preserve"> not affect any accrued rights or liabilities of the aggrieved party at the date of termination.</w:t>
      </w:r>
    </w:p>
    <w:p w14:paraId="0082ED30" w14:textId="77777777" w:rsidR="00B03185" w:rsidRPr="00BD3E80" w:rsidRDefault="00B03185" w:rsidP="00B03185">
      <w:pPr>
        <w:rPr>
          <w:rFonts w:asciiTheme="minorHAnsi" w:hAnsiTheme="minorHAnsi"/>
        </w:rPr>
      </w:pPr>
    </w:p>
    <w:p w14:paraId="39D1FD3D" w14:textId="77777777" w:rsidR="00B03185" w:rsidRPr="00BD3E80" w:rsidRDefault="00B03185" w:rsidP="003910C9">
      <w:pPr>
        <w:pStyle w:val="ListParagraph"/>
        <w:numPr>
          <w:ilvl w:val="0"/>
          <w:numId w:val="15"/>
        </w:numPr>
        <w:spacing w:after="200"/>
        <w:outlineLvl w:val="9"/>
        <w:rPr>
          <w:rFonts w:asciiTheme="minorHAnsi" w:hAnsiTheme="minorHAnsi"/>
          <w:b/>
          <w:bCs/>
          <w:lang w:val="en-GB"/>
        </w:rPr>
      </w:pPr>
      <w:r w:rsidRPr="00BD3E80">
        <w:rPr>
          <w:rFonts w:asciiTheme="minorHAnsi" w:hAnsiTheme="minorHAnsi"/>
          <w:b/>
          <w:bCs/>
          <w:lang w:val="en-GB"/>
        </w:rPr>
        <w:t>TERMINATION</w:t>
      </w:r>
    </w:p>
    <w:p w14:paraId="6746FE0C" w14:textId="193214BB" w:rsidR="00B03185" w:rsidRPr="00BD3E80" w:rsidRDefault="00B03185" w:rsidP="00B03185">
      <w:pPr>
        <w:rPr>
          <w:rFonts w:asciiTheme="minorHAnsi" w:hAnsiTheme="minorHAnsi"/>
        </w:rPr>
      </w:pPr>
      <w:r w:rsidRPr="00BD3E80">
        <w:rPr>
          <w:rFonts w:asciiTheme="minorHAnsi" w:hAnsiTheme="minorHAnsi"/>
        </w:rPr>
        <w:lastRenderedPageBreak/>
        <w:t>This contract shall terminate with immediate effect upon the happening of any of the following events:</w:t>
      </w:r>
    </w:p>
    <w:p w14:paraId="298CFB8F" w14:textId="77777777" w:rsidR="00B03185" w:rsidRPr="00BD3E80" w:rsidRDefault="00B03185" w:rsidP="00B03185">
      <w:pPr>
        <w:rPr>
          <w:rFonts w:asciiTheme="minorHAnsi" w:hAnsiTheme="minorHAnsi"/>
        </w:rPr>
      </w:pPr>
    </w:p>
    <w:p w14:paraId="209B77B1" w14:textId="77777777" w:rsidR="00B03185" w:rsidRPr="00BD3E80" w:rsidRDefault="00B03185" w:rsidP="004007BF">
      <w:pPr>
        <w:ind w:left="568" w:hanging="568"/>
        <w:rPr>
          <w:rFonts w:asciiTheme="minorHAnsi" w:hAnsiTheme="minorHAnsi"/>
        </w:rPr>
      </w:pPr>
      <w:r w:rsidRPr="00BD3E80">
        <w:rPr>
          <w:rFonts w:asciiTheme="minorHAnsi" w:hAnsiTheme="minorHAnsi"/>
        </w:rPr>
        <w:t>21.1</w:t>
      </w:r>
      <w:r w:rsidRPr="00BD3E80">
        <w:rPr>
          <w:rFonts w:asciiTheme="minorHAnsi" w:hAnsiTheme="minorHAnsi"/>
        </w:rPr>
        <w:tab/>
        <w:t>If either party fails to rectify a breach of this contract as provided for in terms of Clause 20.</w:t>
      </w:r>
    </w:p>
    <w:p w14:paraId="074B7382" w14:textId="77777777" w:rsidR="00B03185" w:rsidRPr="00BD3E80" w:rsidRDefault="00B03185" w:rsidP="004007BF">
      <w:pPr>
        <w:ind w:left="568" w:hanging="568"/>
        <w:rPr>
          <w:rFonts w:asciiTheme="minorHAnsi" w:hAnsiTheme="minorHAnsi"/>
        </w:rPr>
      </w:pPr>
    </w:p>
    <w:p w14:paraId="749AEA29" w14:textId="77777777" w:rsidR="00B03185" w:rsidRPr="00BD3E80" w:rsidRDefault="00B03185" w:rsidP="009F11B6">
      <w:pPr>
        <w:ind w:left="568" w:hanging="568"/>
        <w:rPr>
          <w:rFonts w:asciiTheme="minorHAnsi" w:hAnsiTheme="minorHAnsi"/>
        </w:rPr>
      </w:pPr>
      <w:r w:rsidRPr="00BD3E80">
        <w:rPr>
          <w:rFonts w:asciiTheme="minorHAnsi" w:hAnsiTheme="minorHAnsi"/>
        </w:rPr>
        <w:t>21.2</w:t>
      </w:r>
      <w:r w:rsidRPr="00BD3E80">
        <w:rPr>
          <w:rFonts w:asciiTheme="minorHAnsi" w:hAnsiTheme="minorHAnsi"/>
        </w:rPr>
        <w:tab/>
        <w:t>If the customer gives two working days’ notice in writing of him/her decommissioning and disconnecting the embedded generator.</w:t>
      </w:r>
    </w:p>
    <w:p w14:paraId="76161FFA" w14:textId="77777777" w:rsidR="00B03185" w:rsidRPr="00BD3E80" w:rsidRDefault="00B03185" w:rsidP="004007BF">
      <w:pPr>
        <w:ind w:left="568" w:hanging="568"/>
        <w:rPr>
          <w:rFonts w:asciiTheme="minorHAnsi" w:hAnsiTheme="minorHAnsi"/>
          <w:lang w:val="en-US"/>
        </w:rPr>
      </w:pPr>
    </w:p>
    <w:p w14:paraId="49D5A80A" w14:textId="77777777" w:rsidR="00B03185" w:rsidRPr="00BD3E80" w:rsidRDefault="00B03185" w:rsidP="004007BF">
      <w:pPr>
        <w:ind w:left="568" w:hanging="568"/>
        <w:rPr>
          <w:rFonts w:asciiTheme="minorHAnsi" w:hAnsiTheme="minorHAnsi"/>
        </w:rPr>
      </w:pPr>
      <w:r w:rsidRPr="00BD3E80">
        <w:rPr>
          <w:rFonts w:asciiTheme="minorHAnsi" w:hAnsiTheme="minorHAnsi"/>
        </w:rPr>
        <w:t>21.3</w:t>
      </w:r>
      <w:r w:rsidRPr="00BD3E80">
        <w:rPr>
          <w:rFonts w:asciiTheme="minorHAnsi" w:hAnsiTheme="minorHAnsi"/>
        </w:rPr>
        <w:tab/>
        <w:t>If the main supply contract is terminated.</w:t>
      </w:r>
    </w:p>
    <w:p w14:paraId="249C68F7" w14:textId="77777777" w:rsidR="00B03185" w:rsidRPr="00BD3E80" w:rsidRDefault="00B03185" w:rsidP="004007BF">
      <w:pPr>
        <w:ind w:left="568" w:hanging="568"/>
        <w:rPr>
          <w:rFonts w:asciiTheme="minorHAnsi" w:hAnsiTheme="minorHAnsi"/>
          <w:lang w:val="en-US"/>
        </w:rPr>
      </w:pPr>
    </w:p>
    <w:p w14:paraId="1F73A3B3" w14:textId="77777777" w:rsidR="00B03185" w:rsidRPr="00BD3E80" w:rsidRDefault="00B03185" w:rsidP="004007BF">
      <w:pPr>
        <w:ind w:left="568" w:hanging="568"/>
        <w:rPr>
          <w:rFonts w:asciiTheme="minorHAnsi" w:hAnsiTheme="minorHAnsi"/>
        </w:rPr>
      </w:pPr>
      <w:r w:rsidRPr="00BD3E80">
        <w:rPr>
          <w:rFonts w:asciiTheme="minorHAnsi" w:hAnsiTheme="minorHAnsi"/>
        </w:rPr>
        <w:t>21.4</w:t>
      </w:r>
      <w:r w:rsidRPr="00BD3E80">
        <w:rPr>
          <w:rFonts w:asciiTheme="minorHAnsi" w:hAnsiTheme="minorHAnsi"/>
        </w:rPr>
        <w:tab/>
        <w:t>If the parties mutually agree to terminate this contract.</w:t>
      </w:r>
    </w:p>
    <w:p w14:paraId="325BC6F2" w14:textId="77777777" w:rsidR="00B03185" w:rsidRPr="00BD3E80" w:rsidRDefault="00B03185" w:rsidP="00B03185">
      <w:pPr>
        <w:rPr>
          <w:rFonts w:asciiTheme="minorHAnsi" w:hAnsiTheme="minorHAnsi"/>
        </w:rPr>
      </w:pPr>
    </w:p>
    <w:p w14:paraId="49ABB262" w14:textId="6FD95ECD" w:rsidR="00B03185" w:rsidRPr="004007BF" w:rsidRDefault="00B03185" w:rsidP="004007BF">
      <w:pPr>
        <w:numPr>
          <w:ilvl w:val="0"/>
          <w:numId w:val="16"/>
        </w:numPr>
        <w:spacing w:after="200" w:line="276" w:lineRule="auto"/>
        <w:ind w:left="568" w:hanging="568"/>
        <w:rPr>
          <w:rFonts w:asciiTheme="minorHAnsi" w:hAnsiTheme="minorHAnsi"/>
        </w:rPr>
      </w:pPr>
      <w:r w:rsidRPr="00BD3E80">
        <w:rPr>
          <w:rFonts w:asciiTheme="minorHAnsi" w:hAnsiTheme="minorHAnsi"/>
          <w:b/>
          <w:bCs/>
        </w:rPr>
        <w:t>GENERAL CONDITIONS</w:t>
      </w:r>
    </w:p>
    <w:p w14:paraId="5AE730AB" w14:textId="31520E1F" w:rsidR="00B03185" w:rsidRPr="00BD3E80" w:rsidRDefault="00B03185" w:rsidP="004007BF">
      <w:pPr>
        <w:ind w:left="568" w:hanging="568"/>
        <w:rPr>
          <w:rFonts w:asciiTheme="minorHAnsi" w:hAnsiTheme="minorHAnsi"/>
        </w:rPr>
      </w:pPr>
      <w:r w:rsidRPr="00BD3E80">
        <w:rPr>
          <w:rFonts w:asciiTheme="minorHAnsi" w:hAnsiTheme="minorHAnsi"/>
        </w:rPr>
        <w:t>22.1</w:t>
      </w:r>
      <w:r w:rsidRPr="00BD3E80">
        <w:rPr>
          <w:rFonts w:asciiTheme="minorHAnsi" w:hAnsiTheme="minorHAnsi"/>
        </w:rPr>
        <w:tab/>
        <w:t>No alteration, cancellation, variation of or addition to this contract shall be of any force or effect unless reduced to writing and signed by the Municipality and the customer or their duly authorised representatives.</w:t>
      </w:r>
    </w:p>
    <w:p w14:paraId="7242EC81" w14:textId="77777777" w:rsidR="00B03185" w:rsidRPr="00BD3E80" w:rsidRDefault="00B03185" w:rsidP="004007BF">
      <w:pPr>
        <w:ind w:left="568" w:hanging="568"/>
        <w:rPr>
          <w:rFonts w:asciiTheme="minorHAnsi" w:hAnsiTheme="minorHAnsi"/>
        </w:rPr>
      </w:pPr>
    </w:p>
    <w:p w14:paraId="0C780FA5" w14:textId="77777777" w:rsidR="00B03185" w:rsidRPr="00BD3E80" w:rsidRDefault="00B03185" w:rsidP="004007BF">
      <w:pPr>
        <w:ind w:left="568" w:hanging="568"/>
        <w:rPr>
          <w:rFonts w:asciiTheme="minorHAnsi" w:hAnsiTheme="minorHAnsi"/>
        </w:rPr>
      </w:pPr>
      <w:r w:rsidRPr="00BD3E80">
        <w:rPr>
          <w:rFonts w:asciiTheme="minorHAnsi" w:hAnsiTheme="minorHAnsi"/>
        </w:rPr>
        <w:t>22.2</w:t>
      </w:r>
      <w:r w:rsidRPr="00BD3E80">
        <w:rPr>
          <w:rFonts w:asciiTheme="minorHAnsi" w:hAnsiTheme="minorHAnsi"/>
        </w:rPr>
        <w:tab/>
        <w:t>The schedules to this contract may be amended by an exchange of letters between the parties.</w:t>
      </w:r>
    </w:p>
    <w:p w14:paraId="74FCED4D" w14:textId="77777777" w:rsidR="00B03185" w:rsidRPr="00BD3E80" w:rsidRDefault="00B03185" w:rsidP="004007BF">
      <w:pPr>
        <w:ind w:left="568" w:hanging="568"/>
        <w:rPr>
          <w:rFonts w:asciiTheme="minorHAnsi" w:hAnsiTheme="minorHAnsi"/>
        </w:rPr>
      </w:pPr>
    </w:p>
    <w:p w14:paraId="2628A44D" w14:textId="33F479FA" w:rsidR="00B03185" w:rsidRPr="00BD3E80" w:rsidRDefault="00B03185" w:rsidP="004007BF">
      <w:pPr>
        <w:ind w:left="568" w:hanging="568"/>
        <w:rPr>
          <w:rFonts w:asciiTheme="minorHAnsi" w:hAnsiTheme="minorHAnsi"/>
        </w:rPr>
      </w:pPr>
      <w:r w:rsidRPr="00BD3E80">
        <w:rPr>
          <w:rFonts w:asciiTheme="minorHAnsi" w:hAnsiTheme="minorHAnsi"/>
        </w:rPr>
        <w:t>22.3</w:t>
      </w:r>
      <w:r w:rsidRPr="00BD3E80">
        <w:rPr>
          <w:rFonts w:asciiTheme="minorHAnsi" w:hAnsiTheme="minorHAnsi"/>
        </w:rPr>
        <w:tab/>
        <w:t xml:space="preserve">This Contract constitutes the entire supplemental contract between the parties hereto in relation to the </w:t>
      </w:r>
      <w:r w:rsidRPr="00BD3E80">
        <w:rPr>
          <w:rFonts w:asciiTheme="minorHAnsi" w:hAnsiTheme="minorHAnsi"/>
          <w:lang w:val="en-US"/>
        </w:rPr>
        <w:t xml:space="preserve">municipal electrical grid </w:t>
      </w:r>
      <w:r w:rsidRPr="00BD3E80">
        <w:rPr>
          <w:rFonts w:asciiTheme="minorHAnsi" w:hAnsiTheme="minorHAnsi"/>
        </w:rPr>
        <w:t>connected embedded  generator and neither of the parties shall be bound by any undertakings, representations, warranties, promises or the like not recorded herein.</w:t>
      </w:r>
    </w:p>
    <w:p w14:paraId="0033E53C" w14:textId="77777777" w:rsidR="00B03185" w:rsidRPr="00BD3E80" w:rsidRDefault="00B03185" w:rsidP="004007BF">
      <w:pPr>
        <w:ind w:left="568" w:hanging="568"/>
        <w:rPr>
          <w:rFonts w:asciiTheme="minorHAnsi" w:hAnsiTheme="minorHAnsi"/>
        </w:rPr>
      </w:pPr>
    </w:p>
    <w:p w14:paraId="61EDD84E" w14:textId="1035C019" w:rsidR="00B03185" w:rsidRPr="00BD3E80" w:rsidRDefault="00B03185" w:rsidP="004007BF">
      <w:pPr>
        <w:ind w:left="568" w:hanging="568"/>
        <w:rPr>
          <w:rFonts w:asciiTheme="minorHAnsi" w:hAnsiTheme="minorHAnsi"/>
        </w:rPr>
      </w:pPr>
      <w:r w:rsidRPr="00BD3E80">
        <w:rPr>
          <w:rFonts w:asciiTheme="minorHAnsi" w:hAnsiTheme="minorHAnsi"/>
        </w:rPr>
        <w:t>22.4</w:t>
      </w:r>
      <w:r w:rsidRPr="00BD3E80">
        <w:rPr>
          <w:rFonts w:asciiTheme="minorHAnsi" w:hAnsiTheme="minorHAnsi"/>
        </w:rPr>
        <w:tab/>
        <w:t xml:space="preserve">No extension of time or other indulgence granted by either party to the other in respect of either of the parties’ obligations </w:t>
      </w:r>
      <w:r w:rsidR="00F11E14">
        <w:rPr>
          <w:rFonts w:asciiTheme="minorHAnsi" w:hAnsiTheme="minorHAnsi"/>
        </w:rPr>
        <w:t>shall</w:t>
      </w:r>
      <w:r w:rsidRPr="00BD3E80">
        <w:rPr>
          <w:rFonts w:asciiTheme="minorHAnsi" w:hAnsiTheme="minorHAnsi"/>
        </w:rPr>
        <w:t xml:space="preserve"> constitute a waiver of either of the parties’ right to enforce compliance with the terms of this contract; neither shall it constitute a novation of this contract.</w:t>
      </w:r>
    </w:p>
    <w:p w14:paraId="7C901A4D" w14:textId="77777777" w:rsidR="00B03185" w:rsidRPr="00BD3E80" w:rsidRDefault="00B03185" w:rsidP="004007BF">
      <w:pPr>
        <w:ind w:left="568" w:hanging="568"/>
        <w:rPr>
          <w:rFonts w:asciiTheme="minorHAnsi" w:hAnsiTheme="minorHAnsi"/>
        </w:rPr>
      </w:pPr>
    </w:p>
    <w:p w14:paraId="3F4DEEC3" w14:textId="03C613DF" w:rsidR="00B03185" w:rsidRPr="00BD3E80" w:rsidRDefault="00B03185" w:rsidP="004007BF">
      <w:pPr>
        <w:ind w:left="568" w:hanging="568"/>
        <w:rPr>
          <w:rFonts w:asciiTheme="minorHAnsi" w:hAnsiTheme="minorHAnsi"/>
        </w:rPr>
      </w:pPr>
      <w:r w:rsidRPr="00BD3E80">
        <w:rPr>
          <w:rFonts w:asciiTheme="minorHAnsi" w:hAnsiTheme="minorHAnsi"/>
        </w:rPr>
        <w:t>22.5</w:t>
      </w:r>
      <w:r w:rsidRPr="00BD3E80">
        <w:rPr>
          <w:rFonts w:asciiTheme="minorHAnsi" w:hAnsiTheme="minorHAnsi"/>
        </w:rPr>
        <w:tab/>
        <w:t xml:space="preserve">The customer acknowledges that he/she/it is entering into this contract voluntarily and at his/her/its risk. Accordingly he/she/it grants a full and sufficient indemnity in favour of the Municipality against all risk or liability which may arise from the contract. This shall include any losses suffered by the customer arising from negligence relating to the design, construction, installation, commissioning, operation and maintenance of the embedded generator. </w:t>
      </w:r>
    </w:p>
    <w:p w14:paraId="6BB1D702" w14:textId="77777777" w:rsidR="00B03185" w:rsidRPr="00BD3E80" w:rsidRDefault="00B03185" w:rsidP="00B03185">
      <w:pPr>
        <w:ind w:left="420"/>
        <w:rPr>
          <w:rFonts w:asciiTheme="minorHAnsi" w:hAnsiTheme="minorHAnsi"/>
        </w:rPr>
      </w:pPr>
    </w:p>
    <w:p w14:paraId="209266A8" w14:textId="77777777" w:rsidR="00B03185" w:rsidRPr="00BD3E80" w:rsidRDefault="00B03185" w:rsidP="00B03185">
      <w:pPr>
        <w:ind w:left="420"/>
        <w:rPr>
          <w:rFonts w:asciiTheme="minorHAnsi" w:hAnsiTheme="minorHAnsi"/>
        </w:rPr>
      </w:pPr>
    </w:p>
    <w:p w14:paraId="2B79097C" w14:textId="77777777" w:rsidR="00B03185" w:rsidRPr="00BD3E80" w:rsidRDefault="00B03185" w:rsidP="003910C9">
      <w:pPr>
        <w:numPr>
          <w:ilvl w:val="0"/>
          <w:numId w:val="16"/>
        </w:numPr>
        <w:spacing w:after="200" w:line="276" w:lineRule="auto"/>
        <w:rPr>
          <w:rFonts w:asciiTheme="minorHAnsi" w:hAnsiTheme="minorHAnsi"/>
          <w:b/>
          <w:bCs/>
        </w:rPr>
      </w:pPr>
      <w:proofErr w:type="spellStart"/>
      <w:r w:rsidRPr="00BD3E80">
        <w:rPr>
          <w:rFonts w:asciiTheme="minorHAnsi" w:hAnsiTheme="minorHAnsi"/>
          <w:b/>
          <w:bCs/>
        </w:rPr>
        <w:lastRenderedPageBreak/>
        <w:t>DOMICILIUM</w:t>
      </w:r>
      <w:proofErr w:type="spellEnd"/>
      <w:r w:rsidRPr="00BD3E80">
        <w:rPr>
          <w:rFonts w:asciiTheme="minorHAnsi" w:hAnsiTheme="minorHAnsi"/>
          <w:b/>
          <w:bCs/>
        </w:rPr>
        <w:t xml:space="preserve"> </w:t>
      </w:r>
      <w:proofErr w:type="spellStart"/>
      <w:r w:rsidRPr="00BD3E80">
        <w:rPr>
          <w:rFonts w:asciiTheme="minorHAnsi" w:hAnsiTheme="minorHAnsi"/>
          <w:b/>
          <w:bCs/>
        </w:rPr>
        <w:t>CITANDI</w:t>
      </w:r>
      <w:proofErr w:type="spellEnd"/>
      <w:r w:rsidRPr="00BD3E80">
        <w:rPr>
          <w:rFonts w:asciiTheme="minorHAnsi" w:hAnsiTheme="minorHAnsi"/>
          <w:b/>
          <w:bCs/>
        </w:rPr>
        <w:t xml:space="preserve"> ET </w:t>
      </w:r>
      <w:proofErr w:type="spellStart"/>
      <w:r w:rsidRPr="00BD3E80">
        <w:rPr>
          <w:rFonts w:asciiTheme="minorHAnsi" w:hAnsiTheme="minorHAnsi"/>
          <w:b/>
          <w:bCs/>
        </w:rPr>
        <w:t>EXECUTANDI</w:t>
      </w:r>
      <w:proofErr w:type="spellEnd"/>
    </w:p>
    <w:p w14:paraId="4FE0B395" w14:textId="77777777" w:rsidR="00B03185" w:rsidRPr="00BD3E80" w:rsidRDefault="00B03185" w:rsidP="009F11B6">
      <w:pPr>
        <w:rPr>
          <w:rFonts w:asciiTheme="minorHAnsi" w:hAnsiTheme="minorHAnsi"/>
        </w:rPr>
      </w:pPr>
      <w:r w:rsidRPr="00BD3E80">
        <w:rPr>
          <w:rFonts w:asciiTheme="minorHAnsi" w:hAnsiTheme="minorHAnsi"/>
        </w:rPr>
        <w:t>23.1</w:t>
      </w:r>
      <w:r w:rsidRPr="00BD3E80">
        <w:rPr>
          <w:rFonts w:asciiTheme="minorHAnsi" w:hAnsiTheme="minorHAnsi"/>
        </w:rPr>
        <w:tab/>
        <w:t xml:space="preserve">Each of the parties chooses </w:t>
      </w:r>
      <w:proofErr w:type="spellStart"/>
      <w:r w:rsidRPr="00BD3E80">
        <w:rPr>
          <w:rFonts w:asciiTheme="minorHAnsi" w:hAnsiTheme="minorHAnsi"/>
        </w:rPr>
        <w:t>domicilium</w:t>
      </w:r>
      <w:proofErr w:type="spellEnd"/>
      <w:r w:rsidRPr="00BD3E80">
        <w:rPr>
          <w:rFonts w:asciiTheme="minorHAnsi" w:hAnsiTheme="minorHAnsi"/>
        </w:rPr>
        <w:t xml:space="preserve"> </w:t>
      </w:r>
      <w:proofErr w:type="spellStart"/>
      <w:r w:rsidRPr="00BD3E80">
        <w:rPr>
          <w:rFonts w:asciiTheme="minorHAnsi" w:hAnsiTheme="minorHAnsi"/>
        </w:rPr>
        <w:t>citandi</w:t>
      </w:r>
      <w:proofErr w:type="spellEnd"/>
      <w:r w:rsidRPr="00BD3E80">
        <w:rPr>
          <w:rFonts w:asciiTheme="minorHAnsi" w:hAnsiTheme="minorHAnsi"/>
        </w:rPr>
        <w:t xml:space="preserve"> et </w:t>
      </w:r>
      <w:proofErr w:type="spellStart"/>
      <w:r w:rsidRPr="00BD3E80">
        <w:rPr>
          <w:rFonts w:asciiTheme="minorHAnsi" w:hAnsiTheme="minorHAnsi"/>
        </w:rPr>
        <w:t>executandi</w:t>
      </w:r>
      <w:proofErr w:type="spellEnd"/>
      <w:r w:rsidRPr="00BD3E80">
        <w:rPr>
          <w:rFonts w:asciiTheme="minorHAnsi" w:hAnsiTheme="minorHAnsi"/>
        </w:rPr>
        <w:t xml:space="preserve"> for the purposes of the giving of any notice, the serving of any legal process and for any purposes arising from this Contract at their respective addresses set forth hereunder:</w:t>
      </w:r>
    </w:p>
    <w:p w14:paraId="7A563D22" w14:textId="77777777" w:rsidR="00B03185" w:rsidRPr="00BD3E80" w:rsidRDefault="00B03185" w:rsidP="00B03185">
      <w:pPr>
        <w:rPr>
          <w:rFonts w:asciiTheme="minorHAnsi" w:hAnsiTheme="minorHAnsi"/>
        </w:rPr>
      </w:pPr>
    </w:p>
    <w:p w14:paraId="597431AB" w14:textId="77777777" w:rsidR="00B03185" w:rsidRPr="00BD3E80" w:rsidRDefault="00B03185" w:rsidP="00B03185">
      <w:pPr>
        <w:rPr>
          <w:rFonts w:asciiTheme="minorHAnsi" w:hAnsiTheme="minorHAnsi"/>
        </w:rPr>
      </w:pPr>
      <w:r w:rsidRPr="00BD3E80">
        <w:rPr>
          <w:rFonts w:asciiTheme="minorHAnsi" w:hAnsiTheme="minorHAnsi"/>
        </w:rPr>
        <w:tab/>
      </w:r>
      <w:r w:rsidRPr="00BD3E80">
        <w:rPr>
          <w:rFonts w:asciiTheme="minorHAnsi" w:hAnsiTheme="minorHAnsi"/>
          <w:b/>
        </w:rPr>
        <w:t>The MUNICIPALITY:</w:t>
      </w:r>
      <w:r w:rsidRPr="00BD3E80">
        <w:rPr>
          <w:rFonts w:asciiTheme="minorHAnsi" w:hAnsiTheme="minorHAnsi"/>
        </w:rPr>
        <w:tab/>
      </w:r>
      <w:r w:rsidRPr="00BD3E80">
        <w:rPr>
          <w:rFonts w:asciiTheme="minorHAnsi" w:hAnsiTheme="minorHAnsi"/>
        </w:rPr>
        <w:tab/>
      </w:r>
      <w:r w:rsidRPr="00BD3E80">
        <w:rPr>
          <w:rFonts w:asciiTheme="minorHAnsi" w:hAnsiTheme="minorHAnsi"/>
        </w:rPr>
        <w:tab/>
      </w:r>
      <w:r w:rsidRPr="00BD3E80">
        <w:rPr>
          <w:rFonts w:asciiTheme="minorHAnsi" w:hAnsiTheme="minorHAnsi"/>
        </w:rPr>
        <w:tab/>
      </w:r>
      <w:r w:rsidRPr="00BD3E80">
        <w:rPr>
          <w:rFonts w:asciiTheme="minorHAnsi" w:hAnsiTheme="minorHAnsi"/>
          <w:b/>
        </w:rPr>
        <w:t>The Customer:</w:t>
      </w:r>
    </w:p>
    <w:p w14:paraId="3AD596B8" w14:textId="6927146D" w:rsidR="00B03185" w:rsidRDefault="00B03185" w:rsidP="00B03185">
      <w:pPr>
        <w:ind w:left="720"/>
        <w:rPr>
          <w:rFonts w:asciiTheme="minorHAnsi" w:hAnsiTheme="minorHAnsi"/>
        </w:rPr>
      </w:pPr>
      <w:r>
        <w:rPr>
          <w:rFonts w:asciiTheme="minorHAnsi" w:hAnsiTheme="minorHAnsi"/>
        </w:rPr>
        <w:t>_______________________</w:t>
      </w:r>
      <w:r>
        <w:rPr>
          <w:rFonts w:asciiTheme="minorHAnsi" w:hAnsiTheme="minorHAnsi"/>
        </w:rPr>
        <w:tab/>
      </w:r>
      <w:r>
        <w:rPr>
          <w:rFonts w:asciiTheme="minorHAnsi" w:hAnsiTheme="minorHAnsi"/>
        </w:rPr>
        <w:tab/>
      </w:r>
      <w:r>
        <w:rPr>
          <w:rFonts w:asciiTheme="minorHAnsi" w:hAnsiTheme="minorHAnsi"/>
        </w:rPr>
        <w:tab/>
        <w:t>___________________</w:t>
      </w:r>
    </w:p>
    <w:p w14:paraId="3833155E" w14:textId="29B0A558" w:rsidR="00B03185" w:rsidRDefault="00B03185" w:rsidP="00B03185">
      <w:pPr>
        <w:ind w:left="720"/>
        <w:rPr>
          <w:rFonts w:asciiTheme="minorHAnsi" w:hAnsiTheme="minorHAnsi"/>
        </w:rPr>
      </w:pPr>
      <w:r>
        <w:rPr>
          <w:rFonts w:asciiTheme="minorHAnsi" w:hAnsiTheme="minorHAnsi"/>
        </w:rPr>
        <w:t>_______________________</w:t>
      </w:r>
      <w:r>
        <w:rPr>
          <w:rFonts w:asciiTheme="minorHAnsi" w:hAnsiTheme="minorHAnsi"/>
        </w:rPr>
        <w:tab/>
      </w:r>
      <w:r>
        <w:rPr>
          <w:rFonts w:asciiTheme="minorHAnsi" w:hAnsiTheme="minorHAnsi"/>
        </w:rPr>
        <w:tab/>
      </w:r>
      <w:r>
        <w:rPr>
          <w:rFonts w:asciiTheme="minorHAnsi" w:hAnsiTheme="minorHAnsi"/>
        </w:rPr>
        <w:tab/>
        <w:t>___________________</w:t>
      </w:r>
    </w:p>
    <w:p w14:paraId="6FB10DF4" w14:textId="77777777" w:rsidR="00B03185" w:rsidRDefault="00B03185" w:rsidP="00B03185">
      <w:pPr>
        <w:ind w:left="720"/>
        <w:rPr>
          <w:rFonts w:asciiTheme="minorHAnsi" w:hAnsiTheme="minorHAnsi"/>
        </w:rPr>
      </w:pPr>
      <w:r>
        <w:rPr>
          <w:rFonts w:asciiTheme="minorHAnsi" w:hAnsiTheme="minorHAnsi"/>
        </w:rPr>
        <w:t>_______________________</w:t>
      </w:r>
      <w:r>
        <w:rPr>
          <w:rFonts w:asciiTheme="minorHAnsi" w:hAnsiTheme="minorHAnsi"/>
        </w:rPr>
        <w:tab/>
      </w:r>
      <w:r>
        <w:rPr>
          <w:rFonts w:asciiTheme="minorHAnsi" w:hAnsiTheme="minorHAnsi"/>
        </w:rPr>
        <w:tab/>
      </w:r>
      <w:r>
        <w:rPr>
          <w:rFonts w:asciiTheme="minorHAnsi" w:hAnsiTheme="minorHAnsi"/>
        </w:rPr>
        <w:tab/>
        <w:t>___________________</w:t>
      </w:r>
    </w:p>
    <w:p w14:paraId="3D77EB9B" w14:textId="76713935" w:rsidR="00B03185" w:rsidRPr="00BD3E80" w:rsidRDefault="00B03185" w:rsidP="00B03185">
      <w:pPr>
        <w:ind w:left="720"/>
        <w:rPr>
          <w:rFonts w:asciiTheme="minorHAnsi" w:hAnsiTheme="minorHAnsi"/>
        </w:rPr>
      </w:pPr>
      <w:r w:rsidRPr="00BD3E80">
        <w:rPr>
          <w:rFonts w:asciiTheme="minorHAnsi" w:hAnsiTheme="minorHAnsi"/>
        </w:rPr>
        <w:tab/>
      </w:r>
    </w:p>
    <w:p w14:paraId="3C965CAB" w14:textId="77777777" w:rsidR="00B03185" w:rsidRPr="00BD3E80" w:rsidRDefault="00B03185" w:rsidP="00B03185">
      <w:pPr>
        <w:rPr>
          <w:rFonts w:asciiTheme="minorHAnsi" w:hAnsiTheme="minorHAnsi"/>
        </w:rPr>
      </w:pPr>
    </w:p>
    <w:p w14:paraId="6F6DF146" w14:textId="60F50BB4" w:rsidR="00B03185" w:rsidRDefault="00B03185" w:rsidP="001E146C">
      <w:pPr>
        <w:rPr>
          <w:rFonts w:asciiTheme="minorHAnsi" w:hAnsiTheme="minorHAnsi"/>
        </w:rPr>
      </w:pPr>
      <w:r w:rsidRPr="00BD3E80">
        <w:rPr>
          <w:rFonts w:asciiTheme="minorHAnsi" w:hAnsiTheme="minorHAnsi"/>
        </w:rPr>
        <w:t>23.2</w:t>
      </w:r>
      <w:r w:rsidRPr="00BD3E80">
        <w:rPr>
          <w:rFonts w:asciiTheme="minorHAnsi" w:hAnsiTheme="minorHAnsi"/>
        </w:rPr>
        <w:tab/>
        <w:t xml:space="preserve">Any notice to any party shall be addressed to it at its </w:t>
      </w:r>
      <w:proofErr w:type="spellStart"/>
      <w:r w:rsidRPr="00BD3E80">
        <w:rPr>
          <w:rFonts w:asciiTheme="minorHAnsi" w:hAnsiTheme="minorHAnsi"/>
        </w:rPr>
        <w:t>domicilium</w:t>
      </w:r>
      <w:proofErr w:type="spellEnd"/>
      <w:r w:rsidRPr="00BD3E80">
        <w:rPr>
          <w:rFonts w:asciiTheme="minorHAnsi" w:hAnsiTheme="minorHAnsi"/>
        </w:rPr>
        <w:t xml:space="preserve"> aforesaid and be sent either by pre</w:t>
      </w:r>
      <w:r w:rsidRPr="00BD3E80">
        <w:rPr>
          <w:rFonts w:asciiTheme="minorHAnsi" w:hAnsiTheme="minorHAnsi"/>
        </w:rPr>
        <w:noBreakHyphen/>
        <w:t>paid registered post or be delivered by hand. In the case of any notice:</w:t>
      </w:r>
    </w:p>
    <w:p w14:paraId="2A254159" w14:textId="77777777" w:rsidR="001E146C" w:rsidRPr="001E146C" w:rsidRDefault="001E146C" w:rsidP="009F11B6">
      <w:pPr>
        <w:pStyle w:val="BodyText"/>
      </w:pPr>
    </w:p>
    <w:p w14:paraId="67CDEC82" w14:textId="33CEF359" w:rsidR="00B03185" w:rsidRPr="00BD3E80" w:rsidRDefault="00B03185" w:rsidP="004007BF">
      <w:pPr>
        <w:ind w:left="852" w:hanging="852"/>
        <w:rPr>
          <w:rFonts w:asciiTheme="minorHAnsi" w:hAnsiTheme="minorHAnsi"/>
        </w:rPr>
      </w:pPr>
      <w:r w:rsidRPr="00BD3E80">
        <w:rPr>
          <w:rFonts w:asciiTheme="minorHAnsi" w:hAnsiTheme="minorHAnsi"/>
        </w:rPr>
        <w:t>23.2.1</w:t>
      </w:r>
      <w:r w:rsidRPr="00BD3E80">
        <w:rPr>
          <w:rFonts w:asciiTheme="minorHAnsi" w:hAnsiTheme="minorHAnsi"/>
        </w:rPr>
        <w:tab/>
        <w:t>Sent by pre</w:t>
      </w:r>
      <w:r w:rsidRPr="00BD3E80">
        <w:rPr>
          <w:rFonts w:asciiTheme="minorHAnsi" w:hAnsiTheme="minorHAnsi"/>
        </w:rPr>
        <w:noBreakHyphen/>
        <w:t>paid registered post, it shall be deemed to have been received, unless the contrary is proved, on the seventh day after posting; and</w:t>
      </w:r>
    </w:p>
    <w:p w14:paraId="61F72E96" w14:textId="77777777" w:rsidR="00B03185" w:rsidRPr="00BD3E80" w:rsidRDefault="00B03185" w:rsidP="004007BF">
      <w:pPr>
        <w:ind w:left="852" w:hanging="852"/>
        <w:rPr>
          <w:rFonts w:asciiTheme="minorHAnsi" w:hAnsiTheme="minorHAnsi"/>
        </w:rPr>
      </w:pPr>
    </w:p>
    <w:p w14:paraId="62C317E4" w14:textId="255A79F2" w:rsidR="00B03185" w:rsidRPr="00BD3E80" w:rsidRDefault="00B03185" w:rsidP="004007BF">
      <w:pPr>
        <w:ind w:left="852" w:hanging="852"/>
        <w:rPr>
          <w:rFonts w:asciiTheme="minorHAnsi" w:hAnsiTheme="minorHAnsi"/>
        </w:rPr>
      </w:pPr>
      <w:r w:rsidRPr="00BD3E80">
        <w:rPr>
          <w:rFonts w:asciiTheme="minorHAnsi" w:hAnsiTheme="minorHAnsi"/>
        </w:rPr>
        <w:t>23.2.2</w:t>
      </w:r>
      <w:r w:rsidRPr="00BD3E80">
        <w:rPr>
          <w:rFonts w:asciiTheme="minorHAnsi" w:hAnsiTheme="minorHAnsi"/>
        </w:rPr>
        <w:tab/>
        <w:t>Delivered by hand, it shall be deemed to have been received, unless the contrary is proved, on the date of delivery, provided such date is a business day or otherwise on the next following business day;</w:t>
      </w:r>
    </w:p>
    <w:p w14:paraId="71787924" w14:textId="77777777" w:rsidR="00B03185" w:rsidRPr="00BD3E80" w:rsidRDefault="00B03185" w:rsidP="004007BF">
      <w:pPr>
        <w:ind w:left="852" w:hanging="852"/>
        <w:rPr>
          <w:rFonts w:asciiTheme="minorHAnsi" w:hAnsiTheme="minorHAnsi"/>
        </w:rPr>
      </w:pPr>
    </w:p>
    <w:p w14:paraId="35CC48D3" w14:textId="29D8E860" w:rsidR="00B03185" w:rsidRPr="00BD3E80" w:rsidRDefault="00B03185" w:rsidP="004007BF">
      <w:pPr>
        <w:ind w:left="852" w:hanging="852"/>
        <w:rPr>
          <w:rFonts w:asciiTheme="minorHAnsi" w:hAnsiTheme="minorHAnsi"/>
        </w:rPr>
      </w:pPr>
      <w:r w:rsidRPr="00BD3E80">
        <w:rPr>
          <w:rFonts w:asciiTheme="minorHAnsi" w:hAnsiTheme="minorHAnsi"/>
        </w:rPr>
        <w:t>23.2.3</w:t>
      </w:r>
      <w:r w:rsidRPr="00BD3E80">
        <w:rPr>
          <w:rFonts w:asciiTheme="minorHAnsi" w:hAnsiTheme="minorHAnsi"/>
        </w:rPr>
        <w:tab/>
        <w:t xml:space="preserve">Any party shall be entitled by notice in writing to the other, to change its </w:t>
      </w:r>
      <w:proofErr w:type="spellStart"/>
      <w:r w:rsidRPr="00BD3E80">
        <w:rPr>
          <w:rFonts w:asciiTheme="minorHAnsi" w:hAnsiTheme="minorHAnsi"/>
        </w:rPr>
        <w:t>domicilium</w:t>
      </w:r>
      <w:proofErr w:type="spellEnd"/>
      <w:r w:rsidRPr="00BD3E80">
        <w:rPr>
          <w:rFonts w:asciiTheme="minorHAnsi" w:hAnsiTheme="minorHAnsi"/>
        </w:rPr>
        <w:t xml:space="preserve"> to any other address within the Republic of South Africa, provided that the change shall become effective only fourteen (14) days after the service of the notice in question;</w:t>
      </w:r>
    </w:p>
    <w:p w14:paraId="79128C1C" w14:textId="77777777" w:rsidR="00B03185" w:rsidRPr="00BD3E80" w:rsidRDefault="00B03185" w:rsidP="004007BF">
      <w:pPr>
        <w:ind w:left="852" w:hanging="852"/>
        <w:rPr>
          <w:rFonts w:asciiTheme="minorHAnsi" w:hAnsiTheme="minorHAnsi"/>
        </w:rPr>
      </w:pPr>
    </w:p>
    <w:p w14:paraId="5795F69F" w14:textId="015786F7" w:rsidR="00B03185" w:rsidRPr="00BD3E80" w:rsidRDefault="00B03185" w:rsidP="004007BF">
      <w:pPr>
        <w:ind w:left="852" w:hanging="852"/>
        <w:rPr>
          <w:rFonts w:asciiTheme="minorHAnsi" w:hAnsiTheme="minorHAnsi"/>
        </w:rPr>
      </w:pPr>
      <w:r w:rsidRPr="00BD3E80">
        <w:rPr>
          <w:rFonts w:asciiTheme="minorHAnsi" w:hAnsiTheme="minorHAnsi"/>
        </w:rPr>
        <w:t>23.2.4</w:t>
      </w:r>
      <w:r w:rsidRPr="00BD3E80">
        <w:rPr>
          <w:rFonts w:asciiTheme="minorHAnsi" w:hAnsiTheme="minorHAnsi"/>
        </w:rPr>
        <w:tab/>
        <w:t>Any notice addressed to the Municipality shall be required to be addressed to the Municipality Manager (for the Attention of the Director: Electricity Services) to be deemed to have been effectively delivered or served.</w:t>
      </w:r>
    </w:p>
    <w:p w14:paraId="2A5C37DA" w14:textId="77777777" w:rsidR="001E146C" w:rsidRDefault="001E146C" w:rsidP="009F11B6">
      <w:pPr>
        <w:spacing w:after="200" w:line="276" w:lineRule="auto"/>
        <w:rPr>
          <w:rFonts w:asciiTheme="minorHAnsi" w:hAnsiTheme="minorHAnsi"/>
          <w:b/>
          <w:bCs/>
        </w:rPr>
      </w:pPr>
    </w:p>
    <w:p w14:paraId="2F2313B2" w14:textId="77777777" w:rsidR="00B03185" w:rsidRPr="00BD3E80" w:rsidRDefault="00B03185" w:rsidP="003910C9">
      <w:pPr>
        <w:numPr>
          <w:ilvl w:val="0"/>
          <w:numId w:val="16"/>
        </w:numPr>
        <w:spacing w:after="200" w:line="276" w:lineRule="auto"/>
        <w:rPr>
          <w:rFonts w:asciiTheme="minorHAnsi" w:hAnsiTheme="minorHAnsi"/>
          <w:b/>
          <w:bCs/>
        </w:rPr>
      </w:pPr>
      <w:r w:rsidRPr="00BD3E80">
        <w:rPr>
          <w:rFonts w:asciiTheme="minorHAnsi" w:hAnsiTheme="minorHAnsi"/>
          <w:b/>
          <w:bCs/>
        </w:rPr>
        <w:t>JURISDICTION</w:t>
      </w:r>
    </w:p>
    <w:p w14:paraId="6FB756A6" w14:textId="15E16E47" w:rsidR="00B03185" w:rsidRDefault="00B03185" w:rsidP="00B03185">
      <w:pPr>
        <w:rPr>
          <w:rFonts w:asciiTheme="minorHAnsi" w:hAnsiTheme="minorHAnsi"/>
        </w:rPr>
      </w:pPr>
      <w:r w:rsidRPr="00BD3E80">
        <w:rPr>
          <w:rFonts w:asciiTheme="minorHAnsi" w:hAnsiTheme="minorHAnsi"/>
        </w:rPr>
        <w:t>The parties hereby consent in terms of Section 45 of the Magistrate’s Court Act No 32 of 1944 as amended to the jurisdiction of the Magistrate’s Court of any district having jurisdiction in terms of Section 28 of the said Act, to adjudicate any dispute arising from this contract, provided that such consent shall not derogate from the right of either party to institute proceedings in the High Court.</w:t>
      </w:r>
    </w:p>
    <w:p w14:paraId="246AA413" w14:textId="77777777" w:rsidR="001E146C" w:rsidRPr="001E146C" w:rsidRDefault="001E146C" w:rsidP="009F11B6">
      <w:pPr>
        <w:pStyle w:val="BodyText"/>
      </w:pPr>
    </w:p>
    <w:p w14:paraId="678406FA" w14:textId="77777777" w:rsidR="00B03185" w:rsidRPr="00BD3E80" w:rsidRDefault="00B03185" w:rsidP="003910C9">
      <w:pPr>
        <w:numPr>
          <w:ilvl w:val="0"/>
          <w:numId w:val="16"/>
        </w:numPr>
        <w:spacing w:after="200" w:line="276" w:lineRule="auto"/>
        <w:rPr>
          <w:rFonts w:asciiTheme="minorHAnsi" w:hAnsiTheme="minorHAnsi"/>
          <w:b/>
          <w:bCs/>
        </w:rPr>
      </w:pPr>
      <w:r w:rsidRPr="00BD3E80">
        <w:rPr>
          <w:rFonts w:asciiTheme="minorHAnsi" w:hAnsiTheme="minorHAnsi"/>
          <w:b/>
          <w:bCs/>
        </w:rPr>
        <w:t>COSTS</w:t>
      </w:r>
    </w:p>
    <w:p w14:paraId="31B97926" w14:textId="04504448" w:rsidR="00B03185" w:rsidRPr="00BD3E80" w:rsidRDefault="00B03185" w:rsidP="00B03185">
      <w:pPr>
        <w:rPr>
          <w:rFonts w:asciiTheme="minorHAnsi" w:hAnsiTheme="minorHAnsi"/>
        </w:rPr>
      </w:pPr>
      <w:r w:rsidRPr="00BD3E80">
        <w:rPr>
          <w:rFonts w:asciiTheme="minorHAnsi" w:hAnsiTheme="minorHAnsi"/>
        </w:rPr>
        <w:lastRenderedPageBreak/>
        <w:t>Each party shall bear his/her/its own costs incurred in the negotiation, preparation and settling of the terms of this contract.</w:t>
      </w:r>
    </w:p>
    <w:p w14:paraId="33696E5D" w14:textId="77777777" w:rsidR="00B03185" w:rsidRPr="00BD3E80" w:rsidRDefault="00B03185" w:rsidP="00B03185">
      <w:pPr>
        <w:rPr>
          <w:rFonts w:asciiTheme="minorHAnsi" w:hAnsiTheme="minorHAnsi"/>
          <w:b/>
          <w:bCs/>
        </w:rPr>
      </w:pPr>
    </w:p>
    <w:p w14:paraId="6EBBAB2B" w14:textId="77777777" w:rsidR="00B03185" w:rsidRPr="00BD3E80" w:rsidRDefault="00B03185" w:rsidP="003910C9">
      <w:pPr>
        <w:numPr>
          <w:ilvl w:val="0"/>
          <w:numId w:val="16"/>
        </w:numPr>
        <w:spacing w:after="200" w:line="276" w:lineRule="auto"/>
        <w:rPr>
          <w:rFonts w:asciiTheme="minorHAnsi" w:hAnsiTheme="minorHAnsi"/>
          <w:b/>
          <w:bCs/>
        </w:rPr>
      </w:pPr>
      <w:r w:rsidRPr="00BD3E80">
        <w:rPr>
          <w:rFonts w:asciiTheme="minorHAnsi" w:hAnsiTheme="minorHAnsi"/>
          <w:b/>
          <w:bCs/>
        </w:rPr>
        <w:t>WARRANTY OF AUTHORITY</w:t>
      </w:r>
    </w:p>
    <w:p w14:paraId="6300356C" w14:textId="3A9A9BC5" w:rsidR="00B03185" w:rsidRDefault="00B03185" w:rsidP="00B03185">
      <w:pPr>
        <w:rPr>
          <w:rFonts w:asciiTheme="minorHAnsi" w:hAnsiTheme="minorHAnsi"/>
        </w:rPr>
      </w:pPr>
      <w:r w:rsidRPr="00BD3E80">
        <w:rPr>
          <w:rFonts w:asciiTheme="minorHAnsi" w:hAnsiTheme="minorHAnsi"/>
        </w:rPr>
        <w:t>Each party warrants to the other party that it has the power, authority and legal right to enter into, sign and perform in terms of this contract,  and that this contract has been duly authorised by all necessary actions of its directors or person/s on whose behalf  the signatory acts herein.</w:t>
      </w:r>
    </w:p>
    <w:p w14:paraId="4EE10A7D" w14:textId="77777777" w:rsidR="001E146C" w:rsidRPr="001E146C" w:rsidRDefault="001E146C" w:rsidP="009F11B6">
      <w:pPr>
        <w:pStyle w:val="BodyText"/>
      </w:pPr>
    </w:p>
    <w:p w14:paraId="1A0E523E" w14:textId="77777777" w:rsidR="00B03185" w:rsidRPr="00BD3E80" w:rsidRDefault="00B03185" w:rsidP="00B03185">
      <w:pPr>
        <w:rPr>
          <w:rFonts w:asciiTheme="minorHAnsi" w:hAnsiTheme="minorHAnsi"/>
        </w:rPr>
      </w:pPr>
      <w:r w:rsidRPr="00BD3E80">
        <w:rPr>
          <w:rFonts w:asciiTheme="minorHAnsi" w:hAnsiTheme="minorHAnsi"/>
        </w:rPr>
        <w:t>SIGNED AT......................................................THIS............ DAY OF..................……………….....20…….</w:t>
      </w:r>
    </w:p>
    <w:p w14:paraId="3275DE7B" w14:textId="77777777" w:rsidR="00B03185" w:rsidRPr="00BD3E80" w:rsidRDefault="00B03185" w:rsidP="00B03185">
      <w:pPr>
        <w:rPr>
          <w:rFonts w:asciiTheme="minorHAnsi" w:hAnsiTheme="minorHAnsi"/>
        </w:rPr>
      </w:pPr>
    </w:p>
    <w:p w14:paraId="6EE4D2DF" w14:textId="77777777" w:rsidR="00B03185" w:rsidRPr="00BD3E80" w:rsidRDefault="00B03185" w:rsidP="00B03185">
      <w:pPr>
        <w:rPr>
          <w:rFonts w:asciiTheme="minorHAnsi" w:hAnsiTheme="minorHAnsi"/>
        </w:rPr>
      </w:pPr>
      <w:r w:rsidRPr="00BD3E80">
        <w:rPr>
          <w:rFonts w:asciiTheme="minorHAnsi" w:hAnsiTheme="minorHAnsi"/>
          <w:b/>
        </w:rPr>
        <w:t xml:space="preserve">The Customer </w:t>
      </w:r>
      <w:r w:rsidRPr="00BD3E80">
        <w:rPr>
          <w:rFonts w:asciiTheme="minorHAnsi" w:hAnsiTheme="minorHAnsi"/>
          <w:b/>
        </w:rPr>
        <w:tab/>
      </w:r>
      <w:r w:rsidRPr="00BD3E80">
        <w:rPr>
          <w:rFonts w:asciiTheme="minorHAnsi" w:hAnsiTheme="minorHAnsi"/>
          <w:b/>
        </w:rPr>
        <w:tab/>
        <w:t>:</w:t>
      </w:r>
      <w:r w:rsidRPr="00BD3E80">
        <w:rPr>
          <w:rFonts w:asciiTheme="minorHAnsi" w:hAnsiTheme="minorHAnsi"/>
        </w:rPr>
        <w:t>…………………………………………….</w:t>
      </w:r>
    </w:p>
    <w:p w14:paraId="5B7AAC12" w14:textId="77777777" w:rsidR="00B03185" w:rsidRPr="00BD3E80" w:rsidRDefault="00B03185" w:rsidP="00B03185">
      <w:pPr>
        <w:rPr>
          <w:rFonts w:asciiTheme="minorHAnsi" w:hAnsiTheme="minorHAnsi"/>
        </w:rPr>
      </w:pPr>
    </w:p>
    <w:p w14:paraId="0C282082" w14:textId="77777777" w:rsidR="00B03185" w:rsidRPr="00BD3E80" w:rsidRDefault="00B03185" w:rsidP="00B03185">
      <w:pPr>
        <w:rPr>
          <w:rFonts w:asciiTheme="minorHAnsi" w:hAnsiTheme="minorHAnsi"/>
        </w:rPr>
      </w:pPr>
      <w:r w:rsidRPr="00BD3E80">
        <w:rPr>
          <w:rFonts w:asciiTheme="minorHAnsi" w:hAnsiTheme="minorHAnsi"/>
        </w:rPr>
        <w:t>As Witnesses:</w:t>
      </w:r>
      <w:r w:rsidRPr="00BD3E80">
        <w:rPr>
          <w:rFonts w:asciiTheme="minorHAnsi" w:hAnsiTheme="minorHAnsi"/>
        </w:rPr>
        <w:tab/>
      </w:r>
      <w:r w:rsidRPr="00BD3E80">
        <w:rPr>
          <w:rFonts w:asciiTheme="minorHAnsi" w:hAnsiTheme="minorHAnsi"/>
        </w:rPr>
        <w:tab/>
        <w:t>1: …………………………………………..</w:t>
      </w:r>
    </w:p>
    <w:p w14:paraId="7A73D944" w14:textId="77777777" w:rsidR="00B03185" w:rsidRPr="00BD3E80" w:rsidRDefault="00B03185" w:rsidP="00B03185">
      <w:pPr>
        <w:rPr>
          <w:rFonts w:asciiTheme="minorHAnsi" w:hAnsiTheme="minorHAnsi"/>
        </w:rPr>
      </w:pPr>
    </w:p>
    <w:p w14:paraId="4962EED4" w14:textId="77777777" w:rsidR="00B03185" w:rsidRPr="00BD3E80" w:rsidRDefault="00B03185" w:rsidP="00B03185">
      <w:pPr>
        <w:ind w:left="2160"/>
        <w:rPr>
          <w:rFonts w:asciiTheme="minorHAnsi" w:hAnsiTheme="minorHAnsi"/>
        </w:rPr>
      </w:pPr>
      <w:r w:rsidRPr="00BD3E80">
        <w:rPr>
          <w:rFonts w:asciiTheme="minorHAnsi" w:hAnsiTheme="minorHAnsi"/>
        </w:rPr>
        <w:t>2:……………………………………………</w:t>
      </w:r>
    </w:p>
    <w:p w14:paraId="73710EDC" w14:textId="77777777" w:rsidR="00B03185" w:rsidRPr="00BD3E80" w:rsidRDefault="00B03185" w:rsidP="00B03185">
      <w:pPr>
        <w:rPr>
          <w:rFonts w:asciiTheme="minorHAnsi" w:hAnsiTheme="minorHAnsi"/>
        </w:rPr>
      </w:pPr>
    </w:p>
    <w:p w14:paraId="5353F193" w14:textId="77777777" w:rsidR="00B03185" w:rsidRPr="00BD3E80" w:rsidRDefault="00B03185" w:rsidP="00B03185">
      <w:pPr>
        <w:rPr>
          <w:rFonts w:asciiTheme="minorHAnsi" w:hAnsiTheme="minorHAnsi"/>
        </w:rPr>
      </w:pPr>
      <w:r w:rsidRPr="00BD3E80">
        <w:rPr>
          <w:rFonts w:asciiTheme="minorHAnsi" w:hAnsiTheme="minorHAnsi"/>
        </w:rPr>
        <w:t>SIGNED AT.....................................................THIS..............DAY OF.................……………......... 20…….</w:t>
      </w:r>
    </w:p>
    <w:p w14:paraId="566784B8" w14:textId="77777777" w:rsidR="00B03185" w:rsidRPr="00BD3E80" w:rsidRDefault="00B03185" w:rsidP="00B03185">
      <w:pPr>
        <w:rPr>
          <w:rFonts w:asciiTheme="minorHAnsi" w:hAnsiTheme="minorHAnsi"/>
        </w:rPr>
      </w:pPr>
    </w:p>
    <w:p w14:paraId="5C5B6B65" w14:textId="77777777" w:rsidR="00B03185" w:rsidRPr="00BD3E80" w:rsidRDefault="00B03185" w:rsidP="00B03185">
      <w:pPr>
        <w:rPr>
          <w:rFonts w:asciiTheme="minorHAnsi" w:hAnsiTheme="minorHAnsi"/>
        </w:rPr>
      </w:pPr>
      <w:r w:rsidRPr="00BD3E80">
        <w:rPr>
          <w:rFonts w:asciiTheme="minorHAnsi" w:hAnsiTheme="minorHAnsi"/>
          <w:b/>
        </w:rPr>
        <w:t xml:space="preserve">The Municipality </w:t>
      </w:r>
      <w:r w:rsidRPr="00BD3E80">
        <w:rPr>
          <w:rFonts w:asciiTheme="minorHAnsi" w:hAnsiTheme="minorHAnsi"/>
          <w:b/>
        </w:rPr>
        <w:tab/>
      </w:r>
      <w:r w:rsidRPr="00BD3E80">
        <w:rPr>
          <w:rFonts w:asciiTheme="minorHAnsi" w:hAnsiTheme="minorHAnsi"/>
          <w:b/>
        </w:rPr>
        <w:tab/>
        <w:t>:</w:t>
      </w:r>
      <w:r w:rsidRPr="00BD3E80">
        <w:rPr>
          <w:rFonts w:asciiTheme="minorHAnsi" w:hAnsiTheme="minorHAnsi"/>
        </w:rPr>
        <w:t>…………………………………………….</w:t>
      </w:r>
    </w:p>
    <w:p w14:paraId="3A33F8C1" w14:textId="77777777" w:rsidR="00B03185" w:rsidRPr="00BD3E80" w:rsidRDefault="00B03185" w:rsidP="00B03185">
      <w:pPr>
        <w:rPr>
          <w:rFonts w:asciiTheme="minorHAnsi" w:hAnsiTheme="minorHAnsi"/>
        </w:rPr>
      </w:pPr>
    </w:p>
    <w:p w14:paraId="76DACFA3" w14:textId="77777777" w:rsidR="00B03185" w:rsidRPr="00BD3E80" w:rsidRDefault="00B03185" w:rsidP="00B03185">
      <w:pPr>
        <w:rPr>
          <w:rFonts w:asciiTheme="minorHAnsi" w:hAnsiTheme="minorHAnsi"/>
        </w:rPr>
      </w:pPr>
      <w:r w:rsidRPr="00BD3E80">
        <w:rPr>
          <w:rFonts w:asciiTheme="minorHAnsi" w:hAnsiTheme="minorHAnsi"/>
        </w:rPr>
        <w:t>As Witnesses:</w:t>
      </w:r>
      <w:r w:rsidRPr="00BD3E80">
        <w:rPr>
          <w:rFonts w:asciiTheme="minorHAnsi" w:hAnsiTheme="minorHAnsi"/>
        </w:rPr>
        <w:tab/>
      </w:r>
      <w:r w:rsidRPr="00BD3E80">
        <w:rPr>
          <w:rFonts w:asciiTheme="minorHAnsi" w:hAnsiTheme="minorHAnsi"/>
        </w:rPr>
        <w:tab/>
        <w:t>1: …………………………………………..</w:t>
      </w:r>
    </w:p>
    <w:p w14:paraId="435CA404" w14:textId="77777777" w:rsidR="00B03185" w:rsidRPr="00BD3E80" w:rsidRDefault="00B03185" w:rsidP="00B03185">
      <w:pPr>
        <w:rPr>
          <w:rFonts w:asciiTheme="minorHAnsi" w:hAnsiTheme="minorHAnsi"/>
        </w:rPr>
      </w:pPr>
    </w:p>
    <w:p w14:paraId="540CF469" w14:textId="77777777" w:rsidR="00B03185" w:rsidRPr="00BD3E80" w:rsidRDefault="00B03185" w:rsidP="009F11B6">
      <w:pPr>
        <w:ind w:left="2160" w:firstLine="720"/>
        <w:rPr>
          <w:rFonts w:asciiTheme="minorHAnsi" w:hAnsiTheme="minorHAnsi"/>
        </w:rPr>
      </w:pPr>
      <w:r w:rsidRPr="00BD3E80">
        <w:rPr>
          <w:rFonts w:asciiTheme="minorHAnsi" w:hAnsiTheme="minorHAnsi"/>
        </w:rPr>
        <w:t>2:……………………………………………</w:t>
      </w:r>
    </w:p>
    <w:p w14:paraId="10093A83" w14:textId="77777777" w:rsidR="00B03185" w:rsidRPr="00BD3E80" w:rsidRDefault="00B03185" w:rsidP="00B03185">
      <w:pPr>
        <w:rPr>
          <w:rFonts w:asciiTheme="minorHAnsi" w:hAnsiTheme="minorHAnsi"/>
        </w:rPr>
      </w:pPr>
      <w:r w:rsidRPr="00BD3E80">
        <w:rPr>
          <w:rFonts w:asciiTheme="minorHAnsi" w:hAnsiTheme="minorHAnsi"/>
        </w:rPr>
        <w:br w:type="page"/>
      </w:r>
      <w:r w:rsidRPr="00BD3E80">
        <w:rPr>
          <w:rFonts w:asciiTheme="minorHAnsi" w:hAnsiTheme="minorHAnsi"/>
          <w:b/>
          <w:bCs/>
        </w:rPr>
        <w:lastRenderedPageBreak/>
        <w:t>SUPPLEMENTAL CONTRACT FOR EMBEDDED GENERATION</w:t>
      </w:r>
    </w:p>
    <w:p w14:paraId="4D166950" w14:textId="77777777" w:rsidR="00B03185" w:rsidRPr="00BD3E80" w:rsidRDefault="00B03185" w:rsidP="00B03185">
      <w:pPr>
        <w:rPr>
          <w:rFonts w:asciiTheme="minorHAnsi" w:hAnsiTheme="minorHAnsi"/>
        </w:rPr>
      </w:pPr>
    </w:p>
    <w:p w14:paraId="6FD304F7" w14:textId="77777777" w:rsidR="00B03185" w:rsidRPr="00BD3E80" w:rsidRDefault="00B03185" w:rsidP="00B03185">
      <w:pPr>
        <w:rPr>
          <w:rFonts w:asciiTheme="minorHAnsi" w:hAnsiTheme="minorHAnsi"/>
        </w:rPr>
      </w:pPr>
    </w:p>
    <w:p w14:paraId="0D726EF2" w14:textId="77777777" w:rsidR="00B03185" w:rsidRPr="00BD3E80" w:rsidRDefault="00B03185" w:rsidP="00B03185">
      <w:pPr>
        <w:rPr>
          <w:rFonts w:asciiTheme="minorHAnsi" w:hAnsiTheme="minorHAnsi"/>
          <w:b/>
          <w:bCs/>
        </w:rPr>
      </w:pPr>
      <w:r w:rsidRPr="00BD3E80">
        <w:rPr>
          <w:rFonts w:asciiTheme="minorHAnsi" w:hAnsiTheme="minorHAnsi"/>
          <w:b/>
          <w:bCs/>
        </w:rPr>
        <w:t>SCHEDULE 1</w:t>
      </w:r>
    </w:p>
    <w:p w14:paraId="7A16ED16" w14:textId="77777777" w:rsidR="00B03185" w:rsidRPr="00BD3E80" w:rsidRDefault="00B03185" w:rsidP="00B03185">
      <w:pPr>
        <w:rPr>
          <w:rFonts w:asciiTheme="minorHAnsi" w:hAnsiTheme="minorHAnsi"/>
          <w:lang w:val="en-US"/>
        </w:rPr>
      </w:pPr>
    </w:p>
    <w:p w14:paraId="5C926784" w14:textId="77777777" w:rsidR="00B03185" w:rsidRPr="00BD3E80" w:rsidRDefault="00B03185" w:rsidP="00B03185">
      <w:pPr>
        <w:rPr>
          <w:rFonts w:asciiTheme="minorHAnsi" w:hAnsiTheme="minorHAnsi"/>
          <w:lang w:val="en-US"/>
        </w:rPr>
      </w:pPr>
    </w:p>
    <w:p w14:paraId="779A1CF9"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t>Details of premises:</w:t>
      </w:r>
    </w:p>
    <w:p w14:paraId="6E567D7B" w14:textId="77777777" w:rsidR="00B03185" w:rsidRPr="00BD3E80" w:rsidRDefault="00B03185" w:rsidP="00B03185">
      <w:pPr>
        <w:rPr>
          <w:rFonts w:asciiTheme="minorHAnsi" w:hAnsiTheme="minorHAnsi"/>
          <w:lang w:val="en-US"/>
        </w:rPr>
      </w:pPr>
    </w:p>
    <w:p w14:paraId="0718CFCC" w14:textId="77777777" w:rsidR="00B03185" w:rsidRPr="00BD3E80" w:rsidRDefault="00B03185" w:rsidP="003910C9">
      <w:pPr>
        <w:numPr>
          <w:ilvl w:val="1"/>
          <w:numId w:val="10"/>
        </w:numPr>
        <w:spacing w:after="200" w:line="276" w:lineRule="auto"/>
        <w:rPr>
          <w:rFonts w:asciiTheme="minorHAnsi" w:hAnsiTheme="minorHAnsi"/>
          <w:lang w:val="en-US"/>
        </w:rPr>
      </w:pPr>
      <w:proofErr w:type="spellStart"/>
      <w:r w:rsidRPr="00BD3E80">
        <w:rPr>
          <w:rFonts w:asciiTheme="minorHAnsi" w:hAnsiTheme="minorHAnsi"/>
          <w:lang w:val="en-US"/>
        </w:rPr>
        <w:t>Erf</w:t>
      </w:r>
      <w:proofErr w:type="spellEnd"/>
      <w:r w:rsidRPr="00BD3E80">
        <w:rPr>
          <w:rFonts w:asciiTheme="minorHAnsi" w:hAnsiTheme="minorHAnsi"/>
          <w:lang w:val="en-US"/>
        </w:rPr>
        <w:t xml:space="preserve"> no. …………………………… Suburb …………………………………………….… </w:t>
      </w:r>
    </w:p>
    <w:p w14:paraId="5DE87F2D" w14:textId="77777777" w:rsidR="00B03185" w:rsidRPr="00BD3E80" w:rsidRDefault="00B03185" w:rsidP="00B03185">
      <w:pPr>
        <w:rPr>
          <w:rFonts w:asciiTheme="minorHAnsi" w:hAnsiTheme="minorHAnsi"/>
          <w:lang w:val="en-US"/>
        </w:rPr>
      </w:pPr>
      <w:r w:rsidRPr="00BD3E80">
        <w:rPr>
          <w:rFonts w:asciiTheme="minorHAnsi" w:hAnsiTheme="minorHAnsi"/>
          <w:lang w:val="en-US"/>
        </w:rPr>
        <w:t xml:space="preserve"> </w:t>
      </w:r>
    </w:p>
    <w:p w14:paraId="3B63D8C9" w14:textId="77777777" w:rsidR="00B03185" w:rsidRPr="00BD3E80" w:rsidRDefault="00B03185" w:rsidP="003910C9">
      <w:pPr>
        <w:numPr>
          <w:ilvl w:val="1"/>
          <w:numId w:val="10"/>
        </w:numPr>
        <w:spacing w:after="200" w:line="276" w:lineRule="auto"/>
        <w:rPr>
          <w:rFonts w:asciiTheme="minorHAnsi" w:hAnsiTheme="minorHAnsi"/>
          <w:lang w:val="en-US"/>
        </w:rPr>
      </w:pPr>
      <w:r w:rsidRPr="00BD3E80">
        <w:rPr>
          <w:rFonts w:asciiTheme="minorHAnsi" w:hAnsiTheme="minorHAnsi"/>
          <w:lang w:val="en-US"/>
        </w:rPr>
        <w:t>Address ……………………………………………………………………………………..</w:t>
      </w:r>
    </w:p>
    <w:p w14:paraId="00805F08" w14:textId="77777777" w:rsidR="00B03185" w:rsidRPr="00BD3E80" w:rsidRDefault="00B03185" w:rsidP="00B03185">
      <w:pPr>
        <w:rPr>
          <w:rFonts w:asciiTheme="minorHAnsi" w:hAnsiTheme="minorHAnsi"/>
          <w:lang w:val="en-US"/>
        </w:rPr>
      </w:pPr>
    </w:p>
    <w:p w14:paraId="57CA585F" w14:textId="77777777" w:rsidR="00B03185" w:rsidRPr="00BD3E80" w:rsidRDefault="00B03185" w:rsidP="003910C9">
      <w:pPr>
        <w:numPr>
          <w:ilvl w:val="1"/>
          <w:numId w:val="10"/>
        </w:numPr>
        <w:spacing w:after="200" w:line="276" w:lineRule="auto"/>
        <w:rPr>
          <w:rFonts w:asciiTheme="minorHAnsi" w:hAnsiTheme="minorHAnsi"/>
          <w:lang w:val="en-US"/>
        </w:rPr>
      </w:pPr>
      <w:r w:rsidRPr="00BD3E80">
        <w:rPr>
          <w:rFonts w:asciiTheme="minorHAnsi" w:hAnsiTheme="minorHAnsi"/>
          <w:lang w:val="en-US"/>
        </w:rPr>
        <w:t>Name of building ………………………………………………….………………….….</w:t>
      </w:r>
    </w:p>
    <w:p w14:paraId="08AD23A3" w14:textId="77777777" w:rsidR="00B03185" w:rsidRPr="00BD3E80" w:rsidRDefault="00B03185" w:rsidP="00B03185">
      <w:pPr>
        <w:rPr>
          <w:rFonts w:asciiTheme="minorHAnsi" w:hAnsiTheme="minorHAnsi"/>
          <w:lang w:val="en-US"/>
        </w:rPr>
      </w:pPr>
    </w:p>
    <w:p w14:paraId="753CCB1A" w14:textId="77777777" w:rsidR="00B03185" w:rsidRPr="00BD3E80" w:rsidRDefault="00B03185" w:rsidP="003910C9">
      <w:pPr>
        <w:numPr>
          <w:ilvl w:val="1"/>
          <w:numId w:val="10"/>
        </w:numPr>
        <w:spacing w:after="200" w:line="276" w:lineRule="auto"/>
        <w:rPr>
          <w:rFonts w:asciiTheme="minorHAnsi" w:hAnsiTheme="minorHAnsi"/>
          <w:lang w:val="en-US"/>
        </w:rPr>
      </w:pPr>
      <w:r w:rsidRPr="00BD3E80">
        <w:rPr>
          <w:rFonts w:asciiTheme="minorHAnsi" w:hAnsiTheme="minorHAnsi"/>
          <w:lang w:val="en-US"/>
        </w:rPr>
        <w:t>Meter position ……………………………………………………………………...……..</w:t>
      </w:r>
    </w:p>
    <w:p w14:paraId="384888B3" w14:textId="77777777" w:rsidR="00B03185" w:rsidRPr="00BD3E80" w:rsidRDefault="00B03185" w:rsidP="00B03185">
      <w:pPr>
        <w:rPr>
          <w:rFonts w:asciiTheme="minorHAnsi" w:hAnsiTheme="minorHAnsi"/>
          <w:lang w:val="en-US"/>
        </w:rPr>
      </w:pPr>
    </w:p>
    <w:p w14:paraId="51B1165D"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t>Customer category: Residential / Commercial / Industrial *</w:t>
      </w:r>
    </w:p>
    <w:p w14:paraId="11B3D7BD" w14:textId="77777777" w:rsidR="00B03185" w:rsidRPr="00BD3E80" w:rsidRDefault="00B03185" w:rsidP="00B03185">
      <w:pPr>
        <w:rPr>
          <w:rFonts w:asciiTheme="minorHAnsi" w:hAnsiTheme="minorHAnsi"/>
          <w:lang w:val="en-US"/>
        </w:rPr>
      </w:pPr>
    </w:p>
    <w:p w14:paraId="3B681AFE"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t>Supply voltage ………………….V(±10%)  Single / Three phase *</w:t>
      </w:r>
    </w:p>
    <w:p w14:paraId="23E057FE" w14:textId="77777777" w:rsidR="00B03185" w:rsidRPr="00BD3E80" w:rsidRDefault="00B03185" w:rsidP="00B03185">
      <w:pPr>
        <w:rPr>
          <w:rFonts w:asciiTheme="minorHAnsi" w:hAnsiTheme="minorHAnsi"/>
          <w:lang w:val="en-US"/>
        </w:rPr>
      </w:pPr>
    </w:p>
    <w:p w14:paraId="709C7D51"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t>Type of meter ……………………………………………………….</w:t>
      </w:r>
    </w:p>
    <w:p w14:paraId="3E8088A8" w14:textId="77777777" w:rsidR="00B03185" w:rsidRPr="00BD3E80" w:rsidRDefault="00B03185" w:rsidP="00B03185">
      <w:pPr>
        <w:rPr>
          <w:rFonts w:asciiTheme="minorHAnsi" w:hAnsiTheme="minorHAnsi"/>
          <w:lang w:val="en-US"/>
        </w:rPr>
      </w:pPr>
    </w:p>
    <w:p w14:paraId="6407752A"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t>Rated generator capacity (AC side ) …………………………………..kVA</w:t>
      </w:r>
    </w:p>
    <w:p w14:paraId="0D26A7D3" w14:textId="77777777" w:rsidR="00B03185" w:rsidRPr="00B03185" w:rsidRDefault="00B03185" w:rsidP="00B03185">
      <w:pPr>
        <w:ind w:left="340" w:hanging="227"/>
        <w:rPr>
          <w:rFonts w:asciiTheme="minorHAnsi" w:hAnsiTheme="minorHAnsi"/>
          <w:lang w:val="en-US"/>
        </w:rPr>
      </w:pPr>
    </w:p>
    <w:p w14:paraId="1F00FBC8" w14:textId="77777777" w:rsidR="00B03185" w:rsidRPr="00BD3E80" w:rsidRDefault="00B03185" w:rsidP="003910C9">
      <w:pPr>
        <w:pStyle w:val="Default"/>
        <w:numPr>
          <w:ilvl w:val="0"/>
          <w:numId w:val="10"/>
        </w:numPr>
        <w:autoSpaceDE w:val="0"/>
        <w:autoSpaceDN w:val="0"/>
        <w:spacing w:line="240" w:lineRule="auto"/>
        <w:rPr>
          <w:rFonts w:asciiTheme="minorHAnsi" w:hAnsiTheme="minorHAnsi"/>
          <w:szCs w:val="20"/>
        </w:rPr>
      </w:pPr>
      <w:r w:rsidRPr="00BD3E80">
        <w:rPr>
          <w:rFonts w:asciiTheme="minorHAnsi" w:hAnsiTheme="minorHAnsi"/>
          <w:szCs w:val="20"/>
        </w:rPr>
        <w:t xml:space="preserve">Notified maximum demand of the property ……………………….. kVA </w:t>
      </w:r>
    </w:p>
    <w:p w14:paraId="282836C1" w14:textId="77777777" w:rsidR="00B03185" w:rsidRPr="00BD3E80" w:rsidRDefault="00B03185" w:rsidP="001E146C">
      <w:pPr>
        <w:pStyle w:val="Default"/>
        <w:rPr>
          <w:rFonts w:asciiTheme="minorHAnsi" w:hAnsiTheme="minorHAnsi"/>
          <w:color w:val="CC0000"/>
          <w:szCs w:val="20"/>
        </w:rPr>
      </w:pPr>
    </w:p>
    <w:p w14:paraId="29C95199" w14:textId="77777777" w:rsidR="00B03185" w:rsidRPr="00BD3E80" w:rsidRDefault="00B03185" w:rsidP="00B03185">
      <w:pPr>
        <w:pStyle w:val="Default"/>
        <w:ind w:left="720"/>
        <w:rPr>
          <w:rFonts w:asciiTheme="minorHAnsi" w:hAnsiTheme="minorHAnsi"/>
          <w:szCs w:val="20"/>
        </w:rPr>
      </w:pPr>
    </w:p>
    <w:p w14:paraId="2B4C1900" w14:textId="77777777" w:rsidR="00B03185" w:rsidRPr="00BD3E80" w:rsidRDefault="00B03185" w:rsidP="003910C9">
      <w:pPr>
        <w:pStyle w:val="Default"/>
        <w:numPr>
          <w:ilvl w:val="0"/>
          <w:numId w:val="10"/>
        </w:numPr>
        <w:autoSpaceDE w:val="0"/>
        <w:autoSpaceDN w:val="0"/>
        <w:spacing w:line="240" w:lineRule="auto"/>
        <w:rPr>
          <w:rFonts w:asciiTheme="minorHAnsi" w:hAnsiTheme="minorHAnsi"/>
          <w:szCs w:val="20"/>
        </w:rPr>
      </w:pPr>
      <w:r w:rsidRPr="00BD3E80">
        <w:rPr>
          <w:rFonts w:asciiTheme="minorHAnsi" w:hAnsiTheme="minorHAnsi"/>
          <w:szCs w:val="20"/>
        </w:rPr>
        <w:t xml:space="preserve">Authorized capacity of the property ………………..……………….. kVA </w:t>
      </w:r>
    </w:p>
    <w:p w14:paraId="2167D43E" w14:textId="77777777" w:rsidR="00B03185" w:rsidRPr="00BD3E80" w:rsidRDefault="00B03185" w:rsidP="00B03185">
      <w:pPr>
        <w:ind w:left="360"/>
        <w:rPr>
          <w:rFonts w:asciiTheme="minorHAnsi" w:hAnsiTheme="minorHAnsi"/>
          <w:lang w:val="en-US"/>
        </w:rPr>
      </w:pPr>
    </w:p>
    <w:p w14:paraId="27460DB1" w14:textId="77777777" w:rsidR="00B03185" w:rsidRPr="00BD3E80" w:rsidRDefault="00B03185" w:rsidP="00B03185">
      <w:pPr>
        <w:ind w:left="360"/>
        <w:rPr>
          <w:rFonts w:asciiTheme="minorHAnsi" w:hAnsiTheme="minorHAnsi"/>
          <w:lang w:val="en-US"/>
        </w:rPr>
      </w:pPr>
    </w:p>
    <w:p w14:paraId="4587F77F"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lastRenderedPageBreak/>
        <w:t>The tariff rate applicable to this supply as per the schedule of tariffs of the MUNICIPALITY is:</w:t>
      </w:r>
    </w:p>
    <w:p w14:paraId="0C2EA5D2" w14:textId="77777777" w:rsidR="00B03185" w:rsidRPr="00BD3E80" w:rsidRDefault="00B03185" w:rsidP="00B03185">
      <w:pPr>
        <w:rPr>
          <w:rFonts w:asciiTheme="minorHAnsi" w:hAnsiTheme="minorHAnsi"/>
          <w:lang w:val="en-US"/>
        </w:rPr>
      </w:pPr>
    </w:p>
    <w:p w14:paraId="749C253B" w14:textId="77777777" w:rsidR="00B03185" w:rsidRPr="00BD3E80" w:rsidRDefault="00B03185" w:rsidP="00B03185">
      <w:pPr>
        <w:ind w:left="709"/>
        <w:rPr>
          <w:rFonts w:asciiTheme="minorHAnsi" w:hAnsiTheme="minorHAnsi"/>
          <w:lang w:val="en-US"/>
        </w:rPr>
      </w:pPr>
      <w:r w:rsidRPr="00BD3E80">
        <w:rPr>
          <w:rFonts w:asciiTheme="minorHAnsi" w:hAnsiTheme="minorHAnsi"/>
          <w:lang w:val="en-US"/>
        </w:rPr>
        <w:t>Tariff description/s………………………………………………………………………….…..</w:t>
      </w:r>
    </w:p>
    <w:p w14:paraId="254D2E43" w14:textId="77777777" w:rsidR="00B03185" w:rsidRPr="00BD3E80" w:rsidRDefault="00B03185" w:rsidP="00B03185">
      <w:pPr>
        <w:rPr>
          <w:rFonts w:asciiTheme="minorHAnsi" w:hAnsiTheme="minorHAnsi"/>
          <w:lang w:val="en-US"/>
        </w:rPr>
      </w:pPr>
    </w:p>
    <w:p w14:paraId="1CF4947D"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t>Allow export of excess power onto municipal electrical grid -    Yes / No*</w:t>
      </w:r>
    </w:p>
    <w:p w14:paraId="6DF13236" w14:textId="77777777" w:rsidR="00B03185" w:rsidRPr="00BD3E80" w:rsidRDefault="00B03185" w:rsidP="00B03185">
      <w:pPr>
        <w:rPr>
          <w:rFonts w:asciiTheme="minorHAnsi" w:hAnsiTheme="minorHAnsi"/>
          <w:lang w:val="en-US"/>
        </w:rPr>
      </w:pPr>
    </w:p>
    <w:p w14:paraId="5920214D" w14:textId="77777777" w:rsidR="00B03185" w:rsidRPr="00BD3E80" w:rsidRDefault="00B03185" w:rsidP="00B03185">
      <w:pPr>
        <w:rPr>
          <w:rFonts w:asciiTheme="minorHAnsi" w:hAnsiTheme="minorHAnsi"/>
          <w:lang w:val="en-US"/>
        </w:rPr>
      </w:pPr>
    </w:p>
    <w:p w14:paraId="40AA5F2A" w14:textId="77777777" w:rsidR="00B03185" w:rsidRPr="00BD3E80" w:rsidRDefault="00B03185" w:rsidP="003910C9">
      <w:pPr>
        <w:numPr>
          <w:ilvl w:val="0"/>
          <w:numId w:val="10"/>
        </w:numPr>
        <w:spacing w:after="200" w:line="276" w:lineRule="auto"/>
        <w:rPr>
          <w:rFonts w:asciiTheme="minorHAnsi" w:hAnsiTheme="minorHAnsi"/>
          <w:lang w:val="en-US"/>
        </w:rPr>
      </w:pPr>
      <w:r w:rsidRPr="00BD3E80">
        <w:rPr>
          <w:rFonts w:asciiTheme="minorHAnsi" w:hAnsiTheme="minorHAnsi"/>
          <w:lang w:val="en-US"/>
        </w:rPr>
        <w:t>Special power quality requirements:</w:t>
      </w:r>
    </w:p>
    <w:p w14:paraId="6311A014" w14:textId="77777777" w:rsidR="00B03185" w:rsidRPr="00BD3E80" w:rsidRDefault="00B03185" w:rsidP="00B03185">
      <w:pPr>
        <w:rPr>
          <w:rFonts w:asciiTheme="minorHAnsi" w:hAnsiTheme="minorHAnsi"/>
          <w:lang w:val="en-US"/>
        </w:rPr>
      </w:pPr>
    </w:p>
    <w:p w14:paraId="36370698" w14:textId="77777777" w:rsidR="00B03185" w:rsidRPr="00BD3E80" w:rsidRDefault="00B03185" w:rsidP="00B03185">
      <w:pPr>
        <w:ind w:left="709"/>
        <w:rPr>
          <w:rFonts w:asciiTheme="minorHAnsi" w:hAnsiTheme="minorHAnsi"/>
          <w:lang w:val="en-US"/>
        </w:rPr>
      </w:pPr>
      <w:r w:rsidRPr="00BD3E80">
        <w:rPr>
          <w:rFonts w:asciiTheme="minorHAnsi" w:hAnsiTheme="minorHAnsi"/>
          <w:lang w:val="en-US"/>
        </w:rPr>
        <w:t>……………………………………………………………………………………………………</w:t>
      </w:r>
    </w:p>
    <w:p w14:paraId="7804BB33" w14:textId="77777777" w:rsidR="00B03185" w:rsidRPr="00BD3E80" w:rsidRDefault="00B03185" w:rsidP="00B03185">
      <w:pPr>
        <w:ind w:left="709"/>
        <w:rPr>
          <w:rFonts w:asciiTheme="minorHAnsi" w:hAnsiTheme="minorHAnsi"/>
          <w:lang w:val="en-US"/>
        </w:rPr>
      </w:pPr>
    </w:p>
    <w:p w14:paraId="688E8664" w14:textId="77777777" w:rsidR="00B03185" w:rsidRPr="00BD3E80" w:rsidRDefault="00B03185" w:rsidP="00B03185">
      <w:pPr>
        <w:ind w:left="709"/>
        <w:rPr>
          <w:rFonts w:asciiTheme="minorHAnsi" w:hAnsiTheme="minorHAnsi"/>
          <w:lang w:val="en-US"/>
        </w:rPr>
      </w:pPr>
      <w:r w:rsidRPr="00BD3E80">
        <w:rPr>
          <w:rFonts w:asciiTheme="minorHAnsi" w:hAnsiTheme="minorHAnsi"/>
          <w:lang w:val="en-US"/>
        </w:rPr>
        <w:t>……………………………………………………………………………………………………</w:t>
      </w:r>
    </w:p>
    <w:p w14:paraId="3EC695B3" w14:textId="77777777" w:rsidR="00B03185" w:rsidRPr="00BD3E80" w:rsidRDefault="00B03185" w:rsidP="00B03185">
      <w:pPr>
        <w:ind w:left="709"/>
        <w:rPr>
          <w:rFonts w:asciiTheme="minorHAnsi" w:hAnsiTheme="minorHAnsi"/>
          <w:lang w:val="en-US"/>
        </w:rPr>
      </w:pPr>
    </w:p>
    <w:p w14:paraId="6369D907" w14:textId="77777777" w:rsidR="00B03185" w:rsidRPr="00BD3E80" w:rsidRDefault="00B03185" w:rsidP="00B03185">
      <w:pPr>
        <w:ind w:left="709"/>
        <w:rPr>
          <w:rFonts w:asciiTheme="minorHAnsi" w:hAnsiTheme="minorHAnsi"/>
          <w:lang w:val="en-US"/>
        </w:rPr>
      </w:pPr>
      <w:r w:rsidRPr="00BD3E80">
        <w:rPr>
          <w:rFonts w:asciiTheme="minorHAnsi" w:hAnsiTheme="minorHAnsi"/>
          <w:lang w:val="en-US"/>
        </w:rPr>
        <w:t>……………………………………………………………………………………………………</w:t>
      </w:r>
    </w:p>
    <w:p w14:paraId="6EB7DC0C" w14:textId="77777777" w:rsidR="00B03185" w:rsidRPr="00BD3E80" w:rsidRDefault="00B03185" w:rsidP="00B03185">
      <w:pPr>
        <w:ind w:left="709"/>
        <w:rPr>
          <w:rFonts w:asciiTheme="minorHAnsi" w:hAnsiTheme="minorHAnsi"/>
          <w:lang w:val="en-US"/>
        </w:rPr>
      </w:pPr>
    </w:p>
    <w:p w14:paraId="1E81B7E4" w14:textId="77777777" w:rsidR="00B03185" w:rsidRPr="00BD3E80" w:rsidRDefault="00B03185" w:rsidP="00B03185">
      <w:pPr>
        <w:ind w:left="709"/>
        <w:rPr>
          <w:rFonts w:asciiTheme="minorHAnsi" w:hAnsiTheme="minorHAnsi"/>
          <w:lang w:val="en-US"/>
        </w:rPr>
      </w:pPr>
      <w:r w:rsidRPr="00BD3E80">
        <w:rPr>
          <w:rFonts w:asciiTheme="minorHAnsi" w:hAnsiTheme="minorHAnsi"/>
          <w:lang w:val="en-US"/>
        </w:rPr>
        <w:t>……………………………………………………………………………………………………</w:t>
      </w:r>
    </w:p>
    <w:p w14:paraId="71785F4C" w14:textId="77777777" w:rsidR="00B03185" w:rsidRPr="00BD3E80" w:rsidRDefault="00B03185" w:rsidP="00B03185">
      <w:pPr>
        <w:ind w:left="709"/>
        <w:rPr>
          <w:rFonts w:asciiTheme="minorHAnsi" w:hAnsiTheme="minorHAnsi"/>
          <w:lang w:val="en-US"/>
        </w:rPr>
      </w:pPr>
    </w:p>
    <w:p w14:paraId="31ECCCAA" w14:textId="77777777" w:rsidR="00B03185" w:rsidRPr="00BD3E80" w:rsidRDefault="00B03185" w:rsidP="00B03185">
      <w:pPr>
        <w:ind w:left="709"/>
        <w:rPr>
          <w:rFonts w:asciiTheme="minorHAnsi" w:hAnsiTheme="minorHAnsi"/>
          <w:lang w:val="en-US"/>
        </w:rPr>
      </w:pPr>
      <w:r w:rsidRPr="00BD3E80">
        <w:rPr>
          <w:rFonts w:asciiTheme="minorHAnsi" w:hAnsiTheme="minorHAnsi"/>
          <w:lang w:val="en-US"/>
        </w:rPr>
        <w:t>……………………………………………………………………………………………………</w:t>
      </w:r>
    </w:p>
    <w:p w14:paraId="64745884" w14:textId="77777777" w:rsidR="00B03185" w:rsidRPr="00BD3E80" w:rsidRDefault="00B03185" w:rsidP="00B03185">
      <w:pPr>
        <w:ind w:left="709"/>
        <w:rPr>
          <w:rFonts w:asciiTheme="minorHAnsi" w:hAnsiTheme="minorHAnsi"/>
          <w:lang w:val="en-US"/>
        </w:rPr>
      </w:pPr>
    </w:p>
    <w:p w14:paraId="5E74BA16" w14:textId="77777777" w:rsidR="00B03185" w:rsidRPr="00BD3E80" w:rsidRDefault="00B03185" w:rsidP="00B03185">
      <w:pPr>
        <w:ind w:left="709"/>
        <w:rPr>
          <w:rFonts w:asciiTheme="minorHAnsi" w:hAnsiTheme="minorHAnsi"/>
          <w:lang w:val="en-US"/>
        </w:rPr>
      </w:pPr>
      <w:r w:rsidRPr="00BD3E80">
        <w:rPr>
          <w:rFonts w:asciiTheme="minorHAnsi" w:hAnsiTheme="minorHAnsi"/>
          <w:lang w:val="en-US"/>
        </w:rPr>
        <w:t>……………………………………………………………………………………………………</w:t>
      </w:r>
    </w:p>
    <w:p w14:paraId="3F13BAAE" w14:textId="77777777" w:rsidR="00B03185" w:rsidRPr="00BD3E80" w:rsidRDefault="00B03185" w:rsidP="00B03185">
      <w:pPr>
        <w:rPr>
          <w:rFonts w:asciiTheme="minorHAnsi" w:hAnsiTheme="minorHAnsi"/>
          <w:lang w:val="en-US"/>
        </w:rPr>
      </w:pPr>
    </w:p>
    <w:p w14:paraId="72ED7322" w14:textId="77777777" w:rsidR="00B03185" w:rsidRPr="00BD3E80" w:rsidRDefault="00B03185" w:rsidP="00B03185">
      <w:pPr>
        <w:rPr>
          <w:rFonts w:asciiTheme="minorHAnsi" w:hAnsiTheme="minorHAnsi"/>
          <w:lang w:val="en-US"/>
        </w:rPr>
      </w:pPr>
    </w:p>
    <w:p w14:paraId="1A66DBF6" w14:textId="77777777" w:rsidR="00B03185" w:rsidRPr="00BD3E80" w:rsidRDefault="00B03185" w:rsidP="00B03185">
      <w:pPr>
        <w:rPr>
          <w:rFonts w:asciiTheme="minorHAnsi" w:hAnsiTheme="minorHAnsi"/>
          <w:lang w:val="en-US"/>
        </w:rPr>
      </w:pPr>
    </w:p>
    <w:p w14:paraId="7711228A" w14:textId="77777777" w:rsidR="00B03185" w:rsidRPr="00BD3E80" w:rsidRDefault="00B03185" w:rsidP="00B03185">
      <w:pPr>
        <w:rPr>
          <w:rFonts w:asciiTheme="minorHAnsi" w:hAnsiTheme="minorHAnsi"/>
          <w:i/>
        </w:rPr>
      </w:pPr>
      <w:r w:rsidRPr="00BD3E80">
        <w:rPr>
          <w:rFonts w:asciiTheme="minorHAnsi" w:hAnsiTheme="minorHAnsi"/>
          <w:i/>
        </w:rPr>
        <w:t xml:space="preserve">* Delete what is not applicable </w:t>
      </w:r>
    </w:p>
    <w:p w14:paraId="6766EE7C" w14:textId="77777777" w:rsidR="00B03185" w:rsidRPr="00BD3E80" w:rsidRDefault="00B03185" w:rsidP="00B03185">
      <w:pPr>
        <w:rPr>
          <w:rFonts w:asciiTheme="minorHAnsi" w:hAnsiTheme="minorHAnsi"/>
          <w:sz w:val="12"/>
          <w:lang w:val="en-US"/>
        </w:rPr>
      </w:pPr>
    </w:p>
    <w:p w14:paraId="77DEFE3F" w14:textId="77777777" w:rsidR="00B03185" w:rsidRPr="00B03185" w:rsidRDefault="00B03185" w:rsidP="00B03185">
      <w:pPr>
        <w:rPr>
          <w:rFonts w:eastAsiaTheme="minorEastAsia"/>
          <w:lang w:val="en-ZA" w:eastAsia="en-US"/>
        </w:rPr>
      </w:pPr>
    </w:p>
    <w:p w14:paraId="7BC1D15B" w14:textId="61B1D8FC" w:rsidR="00B03185" w:rsidRDefault="00B03185" w:rsidP="00B03185">
      <w:pPr>
        <w:pStyle w:val="Heading1"/>
        <w:numPr>
          <w:ilvl w:val="0"/>
          <w:numId w:val="0"/>
        </w:numPr>
      </w:pPr>
      <w:bookmarkStart w:id="91" w:name="_Toc462228887"/>
      <w:r>
        <w:rPr>
          <w:bCs/>
          <w:color w:val="00B072"/>
        </w:rPr>
        <w:lastRenderedPageBreak/>
        <w:t xml:space="preserve">Annexure </w:t>
      </w:r>
      <w:r>
        <w:t xml:space="preserve">B - Application for the </w:t>
      </w:r>
      <w:r w:rsidR="00F47D8C">
        <w:t>c</w:t>
      </w:r>
      <w:r>
        <w:t xml:space="preserve">onnection of </w:t>
      </w:r>
      <w:r w:rsidR="001E146C">
        <w:t>s</w:t>
      </w:r>
      <w:r>
        <w:t xml:space="preserve">mall </w:t>
      </w:r>
      <w:r w:rsidR="001E146C">
        <w:t>s</w:t>
      </w:r>
      <w:r>
        <w:t xml:space="preserve">cale </w:t>
      </w:r>
      <w:r w:rsidR="001E146C">
        <w:t>e</w:t>
      </w:r>
      <w:r>
        <w:t xml:space="preserve">mbedded </w:t>
      </w:r>
      <w:r w:rsidR="001E146C">
        <w:t>g</w:t>
      </w:r>
      <w:r>
        <w:t>eneration</w:t>
      </w:r>
      <w:bookmarkEnd w:id="91"/>
      <w:r>
        <w:t xml:space="preserve"> </w:t>
      </w:r>
    </w:p>
    <w:p w14:paraId="02B0F9C8" w14:textId="77777777" w:rsidR="00B03185" w:rsidRDefault="00B03185" w:rsidP="00B03185">
      <w:pPr>
        <w:rPr>
          <w:lang w:val="en-ZA" w:eastAsia="en-US"/>
        </w:rPr>
      </w:pPr>
    </w:p>
    <w:p w14:paraId="5A6B0F99" w14:textId="77777777" w:rsidR="00B03185" w:rsidRPr="00B03185" w:rsidRDefault="00B03185" w:rsidP="00B03185">
      <w:pPr>
        <w:pStyle w:val="BodyText"/>
      </w:pPr>
    </w:p>
    <w:p w14:paraId="11A0AF7A" w14:textId="5C788EF2" w:rsidR="00B03185" w:rsidRDefault="00B03185" w:rsidP="00B03185">
      <w:pPr>
        <w:rPr>
          <w:rFonts w:eastAsiaTheme="minorEastAsia"/>
          <w:lang w:val="en-ZA" w:eastAsia="en-US"/>
        </w:rPr>
      </w:pPr>
    </w:p>
    <w:p w14:paraId="6E37D144" w14:textId="77777777" w:rsidR="00B03185" w:rsidRDefault="00B03185" w:rsidP="00B03185">
      <w:pPr>
        <w:rPr>
          <w:rFonts w:ascii="Century Gothic" w:hAnsi="Century Gothic" w:cs="Arial"/>
          <w:szCs w:val="20"/>
          <w:lang w:val="en-ZA"/>
        </w:rPr>
      </w:pPr>
      <w:r w:rsidRPr="00686582">
        <w:rPr>
          <w:rFonts w:ascii="Century Gothic" w:hAnsi="Century Gothic" w:cs="Arial"/>
          <w:noProof/>
          <w:szCs w:val="20"/>
          <w:lang w:val="en-US" w:eastAsia="en-US"/>
        </w:rPr>
        <mc:AlternateContent>
          <mc:Choice Requires="wps">
            <w:drawing>
              <wp:anchor distT="45720" distB="45720" distL="114300" distR="114300" simplePos="0" relativeHeight="251665408" behindDoc="1" locked="0" layoutInCell="1" allowOverlap="1" wp14:anchorId="0BBA229D" wp14:editId="7ECE96E8">
                <wp:simplePos x="0" y="0"/>
                <wp:positionH relativeFrom="column">
                  <wp:posOffset>3712653</wp:posOffset>
                </wp:positionH>
                <wp:positionV relativeFrom="paragraph">
                  <wp:posOffset>-316865</wp:posOffset>
                </wp:positionV>
                <wp:extent cx="2360930" cy="808074"/>
                <wp:effectExtent l="0" t="0" r="177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8074"/>
                        </a:xfrm>
                        <a:prstGeom prst="rect">
                          <a:avLst/>
                        </a:prstGeom>
                        <a:solidFill>
                          <a:srgbClr val="FFFFFF"/>
                        </a:solidFill>
                        <a:ln w="9525">
                          <a:solidFill>
                            <a:srgbClr val="000000"/>
                          </a:solidFill>
                          <a:miter lim="800000"/>
                          <a:headEnd/>
                          <a:tailEnd/>
                        </a:ln>
                      </wps:spPr>
                      <wps:txbx>
                        <w:txbxContent>
                          <w:p w14:paraId="54AA1AD3" w14:textId="77777777" w:rsidR="00F11E14" w:rsidRDefault="00F11E14" w:rsidP="00B03185"/>
                          <w:p w14:paraId="1CD405FE" w14:textId="1E0FF262" w:rsidR="00F11E14" w:rsidRDefault="00F11E14" w:rsidP="003C5A2D">
                            <w:pPr>
                              <w:jc w:val="center"/>
                            </w:pPr>
                            <w:r>
                              <w:t>Municipal graphic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BA229D" id="_x0000_s1028" type="#_x0000_t202" style="position:absolute;margin-left:292.35pt;margin-top:-24.9pt;width:185.9pt;height:63.6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">
                <v:textbox>
                  <w:txbxContent>
                    <w:p w14:paraId="54AA1AD3" w14:textId="77777777" w:rsidR="00F11E14" w:rsidRDefault="00F11E14" w:rsidP="00B03185"/>
                    <w:p w14:paraId="1CD405FE" w14:textId="1E0FF262" w:rsidR="00F11E14" w:rsidRDefault="00F11E14" w:rsidP="003C5A2D">
                      <w:pPr>
                        <w:jc w:val="center"/>
                      </w:pPr>
                      <w:r>
                        <w:t>Municipal graphic</w:t>
                      </w:r>
                    </w:p>
                  </w:txbxContent>
                </v:textbox>
              </v:shape>
            </w:pict>
          </mc:Fallback>
        </mc:AlternateContent>
      </w:r>
      <w:r w:rsidRPr="00686582">
        <w:rPr>
          <w:rFonts w:ascii="Century Gothic" w:hAnsi="Century Gothic" w:cs="Arial"/>
          <w:noProof/>
          <w:szCs w:val="20"/>
          <w:lang w:val="en-US" w:eastAsia="en-US"/>
        </w:rPr>
        <mc:AlternateContent>
          <mc:Choice Requires="wps">
            <w:drawing>
              <wp:anchor distT="45720" distB="45720" distL="114300" distR="114300" simplePos="0" relativeHeight="251664384" behindDoc="1" locked="0" layoutInCell="1" allowOverlap="1" wp14:anchorId="5680331F" wp14:editId="0F361B62">
                <wp:simplePos x="0" y="0"/>
                <wp:positionH relativeFrom="column">
                  <wp:posOffset>-40655</wp:posOffset>
                </wp:positionH>
                <wp:positionV relativeFrom="paragraph">
                  <wp:posOffset>-317101</wp:posOffset>
                </wp:positionV>
                <wp:extent cx="2360930" cy="808074"/>
                <wp:effectExtent l="0" t="0" r="1778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8074"/>
                        </a:xfrm>
                        <a:prstGeom prst="rect">
                          <a:avLst/>
                        </a:prstGeom>
                        <a:solidFill>
                          <a:srgbClr val="FFFFFF"/>
                        </a:solidFill>
                        <a:ln w="9525">
                          <a:solidFill>
                            <a:srgbClr val="000000"/>
                          </a:solidFill>
                          <a:miter lim="800000"/>
                          <a:headEnd/>
                          <a:tailEnd/>
                        </a:ln>
                      </wps:spPr>
                      <wps:txbx>
                        <w:txbxContent>
                          <w:p w14:paraId="6D4A7DAD" w14:textId="77777777" w:rsidR="00F11E14" w:rsidRDefault="00F11E14" w:rsidP="00B03185"/>
                          <w:p w14:paraId="5DC43A7A" w14:textId="64D24BCE" w:rsidR="00F11E14" w:rsidRDefault="00F11E14" w:rsidP="003C5A2D">
                            <w:pPr>
                              <w:jc w:val="center"/>
                            </w:pPr>
                            <w:r>
                              <w:t>Municipal graphic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80331F" id="_x0000_s1029" type="#_x0000_t202" style="position:absolute;margin-left:-3.2pt;margin-top:-24.9pt;width:185.9pt;height:63.65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">
                <v:textbox>
                  <w:txbxContent>
                    <w:p w14:paraId="6D4A7DAD" w14:textId="77777777" w:rsidR="00F11E14" w:rsidRDefault="00F11E14" w:rsidP="00B03185"/>
                    <w:p w14:paraId="5DC43A7A" w14:textId="64D24BCE" w:rsidR="00F11E14" w:rsidRDefault="00F11E14" w:rsidP="003C5A2D">
                      <w:pPr>
                        <w:jc w:val="center"/>
                      </w:pPr>
                      <w:r>
                        <w:t>Municipal graphic</w:t>
                      </w:r>
                    </w:p>
                  </w:txbxContent>
                </v:textbox>
              </v:shape>
            </w:pict>
          </mc:Fallback>
        </mc:AlternateContent>
      </w:r>
    </w:p>
    <w:p w14:paraId="6A75B4AF" w14:textId="77777777" w:rsidR="00B03185" w:rsidRDefault="00B03185" w:rsidP="00B03185">
      <w:pPr>
        <w:rPr>
          <w:rFonts w:ascii="Century Gothic" w:hAnsi="Century Gothic" w:cs="Arial"/>
          <w:szCs w:val="20"/>
          <w:lang w:val="en-ZA"/>
        </w:rPr>
      </w:pPr>
    </w:p>
    <w:p w14:paraId="40A18D11" w14:textId="77777777" w:rsidR="00B03185" w:rsidRDefault="00B03185" w:rsidP="00B03185">
      <w:pPr>
        <w:rPr>
          <w:rFonts w:ascii="Century Gothic" w:hAnsi="Century Gothic" w:cs="Arial"/>
          <w:szCs w:val="20"/>
          <w:lang w:val="en-ZA"/>
        </w:rPr>
      </w:pPr>
    </w:p>
    <w:p w14:paraId="10ADA9CF" w14:textId="77777777" w:rsidR="00B03185" w:rsidRDefault="00B03185" w:rsidP="00B03185">
      <w:pPr>
        <w:rPr>
          <w:rFonts w:ascii="Century Gothic" w:hAnsi="Century Gothic" w:cs="Arial"/>
          <w:szCs w:val="20"/>
          <w:lang w:val="en-ZA"/>
        </w:rPr>
      </w:pPr>
    </w:p>
    <w:p w14:paraId="71581B80" w14:textId="77777777" w:rsidR="00B03185" w:rsidRPr="00605D25" w:rsidRDefault="00B03185" w:rsidP="00B03185">
      <w:pPr>
        <w:tabs>
          <w:tab w:val="center" w:pos="5103"/>
          <w:tab w:val="right" w:pos="10206"/>
        </w:tabs>
        <w:jc w:val="both"/>
        <w:rPr>
          <w:rFonts w:ascii="Century Gothic" w:hAnsi="Century Gothic" w:cs="Arial"/>
          <w:b/>
          <w:sz w:val="32"/>
          <w:szCs w:val="32"/>
          <w:lang w:val="en-ZA"/>
        </w:rPr>
      </w:pPr>
      <w:r w:rsidRPr="0091557C">
        <w:rPr>
          <w:rFonts w:ascii="Century Gothic" w:hAnsi="Century Gothic" w:cs="Arial"/>
          <w:b/>
          <w:sz w:val="32"/>
          <w:szCs w:val="32"/>
          <w:highlight w:val="yellow"/>
          <w:lang w:val="en-ZA"/>
        </w:rPr>
        <w:t>ELECTRICITY SERVICES</w:t>
      </w:r>
      <w:r>
        <w:rPr>
          <w:rFonts w:ascii="Century Gothic" w:hAnsi="Century Gothic" w:cs="Arial"/>
          <w:b/>
          <w:sz w:val="32"/>
          <w:szCs w:val="32"/>
          <w:lang w:val="en-ZA"/>
        </w:rPr>
        <w:tab/>
      </w:r>
      <w:r>
        <w:rPr>
          <w:rFonts w:ascii="Century Gothic" w:hAnsi="Century Gothic" w:cs="Arial"/>
          <w:b/>
          <w:sz w:val="32"/>
          <w:szCs w:val="32"/>
          <w:lang w:val="en-ZA"/>
        </w:rPr>
        <w:tab/>
      </w:r>
    </w:p>
    <w:p w14:paraId="5C23EB45" w14:textId="77777777" w:rsidR="00B03185" w:rsidRPr="00605D25" w:rsidRDefault="00B03185" w:rsidP="00B03185">
      <w:pPr>
        <w:rPr>
          <w:rFonts w:ascii="Century Gothic" w:hAnsi="Century Gothic" w:cs="Arial"/>
          <w:b/>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8036"/>
        <w:gridCol w:w="980"/>
      </w:tblGrid>
      <w:tr w:rsidR="00B03185" w:rsidRPr="00605D25" w14:paraId="0F632821" w14:textId="77777777" w:rsidTr="003C5A2D">
        <w:trPr>
          <w:trHeight w:val="434"/>
        </w:trPr>
        <w:tc>
          <w:tcPr>
            <w:tcW w:w="9288" w:type="dxa"/>
            <w:shd w:val="clear" w:color="auto" w:fill="606060"/>
            <w:vAlign w:val="center"/>
          </w:tcPr>
          <w:p w14:paraId="690593F3"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1609C1F9" w14:textId="7F39CCAC" w:rsidR="00B03185" w:rsidRPr="00605D25" w:rsidRDefault="00B03185" w:rsidP="003C5A2D">
            <w:pPr>
              <w:rPr>
                <w:rFonts w:ascii="Century Gothic" w:hAnsi="Century Gothic" w:cs="Arial"/>
                <w:b/>
                <w:color w:val="FFFFFF"/>
                <w:szCs w:val="20"/>
                <w:lang w:val="en-ZA"/>
              </w:rPr>
            </w:pPr>
          </w:p>
        </w:tc>
      </w:tr>
    </w:tbl>
    <w:p w14:paraId="6A073614" w14:textId="77777777" w:rsidR="00B03185" w:rsidRDefault="00B03185" w:rsidP="00B03185">
      <w:pPr>
        <w:spacing w:before="120"/>
      </w:pPr>
      <w:r w:rsidRPr="00605D25">
        <w:rPr>
          <w:rFonts w:ascii="Century Gothic" w:hAnsi="Century Gothic" w:cs="Arial"/>
          <w:szCs w:val="20"/>
          <w:lang w:val="en-ZA"/>
        </w:rPr>
        <w:t xml:space="preserve">This application form for the connection of </w:t>
      </w:r>
      <w:r>
        <w:rPr>
          <w:rFonts w:ascii="Century Gothic" w:hAnsi="Century Gothic" w:cs="Arial"/>
          <w:szCs w:val="20"/>
          <w:lang w:val="en-ZA"/>
        </w:rPr>
        <w:t xml:space="preserve">small scale embedded generation is for small </w:t>
      </w:r>
      <w:r w:rsidRPr="00605D25">
        <w:rPr>
          <w:rFonts w:ascii="Century Gothic" w:hAnsi="Century Gothic" w:cs="Arial"/>
          <w:szCs w:val="20"/>
          <w:lang w:val="en-ZA"/>
        </w:rPr>
        <w:t>scale embedded generators to be installed by residential, commercial or industrial customers. It is applicable to all forms of embedded electricity generation, including renewable energy and cogeneration.</w:t>
      </w:r>
    </w:p>
    <w:p w14:paraId="31B29108" w14:textId="77777777" w:rsidR="00B03185" w:rsidRDefault="00B03185" w:rsidP="003910C9">
      <w:pPr>
        <w:numPr>
          <w:ilvl w:val="0"/>
          <w:numId w:val="21"/>
        </w:numPr>
        <w:spacing w:before="120" w:line="240" w:lineRule="auto"/>
        <w:rPr>
          <w:rFonts w:ascii="Century Gothic" w:hAnsi="Century Gothic" w:cs="Arial"/>
          <w:szCs w:val="20"/>
          <w:lang w:val="en-ZA"/>
        </w:rPr>
      </w:pPr>
      <w:r w:rsidRPr="002D2149">
        <w:rPr>
          <w:rFonts w:ascii="Century Gothic" w:hAnsi="Century Gothic" w:cs="Arial"/>
          <w:szCs w:val="20"/>
          <w:lang w:val="en-ZA"/>
        </w:rPr>
        <w:t xml:space="preserve">A separate “Application for </w:t>
      </w:r>
      <w:r>
        <w:rPr>
          <w:rFonts w:ascii="Century Gothic" w:hAnsi="Century Gothic" w:cs="Arial"/>
          <w:szCs w:val="20"/>
          <w:lang w:val="en-ZA"/>
        </w:rPr>
        <w:t>a n</w:t>
      </w:r>
      <w:r w:rsidRPr="002D2149">
        <w:rPr>
          <w:rFonts w:ascii="Century Gothic" w:hAnsi="Century Gothic" w:cs="Arial"/>
          <w:szCs w:val="20"/>
          <w:lang w:val="en-ZA"/>
        </w:rPr>
        <w:t xml:space="preserve">ew or </w:t>
      </w:r>
      <w:r>
        <w:rPr>
          <w:rFonts w:ascii="Century Gothic" w:hAnsi="Century Gothic" w:cs="Arial"/>
          <w:szCs w:val="20"/>
          <w:lang w:val="en-ZA"/>
        </w:rPr>
        <w:t>m</w:t>
      </w:r>
      <w:r w:rsidRPr="002D2149">
        <w:rPr>
          <w:rFonts w:ascii="Century Gothic" w:hAnsi="Century Gothic" w:cs="Arial"/>
          <w:szCs w:val="20"/>
          <w:lang w:val="en-ZA"/>
        </w:rPr>
        <w:t>odified</w:t>
      </w:r>
      <w:r>
        <w:rPr>
          <w:rFonts w:ascii="Century Gothic" w:hAnsi="Century Gothic" w:cs="Arial"/>
          <w:szCs w:val="20"/>
          <w:lang w:val="en-ZA"/>
        </w:rPr>
        <w:t xml:space="preserve"> electricity supply service</w:t>
      </w:r>
      <w:r w:rsidRPr="002D2149">
        <w:rPr>
          <w:rFonts w:ascii="Century Gothic" w:hAnsi="Century Gothic" w:cs="Arial"/>
          <w:szCs w:val="20"/>
          <w:lang w:val="en-ZA"/>
        </w:rPr>
        <w:t xml:space="preserve">” </w:t>
      </w:r>
      <w:r>
        <w:rPr>
          <w:rFonts w:ascii="Century Gothic" w:hAnsi="Century Gothic" w:cs="Arial"/>
          <w:szCs w:val="20"/>
          <w:lang w:val="en-ZA"/>
        </w:rPr>
        <w:t xml:space="preserve">form </w:t>
      </w:r>
      <w:r w:rsidRPr="002D2149">
        <w:rPr>
          <w:rFonts w:ascii="Century Gothic" w:hAnsi="Century Gothic" w:cs="Arial"/>
          <w:szCs w:val="20"/>
          <w:lang w:val="en-ZA"/>
        </w:rPr>
        <w:t>must also be completed</w:t>
      </w:r>
      <w:r>
        <w:rPr>
          <w:rFonts w:ascii="Century Gothic" w:hAnsi="Century Gothic" w:cs="Arial"/>
          <w:szCs w:val="20"/>
          <w:lang w:val="en-ZA"/>
        </w:rPr>
        <w:t>, except</w:t>
      </w:r>
      <w:r w:rsidRPr="002D2149">
        <w:rPr>
          <w:rFonts w:ascii="Century Gothic" w:hAnsi="Century Gothic" w:cs="Arial"/>
          <w:szCs w:val="20"/>
          <w:lang w:val="en-ZA"/>
        </w:rPr>
        <w:t xml:space="preserve"> </w:t>
      </w:r>
      <w:r>
        <w:rPr>
          <w:rFonts w:ascii="Century Gothic" w:hAnsi="Century Gothic" w:cs="Arial"/>
          <w:szCs w:val="20"/>
          <w:lang w:val="en-ZA"/>
        </w:rPr>
        <w:t xml:space="preserve">for installations </w:t>
      </w:r>
      <w:r w:rsidRPr="002D2149">
        <w:rPr>
          <w:rFonts w:ascii="Century Gothic" w:hAnsi="Century Gothic" w:cs="Arial"/>
          <w:szCs w:val="20"/>
          <w:lang w:val="en-ZA"/>
        </w:rPr>
        <w:t>where reverse power blocking is to be installed.</w:t>
      </w:r>
    </w:p>
    <w:p w14:paraId="2A72ABBC" w14:textId="0D260528" w:rsidR="00B03185" w:rsidRPr="00323E09" w:rsidRDefault="00B03185" w:rsidP="003910C9">
      <w:pPr>
        <w:numPr>
          <w:ilvl w:val="0"/>
          <w:numId w:val="21"/>
        </w:numPr>
        <w:spacing w:before="120" w:line="240" w:lineRule="auto"/>
        <w:rPr>
          <w:rFonts w:ascii="Century Gothic" w:hAnsi="Century Gothic" w:cs="Arial"/>
          <w:szCs w:val="20"/>
          <w:lang w:val="en-ZA"/>
        </w:rPr>
      </w:pPr>
      <w:r>
        <w:rPr>
          <w:rFonts w:ascii="Century Gothic" w:hAnsi="Century Gothic" w:cs="Arial"/>
          <w:szCs w:val="20"/>
          <w:lang w:val="en-ZA"/>
        </w:rPr>
        <w:t>I</w:t>
      </w:r>
      <w:r w:rsidRPr="00323E09">
        <w:rPr>
          <w:rFonts w:ascii="Century Gothic" w:hAnsi="Century Gothic" w:cs="Arial"/>
          <w:szCs w:val="20"/>
          <w:lang w:val="en-ZA"/>
        </w:rPr>
        <w:t xml:space="preserve">f the embedded generator </w:t>
      </w:r>
      <w:r>
        <w:rPr>
          <w:rFonts w:ascii="Century Gothic" w:hAnsi="Century Gothic" w:cs="Arial"/>
          <w:szCs w:val="20"/>
          <w:lang w:val="en-ZA"/>
        </w:rPr>
        <w:t>is to</w:t>
      </w:r>
      <w:r w:rsidRPr="00323E09">
        <w:rPr>
          <w:rFonts w:ascii="Century Gothic" w:hAnsi="Century Gothic" w:cs="Arial"/>
          <w:szCs w:val="20"/>
          <w:lang w:val="en-ZA"/>
        </w:rPr>
        <w:t xml:space="preserve"> be configured as a standby supply after islanding from the </w:t>
      </w:r>
      <w:r>
        <w:rPr>
          <w:rFonts w:ascii="Century Gothic" w:hAnsi="Century Gothic" w:cs="Arial"/>
          <w:szCs w:val="20"/>
          <w:lang w:val="en-ZA"/>
        </w:rPr>
        <w:t xml:space="preserve">municipal electrical grid, the generator </w:t>
      </w:r>
      <w:r w:rsidR="00F11E14">
        <w:rPr>
          <w:rFonts w:ascii="Century Gothic" w:hAnsi="Century Gothic" w:cs="Arial"/>
          <w:szCs w:val="20"/>
          <w:lang w:val="en-ZA"/>
        </w:rPr>
        <w:t>shall</w:t>
      </w:r>
      <w:r>
        <w:rPr>
          <w:rFonts w:ascii="Century Gothic" w:hAnsi="Century Gothic" w:cs="Arial"/>
          <w:szCs w:val="20"/>
          <w:lang w:val="en-ZA"/>
        </w:rPr>
        <w:t xml:space="preserve"> have to be connected to the existing internal wiring of the property.  In such a case, the property owner must obtain a certificate of compliance from a</w:t>
      </w:r>
      <w:r w:rsidRPr="00323E09">
        <w:rPr>
          <w:rFonts w:ascii="Century Gothic" w:hAnsi="Century Gothic" w:cs="Arial"/>
          <w:szCs w:val="20"/>
          <w:lang w:val="en-ZA"/>
        </w:rPr>
        <w:t xml:space="preserve"> qualified electrician</w:t>
      </w:r>
      <w:r>
        <w:rPr>
          <w:rFonts w:ascii="Century Gothic" w:hAnsi="Century Gothic" w:cs="Arial"/>
          <w:szCs w:val="20"/>
          <w:lang w:val="en-ZA"/>
        </w:rPr>
        <w:t>.</w:t>
      </w:r>
      <w:r w:rsidRPr="00323E09">
        <w:rPr>
          <w:rFonts w:ascii="Century Gothic" w:hAnsi="Century Gothic" w:cs="Arial"/>
          <w:szCs w:val="20"/>
          <w:lang w:val="en-ZA"/>
        </w:rPr>
        <w:t xml:space="preserve"> </w:t>
      </w:r>
    </w:p>
    <w:p w14:paraId="0C331E3F" w14:textId="77777777" w:rsidR="00B03185" w:rsidRPr="00605D25" w:rsidRDefault="00B03185" w:rsidP="00B03185">
      <w:pPr>
        <w:rPr>
          <w:rFonts w:ascii="Century Gothic" w:hAnsi="Century Gothic" w:cs="Arial"/>
          <w:szCs w:val="20"/>
          <w:lang w:val="en-Z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02"/>
        <w:gridCol w:w="2693"/>
        <w:gridCol w:w="1843"/>
        <w:gridCol w:w="1593"/>
      </w:tblGrid>
      <w:tr w:rsidR="00B03185" w:rsidRPr="00605D25" w14:paraId="46194F53" w14:textId="77777777" w:rsidTr="003C5A2D">
        <w:tc>
          <w:tcPr>
            <w:tcW w:w="2802" w:type="dxa"/>
            <w:vMerge w:val="restart"/>
            <w:tcBorders>
              <w:top w:val="nil"/>
              <w:left w:val="nil"/>
              <w:bottom w:val="nil"/>
            </w:tcBorders>
            <w:shd w:val="clear" w:color="auto" w:fill="auto"/>
          </w:tcPr>
          <w:p w14:paraId="201C0D49"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Submit </w:t>
            </w:r>
            <w:r>
              <w:rPr>
                <w:rFonts w:ascii="Century Gothic" w:hAnsi="Century Gothic" w:cs="Arial"/>
                <w:b/>
                <w:szCs w:val="20"/>
                <w:lang w:val="en-ZA"/>
              </w:rPr>
              <w:t>c</w:t>
            </w:r>
            <w:r w:rsidRPr="00605D25">
              <w:rPr>
                <w:rFonts w:ascii="Century Gothic" w:hAnsi="Century Gothic" w:cs="Arial"/>
                <w:b/>
                <w:szCs w:val="20"/>
                <w:lang w:val="en-ZA"/>
              </w:rPr>
              <w:t xml:space="preserve">ompleted </w:t>
            </w:r>
            <w:r>
              <w:rPr>
                <w:rFonts w:ascii="Century Gothic" w:hAnsi="Century Gothic" w:cs="Arial"/>
                <w:b/>
                <w:szCs w:val="20"/>
                <w:lang w:val="en-ZA"/>
              </w:rPr>
              <w:t>f</w:t>
            </w:r>
            <w:r w:rsidRPr="00605D25">
              <w:rPr>
                <w:rFonts w:ascii="Century Gothic" w:hAnsi="Century Gothic" w:cs="Arial"/>
                <w:b/>
                <w:szCs w:val="20"/>
                <w:lang w:val="en-ZA"/>
              </w:rPr>
              <w:t>orm to:</w:t>
            </w:r>
          </w:p>
          <w:p w14:paraId="6F367E69" w14:textId="77777777" w:rsidR="00B03185" w:rsidRPr="00605D25" w:rsidRDefault="00B03185" w:rsidP="003C5A2D">
            <w:pPr>
              <w:rPr>
                <w:rFonts w:ascii="Century Gothic" w:hAnsi="Century Gothic" w:cs="Arial"/>
                <w:b/>
                <w:szCs w:val="20"/>
                <w:lang w:val="en-ZA"/>
              </w:rPr>
            </w:pPr>
          </w:p>
        </w:tc>
        <w:tc>
          <w:tcPr>
            <w:tcW w:w="6129" w:type="dxa"/>
            <w:gridSpan w:val="3"/>
            <w:tcBorders>
              <w:top w:val="single" w:sz="4" w:space="0" w:color="auto"/>
            </w:tcBorders>
            <w:shd w:val="clear" w:color="auto" w:fill="auto"/>
            <w:tcMar>
              <w:left w:w="57" w:type="dxa"/>
              <w:right w:w="57" w:type="dxa"/>
            </w:tcMar>
          </w:tcPr>
          <w:p w14:paraId="189C7AA2" w14:textId="77777777" w:rsidR="00B03185" w:rsidRPr="00605D25" w:rsidRDefault="00B03185" w:rsidP="003C5A2D">
            <w:pPr>
              <w:rPr>
                <w:rFonts w:ascii="Century Gothic" w:hAnsi="Century Gothic" w:cs="Arial"/>
                <w:szCs w:val="20"/>
                <w:lang w:val="en-ZA"/>
              </w:rPr>
            </w:pPr>
            <w:r w:rsidRPr="00183D7F">
              <w:rPr>
                <w:rFonts w:ascii="Century Gothic" w:hAnsi="Century Gothic" w:cs="Arial"/>
                <w:szCs w:val="20"/>
                <w:highlight w:val="yellow"/>
                <w:lang w:val="en-ZA"/>
              </w:rPr>
              <w:t>Customer Support Services:</w:t>
            </w:r>
          </w:p>
        </w:tc>
      </w:tr>
      <w:tr w:rsidR="00B03185" w:rsidRPr="00605D25" w14:paraId="1B24B1A1" w14:textId="77777777" w:rsidTr="003C5A2D">
        <w:tc>
          <w:tcPr>
            <w:tcW w:w="2802" w:type="dxa"/>
            <w:vMerge/>
            <w:tcBorders>
              <w:top w:val="nil"/>
              <w:left w:val="nil"/>
              <w:bottom w:val="nil"/>
            </w:tcBorders>
            <w:shd w:val="clear" w:color="auto" w:fill="auto"/>
          </w:tcPr>
          <w:p w14:paraId="5404FF03" w14:textId="77777777" w:rsidR="00B03185" w:rsidRPr="00605D25" w:rsidRDefault="00B03185" w:rsidP="003C5A2D">
            <w:pPr>
              <w:rPr>
                <w:rFonts w:ascii="Century Gothic" w:hAnsi="Century Gothic" w:cs="Arial"/>
                <w:b/>
                <w:szCs w:val="20"/>
                <w:lang w:val="en-ZA"/>
              </w:rPr>
            </w:pPr>
          </w:p>
        </w:tc>
        <w:tc>
          <w:tcPr>
            <w:tcW w:w="2693" w:type="dxa"/>
            <w:shd w:val="clear" w:color="auto" w:fill="auto"/>
            <w:tcMar>
              <w:left w:w="57" w:type="dxa"/>
              <w:right w:w="57" w:type="dxa"/>
            </w:tcMar>
          </w:tcPr>
          <w:p w14:paraId="5EB80A74" w14:textId="77777777" w:rsidR="00B03185" w:rsidRDefault="00B03185" w:rsidP="003C5A2D">
            <w:pPr>
              <w:rPr>
                <w:rFonts w:ascii="Century Gothic" w:hAnsi="Century Gothic" w:cs="Arial"/>
                <w:strike/>
                <w:sz w:val="16"/>
                <w:szCs w:val="16"/>
                <w:lang w:val="en-ZA"/>
              </w:rPr>
            </w:pPr>
          </w:p>
          <w:p w14:paraId="5575E15A" w14:textId="77777777" w:rsidR="00B03185" w:rsidRDefault="00B03185" w:rsidP="003C5A2D">
            <w:pPr>
              <w:rPr>
                <w:rFonts w:ascii="Century Gothic" w:hAnsi="Century Gothic" w:cs="Arial"/>
                <w:strike/>
                <w:sz w:val="16"/>
                <w:szCs w:val="16"/>
                <w:lang w:val="en-ZA"/>
              </w:rPr>
            </w:pPr>
          </w:p>
          <w:p w14:paraId="2653120A" w14:textId="77777777" w:rsidR="00B03185" w:rsidRDefault="00B03185" w:rsidP="003C5A2D">
            <w:pPr>
              <w:rPr>
                <w:rFonts w:ascii="Century Gothic" w:hAnsi="Century Gothic" w:cs="Arial"/>
                <w:strike/>
                <w:sz w:val="16"/>
                <w:szCs w:val="16"/>
                <w:lang w:val="en-ZA"/>
              </w:rPr>
            </w:pPr>
          </w:p>
          <w:p w14:paraId="5BE7C307" w14:textId="77777777" w:rsidR="00B03185" w:rsidRPr="002323B8" w:rsidRDefault="00B03185" w:rsidP="003C5A2D">
            <w:pPr>
              <w:rPr>
                <w:rFonts w:ascii="Century Gothic" w:hAnsi="Century Gothic" w:cs="Arial"/>
                <w:strike/>
                <w:sz w:val="16"/>
                <w:szCs w:val="16"/>
                <w:lang w:val="en-ZA"/>
              </w:rPr>
            </w:pPr>
          </w:p>
        </w:tc>
        <w:tc>
          <w:tcPr>
            <w:tcW w:w="1843" w:type="dxa"/>
            <w:shd w:val="clear" w:color="auto" w:fill="auto"/>
            <w:tcMar>
              <w:left w:w="57" w:type="dxa"/>
              <w:right w:w="57" w:type="dxa"/>
            </w:tcMar>
          </w:tcPr>
          <w:p w14:paraId="6531C2A0" w14:textId="77777777" w:rsidR="00B03185" w:rsidRPr="002323B8" w:rsidRDefault="00B03185" w:rsidP="003C5A2D">
            <w:pPr>
              <w:rPr>
                <w:rFonts w:ascii="Century Gothic" w:hAnsi="Century Gothic" w:cs="Arial"/>
                <w:sz w:val="16"/>
                <w:szCs w:val="16"/>
                <w:lang w:val="en-ZA"/>
              </w:rPr>
            </w:pPr>
          </w:p>
        </w:tc>
        <w:tc>
          <w:tcPr>
            <w:tcW w:w="1593" w:type="dxa"/>
            <w:shd w:val="clear" w:color="auto" w:fill="auto"/>
            <w:tcMar>
              <w:left w:w="57" w:type="dxa"/>
              <w:right w:w="57" w:type="dxa"/>
            </w:tcMar>
          </w:tcPr>
          <w:p w14:paraId="41046139" w14:textId="77777777" w:rsidR="00B03185" w:rsidRDefault="00B03185" w:rsidP="003C5A2D">
            <w:pPr>
              <w:rPr>
                <w:rFonts w:ascii="Century Gothic" w:hAnsi="Century Gothic" w:cs="Arial"/>
                <w:sz w:val="16"/>
                <w:szCs w:val="16"/>
                <w:lang w:val="en-ZA"/>
              </w:rPr>
            </w:pPr>
          </w:p>
          <w:p w14:paraId="60128D2A" w14:textId="77777777" w:rsidR="00B03185" w:rsidRDefault="00B03185" w:rsidP="003C5A2D">
            <w:pPr>
              <w:rPr>
                <w:rFonts w:ascii="Century Gothic" w:hAnsi="Century Gothic" w:cs="Arial"/>
                <w:sz w:val="16"/>
                <w:szCs w:val="16"/>
                <w:lang w:val="en-ZA"/>
              </w:rPr>
            </w:pPr>
          </w:p>
          <w:p w14:paraId="42BE6CB5" w14:textId="77777777" w:rsidR="00B03185" w:rsidRDefault="00B03185" w:rsidP="003C5A2D">
            <w:pPr>
              <w:rPr>
                <w:rFonts w:ascii="Century Gothic" w:hAnsi="Century Gothic" w:cs="Arial"/>
                <w:sz w:val="16"/>
                <w:szCs w:val="16"/>
                <w:lang w:val="en-ZA"/>
              </w:rPr>
            </w:pPr>
          </w:p>
          <w:p w14:paraId="1E5D3D8A" w14:textId="77777777" w:rsidR="00B03185" w:rsidRDefault="00B03185" w:rsidP="003C5A2D">
            <w:pPr>
              <w:rPr>
                <w:rFonts w:ascii="Century Gothic" w:hAnsi="Century Gothic" w:cs="Arial"/>
                <w:sz w:val="16"/>
                <w:szCs w:val="16"/>
                <w:lang w:val="en-ZA"/>
              </w:rPr>
            </w:pPr>
          </w:p>
          <w:p w14:paraId="7A0E8C2E" w14:textId="77777777" w:rsidR="00B03185" w:rsidRPr="002323B8" w:rsidRDefault="00B03185" w:rsidP="003C5A2D">
            <w:pPr>
              <w:rPr>
                <w:rFonts w:ascii="Century Gothic" w:hAnsi="Century Gothic" w:cs="Arial"/>
                <w:sz w:val="16"/>
                <w:szCs w:val="16"/>
                <w:lang w:val="en-ZA"/>
              </w:rPr>
            </w:pPr>
          </w:p>
        </w:tc>
      </w:tr>
      <w:tr w:rsidR="00B03185" w:rsidRPr="00605D25" w14:paraId="5AF050B2" w14:textId="77777777" w:rsidTr="003C5A2D">
        <w:tc>
          <w:tcPr>
            <w:tcW w:w="2802" w:type="dxa"/>
            <w:tcBorders>
              <w:top w:val="nil"/>
              <w:left w:val="nil"/>
              <w:bottom w:val="nil"/>
            </w:tcBorders>
            <w:shd w:val="clear" w:color="auto" w:fill="auto"/>
          </w:tcPr>
          <w:p w14:paraId="69BF3D23" w14:textId="77777777" w:rsidR="00B03185" w:rsidRPr="00605D25" w:rsidRDefault="00B03185" w:rsidP="003C5A2D">
            <w:pPr>
              <w:jc w:val="right"/>
              <w:rPr>
                <w:rFonts w:ascii="Century Gothic" w:hAnsi="Century Gothic" w:cs="Arial"/>
                <w:b/>
                <w:szCs w:val="20"/>
                <w:lang w:val="en-ZA"/>
              </w:rPr>
            </w:pPr>
            <w:r w:rsidRPr="00605D25">
              <w:rPr>
                <w:rFonts w:ascii="Century Gothic" w:hAnsi="Century Gothic" w:cs="Arial"/>
                <w:b/>
                <w:szCs w:val="20"/>
                <w:lang w:val="en-ZA"/>
              </w:rPr>
              <w:t>or</w:t>
            </w:r>
          </w:p>
        </w:tc>
        <w:tc>
          <w:tcPr>
            <w:tcW w:w="6129" w:type="dxa"/>
            <w:gridSpan w:val="3"/>
            <w:shd w:val="clear" w:color="auto" w:fill="auto"/>
            <w:tcMar>
              <w:left w:w="57" w:type="dxa"/>
              <w:right w:w="57" w:type="dxa"/>
            </w:tcMar>
          </w:tcPr>
          <w:p w14:paraId="689944C6" w14:textId="77777777" w:rsidR="00B03185" w:rsidRPr="002B6B99" w:rsidRDefault="00B03185" w:rsidP="003C5A2D">
            <w:pPr>
              <w:rPr>
                <w:rFonts w:ascii="Century Gothic" w:hAnsi="Century Gothic" w:cs="Arial"/>
                <w:szCs w:val="20"/>
                <w:lang w:val="en-ZA"/>
              </w:rPr>
            </w:pPr>
            <w:r w:rsidRPr="00183D7F">
              <w:rPr>
                <w:rFonts w:ascii="Century Gothic" w:hAnsi="Century Gothic" w:cs="Arial"/>
                <w:szCs w:val="20"/>
                <w:highlight w:val="yellow"/>
                <w:lang w:val="en-ZA"/>
              </w:rPr>
              <w:t xml:space="preserve">Customer Support Services: </w:t>
            </w:r>
          </w:p>
        </w:tc>
      </w:tr>
      <w:tr w:rsidR="00B03185" w:rsidRPr="00750066" w14:paraId="34BE5FF6" w14:textId="77777777" w:rsidTr="003C5A2D">
        <w:tc>
          <w:tcPr>
            <w:tcW w:w="2802" w:type="dxa"/>
            <w:tcBorders>
              <w:top w:val="nil"/>
              <w:left w:val="nil"/>
              <w:bottom w:val="nil"/>
            </w:tcBorders>
            <w:shd w:val="clear" w:color="auto" w:fill="auto"/>
          </w:tcPr>
          <w:p w14:paraId="5054A4AA" w14:textId="77777777" w:rsidR="00B03185" w:rsidRPr="00605D25" w:rsidRDefault="00B03185" w:rsidP="003C5A2D">
            <w:pPr>
              <w:rPr>
                <w:rFonts w:ascii="Century Gothic" w:hAnsi="Century Gothic" w:cs="Arial"/>
                <w:b/>
                <w:szCs w:val="20"/>
                <w:lang w:val="en-ZA"/>
              </w:rPr>
            </w:pPr>
          </w:p>
        </w:tc>
        <w:tc>
          <w:tcPr>
            <w:tcW w:w="2693" w:type="dxa"/>
            <w:shd w:val="clear" w:color="auto" w:fill="auto"/>
            <w:tcMar>
              <w:left w:w="57" w:type="dxa"/>
              <w:right w:w="57" w:type="dxa"/>
            </w:tcMar>
          </w:tcPr>
          <w:p w14:paraId="5A3DEC17" w14:textId="77777777" w:rsidR="00B03185" w:rsidRDefault="00B03185" w:rsidP="003C5A2D">
            <w:pPr>
              <w:rPr>
                <w:rFonts w:ascii="Century Gothic" w:hAnsi="Century Gothic" w:cs="Arial"/>
                <w:sz w:val="16"/>
                <w:szCs w:val="16"/>
                <w:lang w:val="en-ZA"/>
              </w:rPr>
            </w:pPr>
          </w:p>
          <w:p w14:paraId="1497227F" w14:textId="77777777" w:rsidR="00B03185" w:rsidRDefault="00B03185" w:rsidP="003C5A2D">
            <w:pPr>
              <w:rPr>
                <w:rFonts w:ascii="Century Gothic" w:hAnsi="Century Gothic" w:cs="Arial"/>
                <w:sz w:val="16"/>
                <w:szCs w:val="16"/>
                <w:lang w:val="en-ZA"/>
              </w:rPr>
            </w:pPr>
          </w:p>
          <w:p w14:paraId="05132A72" w14:textId="77777777" w:rsidR="00B03185" w:rsidRDefault="00B03185" w:rsidP="003C5A2D">
            <w:pPr>
              <w:rPr>
                <w:rFonts w:ascii="Century Gothic" w:hAnsi="Century Gothic" w:cs="Arial"/>
                <w:sz w:val="16"/>
                <w:szCs w:val="16"/>
                <w:lang w:val="en-ZA"/>
              </w:rPr>
            </w:pPr>
          </w:p>
          <w:p w14:paraId="4B5015C1" w14:textId="77777777" w:rsidR="00B03185" w:rsidRPr="002323B8" w:rsidRDefault="00B03185" w:rsidP="003C5A2D">
            <w:pPr>
              <w:rPr>
                <w:rFonts w:ascii="Century Gothic" w:hAnsi="Century Gothic" w:cs="Arial"/>
                <w:sz w:val="16"/>
                <w:szCs w:val="16"/>
                <w:lang w:val="en-ZA"/>
              </w:rPr>
            </w:pPr>
          </w:p>
        </w:tc>
        <w:tc>
          <w:tcPr>
            <w:tcW w:w="1843" w:type="dxa"/>
            <w:shd w:val="clear" w:color="auto" w:fill="auto"/>
            <w:tcMar>
              <w:left w:w="57" w:type="dxa"/>
              <w:right w:w="57" w:type="dxa"/>
            </w:tcMar>
          </w:tcPr>
          <w:p w14:paraId="5A5F6BBF" w14:textId="77777777" w:rsidR="00B03185" w:rsidRPr="002323B8" w:rsidRDefault="00B03185" w:rsidP="003C5A2D">
            <w:pPr>
              <w:rPr>
                <w:rFonts w:ascii="Century Gothic" w:hAnsi="Century Gothic" w:cs="Arial"/>
                <w:sz w:val="16"/>
                <w:szCs w:val="16"/>
                <w:lang w:val="en-ZA"/>
              </w:rPr>
            </w:pPr>
          </w:p>
        </w:tc>
        <w:tc>
          <w:tcPr>
            <w:tcW w:w="1593" w:type="dxa"/>
            <w:shd w:val="clear" w:color="auto" w:fill="auto"/>
            <w:tcMar>
              <w:left w:w="57" w:type="dxa"/>
              <w:right w:w="57" w:type="dxa"/>
            </w:tcMar>
          </w:tcPr>
          <w:p w14:paraId="19B5680A" w14:textId="77777777" w:rsidR="00B03185" w:rsidRDefault="00B03185" w:rsidP="003C5A2D">
            <w:pPr>
              <w:rPr>
                <w:rFonts w:ascii="Century Gothic" w:hAnsi="Century Gothic" w:cs="Arial"/>
                <w:sz w:val="16"/>
                <w:szCs w:val="16"/>
                <w:lang w:val="fr-FR"/>
              </w:rPr>
            </w:pPr>
          </w:p>
          <w:p w14:paraId="5F64FF74" w14:textId="77777777" w:rsidR="00B03185" w:rsidRDefault="00B03185" w:rsidP="003C5A2D">
            <w:pPr>
              <w:rPr>
                <w:rFonts w:ascii="Century Gothic" w:hAnsi="Century Gothic" w:cs="Arial"/>
                <w:sz w:val="16"/>
                <w:szCs w:val="16"/>
                <w:lang w:val="fr-FR"/>
              </w:rPr>
            </w:pPr>
          </w:p>
          <w:p w14:paraId="40A8EB58" w14:textId="77777777" w:rsidR="00B03185" w:rsidRDefault="00B03185" w:rsidP="003C5A2D">
            <w:pPr>
              <w:rPr>
                <w:rFonts w:ascii="Century Gothic" w:hAnsi="Century Gothic" w:cs="Arial"/>
                <w:sz w:val="16"/>
                <w:szCs w:val="16"/>
                <w:lang w:val="fr-FR"/>
              </w:rPr>
            </w:pPr>
          </w:p>
          <w:p w14:paraId="2B595F85" w14:textId="77777777" w:rsidR="00B03185" w:rsidRDefault="00B03185" w:rsidP="003C5A2D">
            <w:pPr>
              <w:rPr>
                <w:rFonts w:ascii="Century Gothic" w:hAnsi="Century Gothic" w:cs="Arial"/>
                <w:sz w:val="16"/>
                <w:szCs w:val="16"/>
                <w:lang w:val="fr-FR"/>
              </w:rPr>
            </w:pPr>
          </w:p>
          <w:p w14:paraId="1EB22EE9" w14:textId="77777777" w:rsidR="00B03185" w:rsidRPr="00750066" w:rsidRDefault="00B03185" w:rsidP="003C5A2D">
            <w:pPr>
              <w:rPr>
                <w:rFonts w:ascii="Century Gothic" w:hAnsi="Century Gothic" w:cs="Arial"/>
                <w:sz w:val="16"/>
                <w:szCs w:val="16"/>
                <w:lang w:val="fr-FR"/>
              </w:rPr>
            </w:pPr>
          </w:p>
        </w:tc>
      </w:tr>
      <w:tr w:rsidR="00B03185" w:rsidRPr="00605D25" w14:paraId="6243983E" w14:textId="77777777" w:rsidTr="003C5A2D">
        <w:tc>
          <w:tcPr>
            <w:tcW w:w="2802" w:type="dxa"/>
            <w:tcBorders>
              <w:top w:val="nil"/>
              <w:left w:val="nil"/>
              <w:bottom w:val="nil"/>
            </w:tcBorders>
            <w:shd w:val="clear" w:color="auto" w:fill="auto"/>
          </w:tcPr>
          <w:p w14:paraId="06742681" w14:textId="77777777" w:rsidR="00B03185" w:rsidRPr="00605D25" w:rsidRDefault="00B03185" w:rsidP="003C5A2D">
            <w:pPr>
              <w:jc w:val="right"/>
              <w:rPr>
                <w:rFonts w:ascii="Century Gothic" w:hAnsi="Century Gothic" w:cs="Arial"/>
                <w:b/>
                <w:szCs w:val="20"/>
                <w:lang w:val="en-ZA"/>
              </w:rPr>
            </w:pPr>
            <w:r w:rsidRPr="00605D25">
              <w:rPr>
                <w:rFonts w:ascii="Century Gothic" w:hAnsi="Century Gothic" w:cs="Arial"/>
                <w:b/>
                <w:szCs w:val="20"/>
                <w:lang w:val="en-ZA"/>
              </w:rPr>
              <w:lastRenderedPageBreak/>
              <w:t>or</w:t>
            </w:r>
          </w:p>
        </w:tc>
        <w:tc>
          <w:tcPr>
            <w:tcW w:w="6129" w:type="dxa"/>
            <w:gridSpan w:val="3"/>
            <w:tcBorders>
              <w:bottom w:val="single" w:sz="4" w:space="0" w:color="auto"/>
            </w:tcBorders>
            <w:shd w:val="clear" w:color="auto" w:fill="auto"/>
            <w:tcMar>
              <w:left w:w="57" w:type="dxa"/>
              <w:right w:w="57" w:type="dxa"/>
            </w:tcMar>
          </w:tcPr>
          <w:p w14:paraId="30F5D6F1" w14:textId="77777777" w:rsidR="00B03185" w:rsidRPr="002B6B99" w:rsidRDefault="00B03185" w:rsidP="003C5A2D">
            <w:pPr>
              <w:rPr>
                <w:rFonts w:ascii="Century Gothic" w:hAnsi="Century Gothic" w:cs="Arial"/>
                <w:szCs w:val="20"/>
                <w:lang w:val="en-ZA"/>
              </w:rPr>
            </w:pPr>
            <w:r w:rsidRPr="00183D7F">
              <w:rPr>
                <w:rFonts w:ascii="Century Gothic" w:hAnsi="Century Gothic" w:cs="Arial"/>
                <w:szCs w:val="20"/>
                <w:highlight w:val="yellow"/>
                <w:lang w:val="en-ZA"/>
              </w:rPr>
              <w:t xml:space="preserve">Customer Support Services: </w:t>
            </w:r>
          </w:p>
        </w:tc>
      </w:tr>
      <w:tr w:rsidR="00B03185" w:rsidRPr="00605D25" w14:paraId="35CB513F" w14:textId="77777777" w:rsidTr="003C5A2D">
        <w:tc>
          <w:tcPr>
            <w:tcW w:w="2802" w:type="dxa"/>
            <w:tcBorders>
              <w:top w:val="nil"/>
              <w:left w:val="nil"/>
              <w:bottom w:val="nil"/>
            </w:tcBorders>
            <w:shd w:val="clear" w:color="auto" w:fill="auto"/>
          </w:tcPr>
          <w:p w14:paraId="5634614F" w14:textId="77777777" w:rsidR="00B03185" w:rsidRPr="00605D25" w:rsidRDefault="00B03185" w:rsidP="003C5A2D">
            <w:pPr>
              <w:rPr>
                <w:rFonts w:ascii="Century Gothic" w:hAnsi="Century Gothic" w:cs="Arial"/>
                <w:b/>
                <w:szCs w:val="20"/>
                <w:lang w:val="en-ZA"/>
              </w:rPr>
            </w:pPr>
          </w:p>
        </w:tc>
        <w:tc>
          <w:tcPr>
            <w:tcW w:w="2693" w:type="dxa"/>
            <w:tcBorders>
              <w:bottom w:val="single" w:sz="4" w:space="0" w:color="auto"/>
            </w:tcBorders>
            <w:shd w:val="clear" w:color="auto" w:fill="auto"/>
            <w:tcMar>
              <w:left w:w="57" w:type="dxa"/>
              <w:right w:w="57" w:type="dxa"/>
            </w:tcMar>
          </w:tcPr>
          <w:p w14:paraId="3285E4EC" w14:textId="77777777" w:rsidR="00B03185" w:rsidRPr="002323B8" w:rsidRDefault="00B03185" w:rsidP="003C5A2D">
            <w:pPr>
              <w:rPr>
                <w:rFonts w:ascii="Century Gothic" w:hAnsi="Century Gothic" w:cs="Arial"/>
                <w:strike/>
                <w:sz w:val="16"/>
                <w:szCs w:val="16"/>
                <w:lang w:val="en-US"/>
              </w:rPr>
            </w:pPr>
          </w:p>
        </w:tc>
        <w:tc>
          <w:tcPr>
            <w:tcW w:w="1843" w:type="dxa"/>
            <w:tcBorders>
              <w:bottom w:val="single" w:sz="4" w:space="0" w:color="auto"/>
            </w:tcBorders>
            <w:shd w:val="clear" w:color="auto" w:fill="auto"/>
            <w:tcMar>
              <w:left w:w="57" w:type="dxa"/>
              <w:right w:w="57" w:type="dxa"/>
            </w:tcMar>
          </w:tcPr>
          <w:p w14:paraId="55AC07AD" w14:textId="77777777" w:rsidR="00B03185" w:rsidRDefault="00B03185" w:rsidP="003C5A2D">
            <w:pPr>
              <w:rPr>
                <w:rFonts w:ascii="Century Gothic" w:hAnsi="Century Gothic" w:cs="Arial"/>
                <w:sz w:val="16"/>
                <w:szCs w:val="16"/>
                <w:lang w:val="en-US"/>
              </w:rPr>
            </w:pPr>
          </w:p>
          <w:p w14:paraId="43AF5ECD" w14:textId="77777777" w:rsidR="00B03185" w:rsidRPr="002323B8" w:rsidRDefault="00B03185" w:rsidP="003C5A2D">
            <w:pPr>
              <w:rPr>
                <w:rFonts w:ascii="Century Gothic" w:hAnsi="Century Gothic" w:cs="Arial"/>
                <w:sz w:val="16"/>
                <w:szCs w:val="16"/>
                <w:lang w:val="en-ZA"/>
              </w:rPr>
            </w:pPr>
          </w:p>
        </w:tc>
        <w:tc>
          <w:tcPr>
            <w:tcW w:w="1593" w:type="dxa"/>
            <w:tcBorders>
              <w:bottom w:val="single" w:sz="4" w:space="0" w:color="auto"/>
            </w:tcBorders>
            <w:shd w:val="clear" w:color="auto" w:fill="auto"/>
            <w:tcMar>
              <w:left w:w="57" w:type="dxa"/>
              <w:right w:w="57" w:type="dxa"/>
            </w:tcMar>
          </w:tcPr>
          <w:p w14:paraId="39D4A7FA" w14:textId="77777777" w:rsidR="00B03185" w:rsidRDefault="00B03185" w:rsidP="003C5A2D">
            <w:pPr>
              <w:rPr>
                <w:rFonts w:ascii="Century Gothic" w:hAnsi="Century Gothic" w:cs="Arial"/>
                <w:sz w:val="16"/>
                <w:szCs w:val="16"/>
                <w:lang w:val="en-ZA"/>
              </w:rPr>
            </w:pPr>
          </w:p>
          <w:p w14:paraId="2E3D02EE" w14:textId="77777777" w:rsidR="00B03185" w:rsidRDefault="00B03185" w:rsidP="003C5A2D">
            <w:pPr>
              <w:rPr>
                <w:rFonts w:ascii="Century Gothic" w:hAnsi="Century Gothic" w:cs="Arial"/>
                <w:sz w:val="16"/>
                <w:szCs w:val="16"/>
                <w:lang w:val="en-ZA"/>
              </w:rPr>
            </w:pPr>
          </w:p>
          <w:p w14:paraId="75A62785" w14:textId="77777777" w:rsidR="00B03185" w:rsidRDefault="00B03185" w:rsidP="003C5A2D">
            <w:pPr>
              <w:rPr>
                <w:rFonts w:ascii="Century Gothic" w:hAnsi="Century Gothic" w:cs="Arial"/>
                <w:sz w:val="16"/>
                <w:szCs w:val="16"/>
                <w:lang w:val="en-ZA"/>
              </w:rPr>
            </w:pPr>
          </w:p>
          <w:p w14:paraId="024708F7" w14:textId="77777777" w:rsidR="00B03185" w:rsidRDefault="00B03185" w:rsidP="003C5A2D">
            <w:pPr>
              <w:rPr>
                <w:rFonts w:ascii="Century Gothic" w:hAnsi="Century Gothic" w:cs="Arial"/>
                <w:sz w:val="16"/>
                <w:szCs w:val="16"/>
                <w:lang w:val="en-ZA"/>
              </w:rPr>
            </w:pPr>
          </w:p>
          <w:p w14:paraId="7A2F91B7" w14:textId="77777777" w:rsidR="00B03185" w:rsidRPr="002323B8" w:rsidRDefault="00B03185" w:rsidP="003C5A2D">
            <w:pPr>
              <w:rPr>
                <w:rFonts w:ascii="Century Gothic" w:hAnsi="Century Gothic" w:cs="Arial"/>
                <w:sz w:val="16"/>
                <w:szCs w:val="16"/>
                <w:lang w:val="en-ZA"/>
              </w:rPr>
            </w:pPr>
            <w:r w:rsidRPr="002323B8">
              <w:rPr>
                <w:rFonts w:ascii="Century Gothic" w:hAnsi="Century Gothic" w:cs="Arial"/>
                <w:sz w:val="16"/>
                <w:szCs w:val="16"/>
                <w:lang w:val="en-ZA"/>
              </w:rPr>
              <w:t xml:space="preserve"> </w:t>
            </w:r>
          </w:p>
          <w:p w14:paraId="0DF61D36" w14:textId="77777777" w:rsidR="00B03185" w:rsidRPr="002323B8" w:rsidRDefault="00B03185" w:rsidP="003C5A2D">
            <w:pPr>
              <w:rPr>
                <w:rFonts w:ascii="Century Gothic" w:hAnsi="Century Gothic" w:cs="Arial"/>
                <w:sz w:val="16"/>
                <w:szCs w:val="16"/>
                <w:lang w:val="en-ZA"/>
              </w:rPr>
            </w:pPr>
          </w:p>
        </w:tc>
      </w:tr>
    </w:tbl>
    <w:p w14:paraId="53F8B34E" w14:textId="77777777" w:rsidR="00B03185" w:rsidRDefault="00B03185" w:rsidP="00B03185">
      <w:pPr>
        <w:rPr>
          <w:rFonts w:ascii="Century Gothic" w:hAnsi="Century Gothic" w:cs="Arial"/>
          <w:szCs w:val="20"/>
          <w:lang w:val="en-ZA"/>
        </w:rPr>
      </w:pPr>
    </w:p>
    <w:p w14:paraId="070393E0"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5919"/>
      </w:tblGrid>
      <w:tr w:rsidR="00B03185" w:rsidRPr="00605D25" w14:paraId="7D7C80C6" w14:textId="77777777" w:rsidTr="003C5A2D">
        <w:tc>
          <w:tcPr>
            <w:tcW w:w="3473" w:type="dxa"/>
            <w:tcBorders>
              <w:top w:val="nil"/>
              <w:left w:val="nil"/>
              <w:bottom w:val="nil"/>
            </w:tcBorders>
            <w:shd w:val="clear" w:color="auto" w:fill="auto"/>
          </w:tcPr>
          <w:p w14:paraId="2F4CB85D"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Property </w:t>
            </w:r>
            <w:r>
              <w:rPr>
                <w:rFonts w:ascii="Century Gothic" w:hAnsi="Century Gothic" w:cs="Arial"/>
                <w:b/>
                <w:szCs w:val="20"/>
                <w:lang w:val="en-ZA"/>
              </w:rPr>
              <w:t>n</w:t>
            </w:r>
            <w:r w:rsidRPr="00605D25">
              <w:rPr>
                <w:rFonts w:ascii="Century Gothic" w:hAnsi="Century Gothic" w:cs="Arial"/>
                <w:b/>
                <w:szCs w:val="20"/>
                <w:lang w:val="en-ZA"/>
              </w:rPr>
              <w:t xml:space="preserve">ame and </w:t>
            </w:r>
            <w:r>
              <w:rPr>
                <w:rFonts w:ascii="Century Gothic" w:hAnsi="Century Gothic" w:cs="Arial"/>
                <w:b/>
                <w:szCs w:val="20"/>
                <w:lang w:val="en-ZA"/>
              </w:rPr>
              <w:t>l</w:t>
            </w:r>
            <w:r w:rsidRPr="00605D25">
              <w:rPr>
                <w:rFonts w:ascii="Century Gothic" w:hAnsi="Century Gothic" w:cs="Arial"/>
                <w:b/>
                <w:szCs w:val="20"/>
                <w:lang w:val="en-ZA"/>
              </w:rPr>
              <w:t>ocation:</w:t>
            </w:r>
          </w:p>
        </w:tc>
        <w:tc>
          <w:tcPr>
            <w:tcW w:w="6841" w:type="dxa"/>
            <w:shd w:val="clear" w:color="auto" w:fill="auto"/>
          </w:tcPr>
          <w:p w14:paraId="2D49A645"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Project </w:t>
            </w:r>
            <w:r>
              <w:rPr>
                <w:rFonts w:ascii="Century Gothic" w:hAnsi="Century Gothic" w:cs="Arial"/>
                <w:szCs w:val="20"/>
                <w:lang w:val="en-ZA"/>
              </w:rPr>
              <w:t>n</w:t>
            </w:r>
            <w:r w:rsidRPr="00605D25">
              <w:rPr>
                <w:rFonts w:ascii="Century Gothic" w:hAnsi="Century Gothic" w:cs="Arial"/>
                <w:szCs w:val="20"/>
                <w:lang w:val="en-ZA"/>
              </w:rPr>
              <w:t>ame:</w:t>
            </w:r>
          </w:p>
        </w:tc>
      </w:tr>
      <w:tr w:rsidR="00B03185" w:rsidRPr="00605D25" w14:paraId="586FAB12" w14:textId="77777777" w:rsidTr="003C5A2D">
        <w:tc>
          <w:tcPr>
            <w:tcW w:w="3473" w:type="dxa"/>
            <w:tcBorders>
              <w:top w:val="nil"/>
              <w:left w:val="nil"/>
              <w:bottom w:val="nil"/>
            </w:tcBorders>
            <w:shd w:val="clear" w:color="auto" w:fill="auto"/>
          </w:tcPr>
          <w:p w14:paraId="2C6538B9" w14:textId="77777777" w:rsidR="00B03185" w:rsidRPr="00605D25" w:rsidRDefault="00B03185" w:rsidP="003C5A2D">
            <w:pPr>
              <w:rPr>
                <w:rFonts w:ascii="Century Gothic" w:hAnsi="Century Gothic" w:cs="Arial"/>
                <w:b/>
                <w:szCs w:val="20"/>
                <w:lang w:val="en-ZA"/>
              </w:rPr>
            </w:pPr>
          </w:p>
        </w:tc>
        <w:tc>
          <w:tcPr>
            <w:tcW w:w="6841" w:type="dxa"/>
            <w:shd w:val="clear" w:color="auto" w:fill="auto"/>
          </w:tcPr>
          <w:p w14:paraId="423DD05F"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Erf</w:t>
            </w:r>
            <w:proofErr w:type="spellEnd"/>
            <w:r w:rsidRPr="00605D25">
              <w:rPr>
                <w:rFonts w:ascii="Century Gothic" w:hAnsi="Century Gothic" w:cs="Arial"/>
                <w:szCs w:val="20"/>
                <w:lang w:val="en-ZA"/>
              </w:rPr>
              <w:t xml:space="preserve"> </w:t>
            </w:r>
            <w:r>
              <w:rPr>
                <w:rFonts w:ascii="Century Gothic" w:hAnsi="Century Gothic" w:cs="Arial"/>
                <w:szCs w:val="20"/>
                <w:lang w:val="en-ZA"/>
              </w:rPr>
              <w:t>n</w:t>
            </w:r>
            <w:r w:rsidRPr="00605D25">
              <w:rPr>
                <w:rFonts w:ascii="Century Gothic" w:hAnsi="Century Gothic" w:cs="Arial"/>
                <w:szCs w:val="20"/>
                <w:lang w:val="en-ZA"/>
              </w:rPr>
              <w:t>umber:</w:t>
            </w:r>
          </w:p>
        </w:tc>
      </w:tr>
      <w:tr w:rsidR="00B03185" w:rsidRPr="00605D25" w14:paraId="74C67081" w14:textId="77777777" w:rsidTr="003C5A2D">
        <w:tc>
          <w:tcPr>
            <w:tcW w:w="3473" w:type="dxa"/>
            <w:tcBorders>
              <w:top w:val="nil"/>
              <w:left w:val="nil"/>
              <w:bottom w:val="nil"/>
            </w:tcBorders>
            <w:shd w:val="clear" w:color="auto" w:fill="auto"/>
          </w:tcPr>
          <w:p w14:paraId="4F02B438" w14:textId="77777777" w:rsidR="00B03185" w:rsidRPr="00605D25" w:rsidRDefault="00B03185" w:rsidP="003C5A2D">
            <w:pPr>
              <w:rPr>
                <w:rFonts w:ascii="Century Gothic" w:hAnsi="Century Gothic" w:cs="Arial"/>
                <w:b/>
                <w:szCs w:val="20"/>
                <w:lang w:val="en-ZA"/>
              </w:rPr>
            </w:pPr>
          </w:p>
        </w:tc>
        <w:tc>
          <w:tcPr>
            <w:tcW w:w="6841" w:type="dxa"/>
            <w:shd w:val="clear" w:color="auto" w:fill="auto"/>
          </w:tcPr>
          <w:p w14:paraId="35C8AAA7"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Physical </w:t>
            </w:r>
            <w:r>
              <w:rPr>
                <w:rFonts w:ascii="Century Gothic" w:hAnsi="Century Gothic" w:cs="Arial"/>
                <w:szCs w:val="20"/>
                <w:lang w:val="en-ZA"/>
              </w:rPr>
              <w:t>a</w:t>
            </w:r>
            <w:r w:rsidRPr="00605D25">
              <w:rPr>
                <w:rFonts w:ascii="Century Gothic" w:hAnsi="Century Gothic" w:cs="Arial"/>
                <w:szCs w:val="20"/>
                <w:lang w:val="en-ZA"/>
              </w:rPr>
              <w:t>ddress:</w:t>
            </w:r>
          </w:p>
          <w:p w14:paraId="6E478821" w14:textId="77777777" w:rsidR="00B03185" w:rsidRPr="00605D25" w:rsidRDefault="00B03185" w:rsidP="003C5A2D">
            <w:pPr>
              <w:rPr>
                <w:rFonts w:ascii="Century Gothic" w:hAnsi="Century Gothic" w:cs="Arial"/>
                <w:szCs w:val="20"/>
                <w:lang w:val="en-ZA"/>
              </w:rPr>
            </w:pPr>
          </w:p>
          <w:p w14:paraId="493E546C" w14:textId="77777777" w:rsidR="00B03185" w:rsidRPr="00605D25" w:rsidRDefault="00B03185" w:rsidP="003C5A2D">
            <w:pPr>
              <w:rPr>
                <w:rFonts w:ascii="Century Gothic" w:hAnsi="Century Gothic" w:cs="Arial"/>
                <w:szCs w:val="20"/>
                <w:lang w:val="en-ZA"/>
              </w:rPr>
            </w:pPr>
          </w:p>
          <w:p w14:paraId="77398594" w14:textId="77777777" w:rsidR="00B03185" w:rsidRPr="00605D25" w:rsidRDefault="00B03185" w:rsidP="003C5A2D">
            <w:pPr>
              <w:rPr>
                <w:rFonts w:ascii="Century Gothic" w:hAnsi="Century Gothic" w:cs="Arial"/>
                <w:szCs w:val="20"/>
                <w:lang w:val="en-ZA"/>
              </w:rPr>
            </w:pPr>
          </w:p>
        </w:tc>
      </w:tr>
      <w:tr w:rsidR="00B03185" w:rsidRPr="00605D25" w14:paraId="57AEB309" w14:textId="77777777" w:rsidTr="003C5A2D">
        <w:tc>
          <w:tcPr>
            <w:tcW w:w="3473" w:type="dxa"/>
            <w:tcBorders>
              <w:top w:val="nil"/>
              <w:left w:val="nil"/>
              <w:bottom w:val="nil"/>
            </w:tcBorders>
            <w:shd w:val="clear" w:color="auto" w:fill="auto"/>
          </w:tcPr>
          <w:p w14:paraId="7BD6FADF" w14:textId="77777777" w:rsidR="00B03185" w:rsidRPr="00605D25" w:rsidRDefault="00B03185" w:rsidP="003C5A2D">
            <w:pPr>
              <w:rPr>
                <w:rFonts w:ascii="Century Gothic" w:hAnsi="Century Gothic" w:cs="Arial"/>
                <w:b/>
                <w:szCs w:val="20"/>
                <w:lang w:val="en-ZA"/>
              </w:rPr>
            </w:pPr>
          </w:p>
        </w:tc>
        <w:tc>
          <w:tcPr>
            <w:tcW w:w="6841" w:type="dxa"/>
            <w:shd w:val="clear" w:color="auto" w:fill="auto"/>
          </w:tcPr>
          <w:p w14:paraId="01634084"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Township / Suburb / Farm:</w:t>
            </w:r>
          </w:p>
        </w:tc>
      </w:tr>
      <w:tr w:rsidR="00B03185" w:rsidRPr="00605D25" w14:paraId="43038A41" w14:textId="77777777" w:rsidTr="003C5A2D">
        <w:trPr>
          <w:trHeight w:val="319"/>
        </w:trPr>
        <w:tc>
          <w:tcPr>
            <w:tcW w:w="3473" w:type="dxa"/>
            <w:tcBorders>
              <w:top w:val="nil"/>
              <w:left w:val="nil"/>
              <w:bottom w:val="nil"/>
            </w:tcBorders>
            <w:shd w:val="clear" w:color="auto" w:fill="auto"/>
          </w:tcPr>
          <w:p w14:paraId="64174B1E" w14:textId="77777777" w:rsidR="00B03185" w:rsidRPr="00605D25" w:rsidRDefault="00B03185" w:rsidP="003C5A2D">
            <w:pPr>
              <w:rPr>
                <w:rFonts w:ascii="Century Gothic" w:hAnsi="Century Gothic" w:cs="Arial"/>
                <w:b/>
                <w:szCs w:val="20"/>
                <w:lang w:val="en-ZA"/>
              </w:rPr>
            </w:pPr>
          </w:p>
        </w:tc>
        <w:tc>
          <w:tcPr>
            <w:tcW w:w="6841" w:type="dxa"/>
            <w:shd w:val="clear" w:color="auto" w:fill="auto"/>
          </w:tcPr>
          <w:p w14:paraId="6CA9A3F3"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Postal </w:t>
            </w:r>
            <w:r>
              <w:rPr>
                <w:rFonts w:ascii="Century Gothic" w:hAnsi="Century Gothic" w:cs="Arial"/>
                <w:szCs w:val="20"/>
                <w:lang w:val="en-ZA"/>
              </w:rPr>
              <w:t>c</w:t>
            </w:r>
            <w:r w:rsidRPr="00605D25">
              <w:rPr>
                <w:rFonts w:ascii="Century Gothic" w:hAnsi="Century Gothic" w:cs="Arial"/>
                <w:szCs w:val="20"/>
                <w:lang w:val="en-ZA"/>
              </w:rPr>
              <w:t>ode:</w:t>
            </w:r>
          </w:p>
        </w:tc>
      </w:tr>
    </w:tbl>
    <w:p w14:paraId="79DBA585" w14:textId="77777777" w:rsidR="00B03185" w:rsidRDefault="00B03185" w:rsidP="00B03185">
      <w:pPr>
        <w:rPr>
          <w:rFonts w:ascii="Century Gothic" w:hAnsi="Century Gothic" w:cs="Arial"/>
          <w:szCs w:val="20"/>
          <w:lang w:val="en-ZA"/>
        </w:rPr>
      </w:pPr>
    </w:p>
    <w:p w14:paraId="7A69CB36"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361"/>
        <w:gridCol w:w="978"/>
        <w:gridCol w:w="974"/>
        <w:gridCol w:w="192"/>
        <w:gridCol w:w="1269"/>
        <w:gridCol w:w="672"/>
        <w:gridCol w:w="760"/>
        <w:gridCol w:w="483"/>
      </w:tblGrid>
      <w:tr w:rsidR="00B03185" w:rsidRPr="00605D25" w14:paraId="04D600F3" w14:textId="77777777" w:rsidTr="003C5A2D">
        <w:trPr>
          <w:trHeight w:val="503"/>
        </w:trPr>
        <w:tc>
          <w:tcPr>
            <w:tcW w:w="2873" w:type="dxa"/>
            <w:vMerge w:val="restart"/>
            <w:tcBorders>
              <w:top w:val="nil"/>
              <w:left w:val="nil"/>
            </w:tcBorders>
            <w:shd w:val="clear" w:color="auto" w:fill="auto"/>
          </w:tcPr>
          <w:p w14:paraId="47A5C609"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Name and </w:t>
            </w:r>
            <w:r>
              <w:rPr>
                <w:rFonts w:ascii="Century Gothic" w:hAnsi="Century Gothic" w:cs="Arial"/>
                <w:b/>
                <w:szCs w:val="20"/>
                <w:lang w:val="en-ZA"/>
              </w:rPr>
              <w:t>a</w:t>
            </w:r>
            <w:r w:rsidRPr="00605D25">
              <w:rPr>
                <w:rFonts w:ascii="Century Gothic" w:hAnsi="Century Gothic" w:cs="Arial"/>
                <w:b/>
                <w:szCs w:val="20"/>
                <w:lang w:val="en-ZA"/>
              </w:rPr>
              <w:t xml:space="preserve">ccount </w:t>
            </w:r>
            <w:r>
              <w:rPr>
                <w:rFonts w:ascii="Century Gothic" w:hAnsi="Century Gothic" w:cs="Arial"/>
                <w:b/>
                <w:szCs w:val="20"/>
                <w:lang w:val="en-ZA"/>
              </w:rPr>
              <w:t>n</w:t>
            </w:r>
            <w:r w:rsidRPr="00605D25">
              <w:rPr>
                <w:rFonts w:ascii="Century Gothic" w:hAnsi="Century Gothic" w:cs="Arial"/>
                <w:b/>
                <w:szCs w:val="20"/>
                <w:lang w:val="en-ZA"/>
              </w:rPr>
              <w:t xml:space="preserve">umbers of  </w:t>
            </w:r>
            <w:r>
              <w:rPr>
                <w:rFonts w:ascii="Century Gothic" w:hAnsi="Century Gothic" w:cs="Arial"/>
                <w:b/>
                <w:szCs w:val="20"/>
                <w:lang w:val="en-ZA"/>
              </w:rPr>
              <w:t>p</w:t>
            </w:r>
            <w:r w:rsidRPr="00605D25">
              <w:rPr>
                <w:rFonts w:ascii="Century Gothic" w:hAnsi="Century Gothic" w:cs="Arial"/>
                <w:b/>
                <w:szCs w:val="20"/>
                <w:lang w:val="en-ZA"/>
              </w:rPr>
              <w:t xml:space="preserve">roperty </w:t>
            </w:r>
            <w:r>
              <w:rPr>
                <w:rFonts w:ascii="Century Gothic" w:hAnsi="Century Gothic" w:cs="Arial"/>
                <w:b/>
                <w:szCs w:val="20"/>
                <w:lang w:val="en-ZA"/>
              </w:rPr>
              <w:t>o</w:t>
            </w:r>
            <w:r w:rsidRPr="00605D25">
              <w:rPr>
                <w:rFonts w:ascii="Century Gothic" w:hAnsi="Century Gothic" w:cs="Arial"/>
                <w:b/>
                <w:szCs w:val="20"/>
                <w:lang w:val="en-ZA"/>
              </w:rPr>
              <w:t>wner:</w:t>
            </w:r>
          </w:p>
          <w:p w14:paraId="3DAB2501"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(Only if </w:t>
            </w:r>
            <w:r>
              <w:rPr>
                <w:rFonts w:ascii="Century Gothic" w:hAnsi="Century Gothic" w:cs="Arial"/>
                <w:sz w:val="16"/>
                <w:szCs w:val="16"/>
                <w:lang w:val="en-ZA"/>
              </w:rPr>
              <w:t xml:space="preserve">small scale embedded generation </w:t>
            </w:r>
            <w:r w:rsidRPr="00605D25">
              <w:rPr>
                <w:rFonts w:ascii="Century Gothic" w:hAnsi="Century Gothic" w:cs="Arial"/>
                <w:sz w:val="16"/>
                <w:szCs w:val="16"/>
                <w:lang w:val="en-ZA"/>
              </w:rPr>
              <w:t xml:space="preserve"> is to be connected wi</w:t>
            </w:r>
            <w:r>
              <w:rPr>
                <w:rFonts w:ascii="Century Gothic" w:hAnsi="Century Gothic" w:cs="Arial"/>
                <w:sz w:val="16"/>
                <w:szCs w:val="16"/>
                <w:lang w:val="en-ZA"/>
              </w:rPr>
              <w:t>th the</w:t>
            </w:r>
            <w:r w:rsidRPr="00605D25">
              <w:rPr>
                <w:rFonts w:ascii="Century Gothic" w:hAnsi="Century Gothic" w:cs="Arial"/>
                <w:sz w:val="16"/>
                <w:szCs w:val="16"/>
                <w:lang w:val="en-ZA"/>
              </w:rPr>
              <w:t xml:space="preserve"> </w:t>
            </w:r>
            <w:r w:rsidRPr="00183D7F">
              <w:rPr>
                <w:rFonts w:ascii="Century Gothic" w:hAnsi="Century Gothic" w:cs="Arial"/>
                <w:sz w:val="16"/>
                <w:szCs w:val="16"/>
                <w:highlight w:val="yellow"/>
                <w:lang w:val="en-ZA"/>
              </w:rPr>
              <w:t>Municipality of _______________</w:t>
            </w:r>
            <w:r>
              <w:t xml:space="preserve"> </w:t>
            </w:r>
            <w:r w:rsidRPr="0091557C">
              <w:rPr>
                <w:rFonts w:ascii="Century Gothic" w:hAnsi="Century Gothic" w:cs="Arial"/>
                <w:sz w:val="16"/>
                <w:szCs w:val="16"/>
                <w:lang w:val="en-ZA"/>
              </w:rPr>
              <w:t>electrical grid</w:t>
            </w:r>
            <w:r w:rsidRPr="00605D25">
              <w:rPr>
                <w:rFonts w:ascii="Century Gothic" w:hAnsi="Century Gothic" w:cs="Arial"/>
                <w:sz w:val="16"/>
                <w:szCs w:val="16"/>
                <w:lang w:val="en-ZA"/>
              </w:rPr>
              <w:t>)</w:t>
            </w:r>
          </w:p>
        </w:tc>
        <w:tc>
          <w:tcPr>
            <w:tcW w:w="1224" w:type="dxa"/>
            <w:tcBorders>
              <w:bottom w:val="single" w:sz="4" w:space="0" w:color="auto"/>
              <w:right w:val="single" w:sz="4" w:space="0" w:color="auto"/>
            </w:tcBorders>
            <w:shd w:val="clear" w:color="auto" w:fill="auto"/>
            <w:vAlign w:val="center"/>
          </w:tcPr>
          <w:p w14:paraId="69B77A1E"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First </w:t>
            </w:r>
            <w:r>
              <w:rPr>
                <w:rFonts w:ascii="Century Gothic" w:hAnsi="Century Gothic" w:cs="Arial"/>
                <w:szCs w:val="20"/>
                <w:lang w:val="en-ZA"/>
              </w:rPr>
              <w:t>n</w:t>
            </w:r>
            <w:r w:rsidRPr="00605D25">
              <w:rPr>
                <w:rFonts w:ascii="Century Gothic" w:hAnsi="Century Gothic" w:cs="Arial"/>
                <w:szCs w:val="20"/>
                <w:lang w:val="en-ZA"/>
              </w:rPr>
              <w:t>ame:</w:t>
            </w:r>
          </w:p>
        </w:tc>
        <w:tc>
          <w:tcPr>
            <w:tcW w:w="1426" w:type="dxa"/>
            <w:tcBorders>
              <w:left w:val="single" w:sz="4" w:space="0" w:color="auto"/>
              <w:bottom w:val="single" w:sz="4" w:space="0" w:color="auto"/>
            </w:tcBorders>
            <w:shd w:val="clear" w:color="auto" w:fill="auto"/>
          </w:tcPr>
          <w:p w14:paraId="3ED4BA2C" w14:textId="77777777" w:rsidR="00B03185" w:rsidRPr="00605D25" w:rsidRDefault="00B03185" w:rsidP="003C5A2D">
            <w:pPr>
              <w:rPr>
                <w:rFonts w:ascii="Century Gothic" w:hAnsi="Century Gothic" w:cs="Arial"/>
                <w:szCs w:val="20"/>
                <w:lang w:val="en-ZA"/>
              </w:rPr>
            </w:pPr>
          </w:p>
        </w:tc>
        <w:tc>
          <w:tcPr>
            <w:tcW w:w="905" w:type="dxa"/>
            <w:tcBorders>
              <w:left w:val="single" w:sz="4" w:space="0" w:color="auto"/>
              <w:bottom w:val="single" w:sz="4" w:space="0" w:color="auto"/>
              <w:right w:val="single" w:sz="4" w:space="0" w:color="auto"/>
            </w:tcBorders>
          </w:tcPr>
          <w:p w14:paraId="01F70BB2"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Last</w:t>
            </w:r>
            <w:r w:rsidRPr="00605D25">
              <w:rPr>
                <w:rFonts w:ascii="Century Gothic" w:hAnsi="Century Gothic" w:cs="Arial"/>
                <w:szCs w:val="20"/>
                <w:lang w:val="en-ZA"/>
              </w:rPr>
              <w:t xml:space="preserve"> </w:t>
            </w:r>
            <w:r>
              <w:rPr>
                <w:rFonts w:ascii="Century Gothic" w:hAnsi="Century Gothic" w:cs="Arial"/>
                <w:szCs w:val="20"/>
                <w:lang w:val="en-ZA"/>
              </w:rPr>
              <w:t>n</w:t>
            </w:r>
            <w:r w:rsidRPr="00605D25">
              <w:rPr>
                <w:rFonts w:ascii="Century Gothic" w:hAnsi="Century Gothic" w:cs="Arial"/>
                <w:szCs w:val="20"/>
                <w:lang w:val="en-ZA"/>
              </w:rPr>
              <w:t>ame:</w:t>
            </w:r>
          </w:p>
        </w:tc>
        <w:tc>
          <w:tcPr>
            <w:tcW w:w="2463" w:type="dxa"/>
            <w:gridSpan w:val="3"/>
            <w:tcBorders>
              <w:left w:val="single" w:sz="4" w:space="0" w:color="auto"/>
              <w:bottom w:val="single" w:sz="4" w:space="0" w:color="auto"/>
              <w:right w:val="single" w:sz="4" w:space="0" w:color="auto"/>
            </w:tcBorders>
          </w:tcPr>
          <w:p w14:paraId="7D8859BE" w14:textId="77777777" w:rsidR="00B03185" w:rsidRPr="00605D25" w:rsidRDefault="00B03185" w:rsidP="003C5A2D">
            <w:pPr>
              <w:rPr>
                <w:rFonts w:ascii="Century Gothic" w:hAnsi="Century Gothic" w:cs="Arial"/>
                <w:szCs w:val="20"/>
                <w:lang w:val="en-ZA"/>
              </w:rPr>
            </w:pPr>
          </w:p>
        </w:tc>
        <w:tc>
          <w:tcPr>
            <w:tcW w:w="785" w:type="dxa"/>
            <w:tcBorders>
              <w:left w:val="single" w:sz="4" w:space="0" w:color="auto"/>
              <w:bottom w:val="single" w:sz="4" w:space="0" w:color="auto"/>
            </w:tcBorders>
            <w:shd w:val="clear" w:color="auto" w:fill="auto"/>
            <w:vAlign w:val="center"/>
          </w:tcPr>
          <w:p w14:paraId="72E7C310"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Title:</w:t>
            </w:r>
          </w:p>
        </w:tc>
        <w:tc>
          <w:tcPr>
            <w:tcW w:w="638" w:type="dxa"/>
            <w:tcBorders>
              <w:left w:val="single" w:sz="4" w:space="0" w:color="auto"/>
              <w:bottom w:val="single" w:sz="4" w:space="0" w:color="auto"/>
            </w:tcBorders>
            <w:shd w:val="clear" w:color="auto" w:fill="auto"/>
          </w:tcPr>
          <w:p w14:paraId="40332317" w14:textId="77777777" w:rsidR="00B03185" w:rsidRPr="00605D25" w:rsidRDefault="00B03185" w:rsidP="003C5A2D">
            <w:pPr>
              <w:rPr>
                <w:rFonts w:ascii="Century Gothic" w:hAnsi="Century Gothic" w:cs="Arial"/>
                <w:szCs w:val="20"/>
                <w:lang w:val="en-ZA"/>
              </w:rPr>
            </w:pPr>
          </w:p>
        </w:tc>
      </w:tr>
      <w:tr w:rsidR="00B03185" w:rsidRPr="00605D25" w14:paraId="19A49AD1" w14:textId="77777777" w:rsidTr="003C5A2D">
        <w:trPr>
          <w:trHeight w:val="970"/>
        </w:trPr>
        <w:tc>
          <w:tcPr>
            <w:tcW w:w="2873" w:type="dxa"/>
            <w:vMerge/>
            <w:tcBorders>
              <w:left w:val="nil"/>
              <w:bottom w:val="nil"/>
            </w:tcBorders>
            <w:shd w:val="clear" w:color="auto" w:fill="auto"/>
          </w:tcPr>
          <w:p w14:paraId="20EF2AB8" w14:textId="77777777" w:rsidR="00B03185" w:rsidRPr="00605D25" w:rsidRDefault="00B03185" w:rsidP="003C5A2D">
            <w:pPr>
              <w:rPr>
                <w:rFonts w:ascii="Century Gothic" w:hAnsi="Century Gothic" w:cs="Arial"/>
                <w:b/>
                <w:szCs w:val="20"/>
                <w:lang w:val="en-ZA"/>
              </w:rPr>
            </w:pPr>
          </w:p>
        </w:tc>
        <w:tc>
          <w:tcPr>
            <w:tcW w:w="1224" w:type="dxa"/>
            <w:tcBorders>
              <w:right w:val="single" w:sz="4" w:space="0" w:color="auto"/>
            </w:tcBorders>
            <w:shd w:val="clear" w:color="auto" w:fill="auto"/>
            <w:vAlign w:val="center"/>
          </w:tcPr>
          <w:p w14:paraId="1246906A"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Business partner number</w:t>
            </w:r>
          </w:p>
          <w:p w14:paraId="381EF57F"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as per municipal account:</w:t>
            </w:r>
          </w:p>
        </w:tc>
        <w:tc>
          <w:tcPr>
            <w:tcW w:w="2633" w:type="dxa"/>
            <w:gridSpan w:val="3"/>
            <w:tcBorders>
              <w:right w:val="single" w:sz="4" w:space="0" w:color="auto"/>
            </w:tcBorders>
          </w:tcPr>
          <w:p w14:paraId="16BCCB73" w14:textId="77777777" w:rsidR="00B03185" w:rsidRPr="00605D25" w:rsidRDefault="00B03185" w:rsidP="003C5A2D">
            <w:pPr>
              <w:rPr>
                <w:rFonts w:ascii="Century Gothic" w:hAnsi="Century Gothic" w:cs="Arial"/>
                <w:szCs w:val="20"/>
                <w:lang w:val="en-ZA"/>
              </w:rPr>
            </w:pPr>
          </w:p>
        </w:tc>
        <w:tc>
          <w:tcPr>
            <w:tcW w:w="1094" w:type="dxa"/>
            <w:tcBorders>
              <w:right w:val="single" w:sz="4" w:space="0" w:color="auto"/>
            </w:tcBorders>
          </w:tcPr>
          <w:p w14:paraId="63D5CB1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Contract account number:</w:t>
            </w:r>
          </w:p>
        </w:tc>
        <w:tc>
          <w:tcPr>
            <w:tcW w:w="2490" w:type="dxa"/>
            <w:gridSpan w:val="3"/>
            <w:tcBorders>
              <w:left w:val="single" w:sz="4" w:space="0" w:color="auto"/>
            </w:tcBorders>
            <w:shd w:val="clear" w:color="auto" w:fill="auto"/>
          </w:tcPr>
          <w:p w14:paraId="1BDD737F" w14:textId="77777777" w:rsidR="00B03185" w:rsidRPr="00605D25" w:rsidRDefault="00B03185" w:rsidP="003C5A2D">
            <w:pPr>
              <w:rPr>
                <w:rFonts w:ascii="Century Gothic" w:hAnsi="Century Gothic" w:cs="Arial"/>
                <w:szCs w:val="20"/>
                <w:lang w:val="en-ZA"/>
              </w:rPr>
            </w:pPr>
          </w:p>
        </w:tc>
      </w:tr>
    </w:tbl>
    <w:p w14:paraId="5AD408EF" w14:textId="77777777" w:rsidR="00B03185" w:rsidRDefault="00B03185" w:rsidP="00B03185">
      <w:pPr>
        <w:rPr>
          <w:rFonts w:ascii="Century Gothic" w:hAnsi="Century Gothic" w:cs="Arial"/>
          <w:szCs w:val="20"/>
          <w:lang w:val="en-ZA"/>
        </w:rPr>
      </w:pPr>
    </w:p>
    <w:p w14:paraId="13679DD5" w14:textId="77777777" w:rsidR="00B03185" w:rsidRDefault="00B03185" w:rsidP="00B03185">
      <w:pPr>
        <w:rPr>
          <w:rFonts w:ascii="Century Gothic" w:hAnsi="Century Gothic" w:cs="Arial"/>
          <w:szCs w:val="20"/>
          <w:lang w:val="en-ZA"/>
        </w:rPr>
      </w:pPr>
      <w:r w:rsidRPr="00605D25">
        <w:rPr>
          <w:rFonts w:ascii="Century Gothic" w:hAnsi="Century Gothic" w:cs="Arial"/>
          <w:b/>
          <w:sz w:val="32"/>
          <w:szCs w:val="32"/>
          <w:lang w:val="en-ZA"/>
        </w:rPr>
        <w:t>ELECTRICITY SERVICES</w:t>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p>
    <w:p w14:paraId="091EA22A"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8036"/>
        <w:gridCol w:w="980"/>
      </w:tblGrid>
      <w:tr w:rsidR="00B03185" w:rsidRPr="00605D25" w14:paraId="19C2CB8B" w14:textId="77777777" w:rsidTr="003C5A2D">
        <w:trPr>
          <w:trHeight w:val="434"/>
        </w:trPr>
        <w:tc>
          <w:tcPr>
            <w:tcW w:w="9288" w:type="dxa"/>
            <w:shd w:val="clear" w:color="auto" w:fill="606060"/>
            <w:vAlign w:val="center"/>
          </w:tcPr>
          <w:p w14:paraId="773FD80E"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67509721" w14:textId="3BEC9C6D" w:rsidR="00B03185" w:rsidRPr="00605D25" w:rsidRDefault="00B03185" w:rsidP="003C5A2D">
            <w:pPr>
              <w:rPr>
                <w:rFonts w:ascii="Century Gothic" w:hAnsi="Century Gothic" w:cs="Arial"/>
                <w:b/>
                <w:color w:val="FFFFFF"/>
                <w:szCs w:val="20"/>
                <w:lang w:val="en-ZA"/>
              </w:rPr>
            </w:pPr>
          </w:p>
        </w:tc>
      </w:tr>
    </w:tbl>
    <w:p w14:paraId="61076551" w14:textId="77777777" w:rsidR="00B03185" w:rsidRDefault="00B03185" w:rsidP="00B03185">
      <w:pPr>
        <w:rPr>
          <w:rFonts w:ascii="Century Gothic" w:hAnsi="Century Gothic" w:cs="Arial"/>
          <w:szCs w:val="20"/>
          <w:lang w:val="en-ZA"/>
        </w:rPr>
      </w:pPr>
    </w:p>
    <w:p w14:paraId="73C6BBC0" w14:textId="77777777" w:rsidR="00B03185" w:rsidRPr="00605D25" w:rsidRDefault="00B03185" w:rsidP="00B03185">
      <w:pPr>
        <w:rPr>
          <w:rFonts w:ascii="Century Gothic" w:hAnsi="Century Gothic" w:cs="Arial"/>
          <w:szCs w:val="20"/>
          <w:lang w:val="en-Z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448"/>
        <w:gridCol w:w="2122"/>
        <w:gridCol w:w="2094"/>
      </w:tblGrid>
      <w:tr w:rsidR="00B03185" w:rsidRPr="00605D25" w14:paraId="18FCE59A" w14:textId="77777777" w:rsidTr="003C5A2D">
        <w:tc>
          <w:tcPr>
            <w:tcW w:w="3473" w:type="dxa"/>
            <w:tcBorders>
              <w:top w:val="nil"/>
              <w:left w:val="nil"/>
              <w:bottom w:val="nil"/>
              <w:right w:val="nil"/>
            </w:tcBorders>
            <w:shd w:val="clear" w:color="auto" w:fill="auto"/>
          </w:tcPr>
          <w:p w14:paraId="2A1DA119"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Property </w:t>
            </w:r>
            <w:r>
              <w:rPr>
                <w:rFonts w:ascii="Century Gothic" w:hAnsi="Century Gothic" w:cs="Arial"/>
                <w:b/>
                <w:szCs w:val="20"/>
                <w:lang w:val="en-ZA"/>
              </w:rPr>
              <w:t>o</w:t>
            </w:r>
            <w:r w:rsidRPr="00605D25">
              <w:rPr>
                <w:rFonts w:ascii="Century Gothic" w:hAnsi="Century Gothic" w:cs="Arial"/>
                <w:b/>
                <w:szCs w:val="20"/>
                <w:lang w:val="en-ZA"/>
              </w:rPr>
              <w:t xml:space="preserve">wner </w:t>
            </w:r>
            <w:r>
              <w:rPr>
                <w:rFonts w:ascii="Century Gothic" w:hAnsi="Century Gothic" w:cs="Arial"/>
                <w:b/>
                <w:szCs w:val="20"/>
                <w:lang w:val="en-ZA"/>
              </w:rPr>
              <w:t>c</w:t>
            </w:r>
            <w:r w:rsidRPr="00605D25">
              <w:rPr>
                <w:rFonts w:ascii="Century Gothic" w:hAnsi="Century Gothic" w:cs="Arial"/>
                <w:b/>
                <w:szCs w:val="20"/>
                <w:lang w:val="en-ZA"/>
              </w:rPr>
              <w:t xml:space="preserve">ontact </w:t>
            </w:r>
            <w:r>
              <w:rPr>
                <w:rFonts w:ascii="Century Gothic" w:hAnsi="Century Gothic" w:cs="Arial"/>
                <w:b/>
                <w:szCs w:val="20"/>
                <w:lang w:val="en-ZA"/>
              </w:rPr>
              <w:t>d</w:t>
            </w:r>
            <w:r w:rsidRPr="00605D25">
              <w:rPr>
                <w:rFonts w:ascii="Century Gothic" w:hAnsi="Century Gothic" w:cs="Arial"/>
                <w:b/>
                <w:szCs w:val="20"/>
                <w:lang w:val="en-ZA"/>
              </w:rPr>
              <w:t>etails:</w:t>
            </w:r>
          </w:p>
        </w:tc>
        <w:tc>
          <w:tcPr>
            <w:tcW w:w="1315" w:type="dxa"/>
            <w:tcBorders>
              <w:top w:val="nil"/>
              <w:left w:val="nil"/>
              <w:bottom w:val="nil"/>
            </w:tcBorders>
            <w:shd w:val="clear" w:color="auto" w:fill="auto"/>
          </w:tcPr>
          <w:p w14:paraId="4DBA08BC" w14:textId="77777777" w:rsidR="00B03185" w:rsidRPr="00605D25" w:rsidRDefault="00B03185" w:rsidP="003C5A2D">
            <w:pPr>
              <w:rPr>
                <w:rFonts w:ascii="Century Gothic" w:hAnsi="Century Gothic" w:cs="Arial"/>
                <w:szCs w:val="20"/>
                <w:lang w:val="en-ZA"/>
              </w:rPr>
            </w:pPr>
          </w:p>
        </w:tc>
        <w:tc>
          <w:tcPr>
            <w:tcW w:w="2158" w:type="dxa"/>
            <w:shd w:val="clear" w:color="auto" w:fill="auto"/>
          </w:tcPr>
          <w:p w14:paraId="74EDE72A" w14:textId="77777777" w:rsidR="00B03185" w:rsidRPr="00605D25" w:rsidRDefault="00B03185" w:rsidP="003C5A2D">
            <w:pPr>
              <w:jc w:val="center"/>
              <w:rPr>
                <w:rFonts w:ascii="Century Gothic" w:hAnsi="Century Gothic" w:cs="Arial"/>
                <w:b/>
                <w:szCs w:val="20"/>
                <w:lang w:val="en-ZA"/>
              </w:rPr>
            </w:pPr>
            <w:r w:rsidRPr="00605D25">
              <w:rPr>
                <w:rFonts w:ascii="Century Gothic" w:hAnsi="Century Gothic" w:cs="Arial"/>
                <w:b/>
                <w:szCs w:val="20"/>
                <w:lang w:val="en-ZA"/>
              </w:rPr>
              <w:t>Office</w:t>
            </w:r>
          </w:p>
        </w:tc>
        <w:tc>
          <w:tcPr>
            <w:tcW w:w="2126" w:type="dxa"/>
            <w:shd w:val="clear" w:color="auto" w:fill="auto"/>
          </w:tcPr>
          <w:p w14:paraId="65CA3269" w14:textId="77777777" w:rsidR="00B03185" w:rsidRPr="00605D25" w:rsidRDefault="00B03185" w:rsidP="003C5A2D">
            <w:pPr>
              <w:jc w:val="center"/>
              <w:rPr>
                <w:rFonts w:ascii="Century Gothic" w:hAnsi="Century Gothic" w:cs="Arial"/>
                <w:b/>
                <w:szCs w:val="20"/>
                <w:lang w:val="en-ZA"/>
              </w:rPr>
            </w:pPr>
            <w:r w:rsidRPr="00605D25">
              <w:rPr>
                <w:rFonts w:ascii="Century Gothic" w:hAnsi="Century Gothic" w:cs="Arial"/>
                <w:b/>
                <w:szCs w:val="20"/>
                <w:lang w:val="en-ZA"/>
              </w:rPr>
              <w:t>Mobile</w:t>
            </w:r>
          </w:p>
        </w:tc>
      </w:tr>
      <w:tr w:rsidR="00B03185" w:rsidRPr="00605D25" w14:paraId="0E2BB414" w14:textId="77777777" w:rsidTr="003C5A2D">
        <w:tc>
          <w:tcPr>
            <w:tcW w:w="3473" w:type="dxa"/>
            <w:tcBorders>
              <w:top w:val="nil"/>
              <w:left w:val="nil"/>
              <w:bottom w:val="nil"/>
              <w:right w:val="nil"/>
            </w:tcBorders>
            <w:shd w:val="clear" w:color="auto" w:fill="auto"/>
          </w:tcPr>
          <w:p w14:paraId="3900F74C" w14:textId="77777777" w:rsidR="00B03185" w:rsidRPr="00605D25" w:rsidRDefault="00B03185" w:rsidP="003C5A2D">
            <w:pPr>
              <w:rPr>
                <w:rFonts w:ascii="Century Gothic" w:hAnsi="Century Gothic" w:cs="Arial"/>
                <w:b/>
                <w:szCs w:val="20"/>
                <w:lang w:val="en-ZA"/>
              </w:rPr>
            </w:pPr>
          </w:p>
        </w:tc>
        <w:tc>
          <w:tcPr>
            <w:tcW w:w="1315" w:type="dxa"/>
            <w:tcBorders>
              <w:top w:val="nil"/>
              <w:left w:val="nil"/>
              <w:bottom w:val="nil"/>
            </w:tcBorders>
            <w:shd w:val="clear" w:color="auto" w:fill="auto"/>
          </w:tcPr>
          <w:p w14:paraId="751BFAD8"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Telephone number</w:t>
            </w:r>
          </w:p>
        </w:tc>
        <w:tc>
          <w:tcPr>
            <w:tcW w:w="2158" w:type="dxa"/>
            <w:shd w:val="clear" w:color="auto" w:fill="auto"/>
          </w:tcPr>
          <w:p w14:paraId="4D73214F" w14:textId="77777777" w:rsidR="00B03185" w:rsidRPr="00605D25" w:rsidRDefault="00B03185" w:rsidP="003C5A2D">
            <w:pPr>
              <w:rPr>
                <w:rFonts w:ascii="Century Gothic" w:hAnsi="Century Gothic" w:cs="Arial"/>
                <w:szCs w:val="20"/>
                <w:lang w:val="en-ZA"/>
              </w:rPr>
            </w:pPr>
          </w:p>
        </w:tc>
        <w:tc>
          <w:tcPr>
            <w:tcW w:w="2126" w:type="dxa"/>
            <w:shd w:val="clear" w:color="auto" w:fill="auto"/>
          </w:tcPr>
          <w:p w14:paraId="54D1C2D1" w14:textId="77777777" w:rsidR="00B03185" w:rsidRPr="00605D25" w:rsidRDefault="00B03185" w:rsidP="003C5A2D">
            <w:pPr>
              <w:rPr>
                <w:rFonts w:ascii="Century Gothic" w:hAnsi="Century Gothic" w:cs="Arial"/>
                <w:szCs w:val="20"/>
                <w:lang w:val="en-ZA"/>
              </w:rPr>
            </w:pPr>
          </w:p>
        </w:tc>
      </w:tr>
    </w:tbl>
    <w:p w14:paraId="3DA8292D" w14:textId="77777777" w:rsidR="00B03185" w:rsidRPr="00605D25" w:rsidRDefault="00B03185" w:rsidP="00B03185">
      <w:pPr>
        <w:rPr>
          <w:rFonts w:ascii="Century Gothic" w:hAnsi="Century Gothic" w:cs="Arial"/>
          <w:szCs w:val="20"/>
          <w:lang w:val="en-Z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315"/>
        <w:gridCol w:w="4284"/>
      </w:tblGrid>
      <w:tr w:rsidR="00B03185" w:rsidRPr="00605D25" w14:paraId="7D072688" w14:textId="77777777" w:rsidTr="003C5A2D">
        <w:tc>
          <w:tcPr>
            <w:tcW w:w="3473" w:type="dxa"/>
            <w:tcBorders>
              <w:top w:val="nil"/>
              <w:left w:val="nil"/>
              <w:bottom w:val="nil"/>
              <w:right w:val="nil"/>
            </w:tcBorders>
            <w:shd w:val="clear" w:color="auto" w:fill="auto"/>
          </w:tcPr>
          <w:p w14:paraId="774068E1" w14:textId="77777777" w:rsidR="00B03185" w:rsidRPr="00605D25" w:rsidRDefault="00B03185" w:rsidP="003C5A2D">
            <w:pPr>
              <w:rPr>
                <w:rFonts w:ascii="Century Gothic" w:hAnsi="Century Gothic" w:cs="Arial"/>
                <w:b/>
                <w:szCs w:val="20"/>
                <w:lang w:val="en-ZA"/>
              </w:rPr>
            </w:pPr>
          </w:p>
        </w:tc>
        <w:tc>
          <w:tcPr>
            <w:tcW w:w="1315" w:type="dxa"/>
            <w:tcBorders>
              <w:top w:val="nil"/>
              <w:left w:val="nil"/>
              <w:bottom w:val="nil"/>
            </w:tcBorders>
            <w:shd w:val="clear" w:color="auto" w:fill="auto"/>
          </w:tcPr>
          <w:p w14:paraId="7D046F27"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Facsimile number</w:t>
            </w:r>
          </w:p>
        </w:tc>
        <w:tc>
          <w:tcPr>
            <w:tcW w:w="4284" w:type="dxa"/>
            <w:shd w:val="clear" w:color="auto" w:fill="auto"/>
          </w:tcPr>
          <w:p w14:paraId="2E292F45" w14:textId="77777777" w:rsidR="00B03185" w:rsidRPr="00605D25" w:rsidRDefault="00B03185" w:rsidP="003C5A2D">
            <w:pPr>
              <w:rPr>
                <w:rFonts w:ascii="Century Gothic" w:hAnsi="Century Gothic" w:cs="Arial"/>
                <w:szCs w:val="20"/>
                <w:lang w:val="en-ZA"/>
              </w:rPr>
            </w:pPr>
          </w:p>
        </w:tc>
      </w:tr>
    </w:tbl>
    <w:p w14:paraId="165E1FA7" w14:textId="77777777" w:rsidR="00B03185" w:rsidRPr="00605D25" w:rsidRDefault="00B03185" w:rsidP="00B03185">
      <w:pPr>
        <w:rPr>
          <w:rFonts w:ascii="Century Gothic" w:hAnsi="Century Gothic" w:cs="Arial"/>
          <w:szCs w:val="20"/>
          <w:lang w:val="en-Z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315"/>
        <w:gridCol w:w="4284"/>
      </w:tblGrid>
      <w:tr w:rsidR="00B03185" w:rsidRPr="00605D25" w14:paraId="05B89C19" w14:textId="77777777" w:rsidTr="003C5A2D">
        <w:tc>
          <w:tcPr>
            <w:tcW w:w="3473" w:type="dxa"/>
            <w:tcBorders>
              <w:top w:val="nil"/>
              <w:left w:val="nil"/>
              <w:bottom w:val="nil"/>
              <w:right w:val="nil"/>
            </w:tcBorders>
            <w:shd w:val="clear" w:color="auto" w:fill="auto"/>
          </w:tcPr>
          <w:p w14:paraId="33F1010B" w14:textId="77777777" w:rsidR="00B03185" w:rsidRPr="00605D25" w:rsidRDefault="00B03185" w:rsidP="003C5A2D">
            <w:pPr>
              <w:rPr>
                <w:rFonts w:ascii="Century Gothic" w:hAnsi="Century Gothic" w:cs="Arial"/>
                <w:b/>
                <w:szCs w:val="20"/>
                <w:lang w:val="en-ZA"/>
              </w:rPr>
            </w:pPr>
          </w:p>
        </w:tc>
        <w:tc>
          <w:tcPr>
            <w:tcW w:w="1315" w:type="dxa"/>
            <w:tcBorders>
              <w:top w:val="nil"/>
              <w:left w:val="nil"/>
              <w:bottom w:val="nil"/>
            </w:tcBorders>
            <w:shd w:val="clear" w:color="auto" w:fill="auto"/>
          </w:tcPr>
          <w:p w14:paraId="3FC1BF63"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E-mail</w:t>
            </w:r>
          </w:p>
          <w:p w14:paraId="06D8223E"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address</w:t>
            </w:r>
          </w:p>
        </w:tc>
        <w:tc>
          <w:tcPr>
            <w:tcW w:w="4284" w:type="dxa"/>
            <w:shd w:val="clear" w:color="auto" w:fill="auto"/>
          </w:tcPr>
          <w:p w14:paraId="2CA65FDE" w14:textId="77777777" w:rsidR="00B03185" w:rsidRPr="00605D25" w:rsidRDefault="00B03185" w:rsidP="003C5A2D">
            <w:pPr>
              <w:rPr>
                <w:rFonts w:ascii="Century Gothic" w:hAnsi="Century Gothic" w:cs="Arial"/>
                <w:szCs w:val="20"/>
                <w:lang w:val="en-ZA"/>
              </w:rPr>
            </w:pPr>
          </w:p>
        </w:tc>
      </w:tr>
    </w:tbl>
    <w:p w14:paraId="16491365" w14:textId="77777777" w:rsidR="00B03185" w:rsidRDefault="00B03185" w:rsidP="00B03185">
      <w:pPr>
        <w:rPr>
          <w:rFonts w:ascii="Century Gothic" w:hAnsi="Century Gothic" w:cs="Arial"/>
          <w:szCs w:val="20"/>
          <w:lang w:val="en-ZA"/>
        </w:rPr>
      </w:pPr>
    </w:p>
    <w:p w14:paraId="0C79D8E5"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280"/>
        <w:gridCol w:w="687"/>
        <w:gridCol w:w="688"/>
        <w:gridCol w:w="687"/>
        <w:gridCol w:w="739"/>
      </w:tblGrid>
      <w:tr w:rsidR="00B03185" w:rsidRPr="00605D25" w14:paraId="6674E48E" w14:textId="77777777" w:rsidTr="003C5A2D">
        <w:trPr>
          <w:trHeight w:val="261"/>
        </w:trPr>
        <w:tc>
          <w:tcPr>
            <w:tcW w:w="3473" w:type="dxa"/>
            <w:tcBorders>
              <w:top w:val="nil"/>
              <w:left w:val="nil"/>
              <w:bottom w:val="nil"/>
              <w:right w:val="nil"/>
            </w:tcBorders>
            <w:shd w:val="clear" w:color="auto" w:fill="auto"/>
          </w:tcPr>
          <w:p w14:paraId="39827C71" w14:textId="77777777" w:rsidR="00B03185" w:rsidRPr="00605D25" w:rsidRDefault="00B03185" w:rsidP="003C5A2D">
            <w:pPr>
              <w:rPr>
                <w:rFonts w:ascii="Century Gothic" w:hAnsi="Century Gothic" w:cs="Arial"/>
                <w:b/>
                <w:szCs w:val="20"/>
                <w:lang w:val="en-ZA"/>
              </w:rPr>
            </w:pPr>
          </w:p>
        </w:tc>
        <w:tc>
          <w:tcPr>
            <w:tcW w:w="3473" w:type="dxa"/>
            <w:tcBorders>
              <w:top w:val="nil"/>
              <w:left w:val="nil"/>
              <w:bottom w:val="nil"/>
              <w:right w:val="nil"/>
            </w:tcBorders>
            <w:shd w:val="clear" w:color="auto" w:fill="auto"/>
          </w:tcPr>
          <w:p w14:paraId="5DECDE2E" w14:textId="77777777" w:rsidR="00B03185" w:rsidRPr="00605D25" w:rsidRDefault="00B03185" w:rsidP="003C5A2D">
            <w:pPr>
              <w:rPr>
                <w:rFonts w:ascii="Century Gothic" w:hAnsi="Century Gothic" w:cs="Arial"/>
                <w:szCs w:val="20"/>
                <w:lang w:val="en-ZA"/>
              </w:rPr>
            </w:pPr>
          </w:p>
        </w:tc>
        <w:tc>
          <w:tcPr>
            <w:tcW w:w="868" w:type="dxa"/>
            <w:tcBorders>
              <w:top w:val="nil"/>
              <w:left w:val="nil"/>
              <w:bottom w:val="nil"/>
              <w:right w:val="nil"/>
            </w:tcBorders>
            <w:shd w:val="clear" w:color="auto" w:fill="auto"/>
          </w:tcPr>
          <w:p w14:paraId="63147076" w14:textId="77777777" w:rsidR="00B03185" w:rsidRPr="00605D25" w:rsidRDefault="00B03185" w:rsidP="003C5A2D">
            <w:pPr>
              <w:rPr>
                <w:rFonts w:ascii="Century Gothic" w:hAnsi="Century Gothic" w:cs="Arial"/>
                <w:szCs w:val="20"/>
                <w:lang w:val="en-ZA"/>
              </w:rPr>
            </w:pPr>
          </w:p>
        </w:tc>
        <w:tc>
          <w:tcPr>
            <w:tcW w:w="869" w:type="dxa"/>
            <w:tcBorders>
              <w:top w:val="nil"/>
              <w:left w:val="nil"/>
              <w:bottom w:val="nil"/>
              <w:right w:val="nil"/>
            </w:tcBorders>
            <w:shd w:val="clear" w:color="auto" w:fill="auto"/>
          </w:tcPr>
          <w:p w14:paraId="222B5255" w14:textId="77777777" w:rsidR="00B03185" w:rsidRPr="00605D25" w:rsidRDefault="00B03185" w:rsidP="003C5A2D">
            <w:pPr>
              <w:rPr>
                <w:rFonts w:ascii="Century Gothic" w:hAnsi="Century Gothic" w:cs="Arial"/>
                <w:szCs w:val="20"/>
                <w:lang w:val="en-ZA"/>
              </w:rPr>
            </w:pPr>
          </w:p>
        </w:tc>
        <w:tc>
          <w:tcPr>
            <w:tcW w:w="868" w:type="dxa"/>
            <w:tcBorders>
              <w:top w:val="nil"/>
              <w:left w:val="nil"/>
              <w:bottom w:val="nil"/>
            </w:tcBorders>
            <w:shd w:val="clear" w:color="auto" w:fill="auto"/>
          </w:tcPr>
          <w:p w14:paraId="73025D32" w14:textId="77777777" w:rsidR="00B03185" w:rsidRPr="00605D25" w:rsidRDefault="00B03185" w:rsidP="003C5A2D">
            <w:pPr>
              <w:rPr>
                <w:rFonts w:ascii="Century Gothic" w:hAnsi="Century Gothic" w:cs="Arial"/>
                <w:szCs w:val="20"/>
                <w:lang w:val="en-ZA"/>
              </w:rPr>
            </w:pPr>
          </w:p>
        </w:tc>
        <w:tc>
          <w:tcPr>
            <w:tcW w:w="869" w:type="dxa"/>
            <w:shd w:val="clear" w:color="auto" w:fill="auto"/>
          </w:tcPr>
          <w:p w14:paraId="3CBE2A98" w14:textId="77777777" w:rsidR="00B03185" w:rsidRPr="00605D25" w:rsidRDefault="00B03185" w:rsidP="003C5A2D">
            <w:pPr>
              <w:jc w:val="center"/>
              <w:rPr>
                <w:rFonts w:ascii="Century Gothic" w:hAnsi="Century Gothic" w:cs="Arial"/>
                <w:b/>
                <w:szCs w:val="20"/>
                <w:lang w:val="en-ZA"/>
              </w:rPr>
            </w:pPr>
            <w:r w:rsidRPr="00605D25">
              <w:rPr>
                <w:rFonts w:ascii="Century Gothic" w:hAnsi="Century Gothic" w:cs="Arial"/>
                <w:b/>
                <w:szCs w:val="20"/>
                <w:lang w:val="en-ZA"/>
              </w:rPr>
              <w:sym w:font="Wingdings" w:char="F0FC"/>
            </w:r>
          </w:p>
        </w:tc>
      </w:tr>
      <w:tr w:rsidR="00B03185" w:rsidRPr="00605D25" w14:paraId="230D8A53" w14:textId="77777777" w:rsidTr="003C5A2D">
        <w:trPr>
          <w:trHeight w:val="261"/>
        </w:trPr>
        <w:tc>
          <w:tcPr>
            <w:tcW w:w="3473" w:type="dxa"/>
            <w:tcBorders>
              <w:top w:val="nil"/>
              <w:left w:val="nil"/>
              <w:bottom w:val="nil"/>
            </w:tcBorders>
            <w:shd w:val="clear" w:color="auto" w:fill="auto"/>
          </w:tcPr>
          <w:p w14:paraId="2D710589"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Application </w:t>
            </w:r>
            <w:r>
              <w:rPr>
                <w:rFonts w:ascii="Century Gothic" w:hAnsi="Century Gothic" w:cs="Arial"/>
                <w:b/>
                <w:szCs w:val="20"/>
                <w:lang w:val="en-ZA"/>
              </w:rPr>
              <w:t>t</w:t>
            </w:r>
            <w:r w:rsidRPr="00605D25">
              <w:rPr>
                <w:rFonts w:ascii="Century Gothic" w:hAnsi="Century Gothic" w:cs="Arial"/>
                <w:b/>
                <w:szCs w:val="20"/>
                <w:lang w:val="en-ZA"/>
              </w:rPr>
              <w:t>ype</w:t>
            </w:r>
          </w:p>
        </w:tc>
        <w:tc>
          <w:tcPr>
            <w:tcW w:w="3473" w:type="dxa"/>
            <w:shd w:val="clear" w:color="auto" w:fill="auto"/>
          </w:tcPr>
          <w:p w14:paraId="63EE2C76"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Residential</w:t>
            </w:r>
          </w:p>
        </w:tc>
        <w:tc>
          <w:tcPr>
            <w:tcW w:w="3474" w:type="dxa"/>
            <w:gridSpan w:val="4"/>
            <w:shd w:val="clear" w:color="auto" w:fill="auto"/>
          </w:tcPr>
          <w:p w14:paraId="432CA6F3" w14:textId="77777777" w:rsidR="00B03185" w:rsidRPr="00605D25" w:rsidRDefault="00B03185" w:rsidP="003C5A2D">
            <w:pPr>
              <w:rPr>
                <w:rFonts w:ascii="Century Gothic" w:hAnsi="Century Gothic" w:cs="Arial"/>
                <w:szCs w:val="20"/>
                <w:lang w:val="en-ZA"/>
              </w:rPr>
            </w:pPr>
          </w:p>
        </w:tc>
      </w:tr>
      <w:tr w:rsidR="00B03185" w:rsidRPr="00605D25" w14:paraId="259B2CD1" w14:textId="77777777" w:rsidTr="003C5A2D">
        <w:tc>
          <w:tcPr>
            <w:tcW w:w="3473" w:type="dxa"/>
            <w:tcBorders>
              <w:top w:val="nil"/>
              <w:left w:val="nil"/>
              <w:bottom w:val="nil"/>
            </w:tcBorders>
            <w:shd w:val="clear" w:color="auto" w:fill="auto"/>
          </w:tcPr>
          <w:p w14:paraId="59806805" w14:textId="77777777" w:rsidR="00B03185" w:rsidRPr="0073083E" w:rsidRDefault="00B03185" w:rsidP="003C5A2D">
            <w:pPr>
              <w:rPr>
                <w:rFonts w:ascii="Century Gothic" w:hAnsi="Century Gothic" w:cs="Arial"/>
                <w:sz w:val="16"/>
                <w:szCs w:val="16"/>
                <w:lang w:val="en-ZA"/>
              </w:rPr>
            </w:pPr>
            <w:r w:rsidRPr="0073083E">
              <w:rPr>
                <w:rFonts w:ascii="Century Gothic" w:hAnsi="Century Gothic" w:cs="Arial"/>
                <w:sz w:val="16"/>
                <w:szCs w:val="16"/>
                <w:lang w:val="en-ZA"/>
              </w:rPr>
              <w:t>(Tick appropriate box</w:t>
            </w:r>
            <w:r>
              <w:rPr>
                <w:rFonts w:ascii="Century Gothic" w:hAnsi="Century Gothic" w:cs="Arial"/>
                <w:sz w:val="16"/>
                <w:szCs w:val="16"/>
                <w:lang w:val="en-ZA"/>
              </w:rPr>
              <w:t>es</w:t>
            </w:r>
            <w:r w:rsidRPr="0073083E">
              <w:rPr>
                <w:rFonts w:ascii="Century Gothic" w:hAnsi="Century Gothic" w:cs="Arial"/>
                <w:sz w:val="16"/>
                <w:szCs w:val="16"/>
                <w:lang w:val="en-ZA"/>
              </w:rPr>
              <w:t>)</w:t>
            </w:r>
          </w:p>
        </w:tc>
        <w:tc>
          <w:tcPr>
            <w:tcW w:w="3473" w:type="dxa"/>
            <w:shd w:val="clear" w:color="auto" w:fill="auto"/>
          </w:tcPr>
          <w:p w14:paraId="2E2367CD"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Commercial/Industrial</w:t>
            </w:r>
          </w:p>
        </w:tc>
        <w:tc>
          <w:tcPr>
            <w:tcW w:w="3474" w:type="dxa"/>
            <w:gridSpan w:val="4"/>
            <w:shd w:val="clear" w:color="auto" w:fill="auto"/>
          </w:tcPr>
          <w:p w14:paraId="1F51F11A" w14:textId="77777777" w:rsidR="00B03185" w:rsidRPr="00605D25" w:rsidRDefault="00B03185" w:rsidP="003C5A2D">
            <w:pPr>
              <w:rPr>
                <w:rFonts w:ascii="Century Gothic" w:hAnsi="Century Gothic" w:cs="Arial"/>
                <w:szCs w:val="20"/>
                <w:lang w:val="en-ZA"/>
              </w:rPr>
            </w:pPr>
          </w:p>
        </w:tc>
      </w:tr>
      <w:tr w:rsidR="00B03185" w:rsidRPr="00605D25" w14:paraId="758D9E50" w14:textId="77777777" w:rsidTr="003C5A2D">
        <w:tc>
          <w:tcPr>
            <w:tcW w:w="3473" w:type="dxa"/>
            <w:tcBorders>
              <w:top w:val="nil"/>
              <w:left w:val="nil"/>
              <w:bottom w:val="nil"/>
            </w:tcBorders>
            <w:shd w:val="clear" w:color="auto" w:fill="auto"/>
          </w:tcPr>
          <w:p w14:paraId="4D131482"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70069D1C"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New</w:t>
            </w:r>
          </w:p>
        </w:tc>
        <w:tc>
          <w:tcPr>
            <w:tcW w:w="3474" w:type="dxa"/>
            <w:gridSpan w:val="4"/>
            <w:shd w:val="clear" w:color="auto" w:fill="auto"/>
          </w:tcPr>
          <w:p w14:paraId="48C62BDD" w14:textId="77777777" w:rsidR="00B03185" w:rsidRPr="00605D25" w:rsidRDefault="00B03185" w:rsidP="003C5A2D">
            <w:pPr>
              <w:rPr>
                <w:rFonts w:ascii="Century Gothic" w:hAnsi="Century Gothic" w:cs="Arial"/>
                <w:szCs w:val="20"/>
                <w:lang w:val="en-ZA"/>
              </w:rPr>
            </w:pPr>
          </w:p>
        </w:tc>
      </w:tr>
      <w:tr w:rsidR="00B03185" w:rsidRPr="00605D25" w14:paraId="5D982707" w14:textId="77777777" w:rsidTr="003C5A2D">
        <w:tc>
          <w:tcPr>
            <w:tcW w:w="3473" w:type="dxa"/>
            <w:tcBorders>
              <w:top w:val="nil"/>
              <w:left w:val="nil"/>
              <w:bottom w:val="nil"/>
            </w:tcBorders>
            <w:shd w:val="clear" w:color="auto" w:fill="auto"/>
          </w:tcPr>
          <w:p w14:paraId="54FF6BE1"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65DA8AA6"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Revised </w:t>
            </w:r>
            <w:r>
              <w:rPr>
                <w:rFonts w:ascii="Century Gothic" w:hAnsi="Century Gothic" w:cs="Arial"/>
                <w:szCs w:val="20"/>
                <w:lang w:val="en-ZA"/>
              </w:rPr>
              <w:t>a</w:t>
            </w:r>
            <w:r w:rsidRPr="00605D25">
              <w:rPr>
                <w:rFonts w:ascii="Century Gothic" w:hAnsi="Century Gothic" w:cs="Arial"/>
                <w:szCs w:val="20"/>
                <w:lang w:val="en-ZA"/>
              </w:rPr>
              <w:t>pplication</w:t>
            </w:r>
          </w:p>
        </w:tc>
        <w:tc>
          <w:tcPr>
            <w:tcW w:w="3474" w:type="dxa"/>
            <w:gridSpan w:val="4"/>
            <w:shd w:val="clear" w:color="auto" w:fill="auto"/>
          </w:tcPr>
          <w:p w14:paraId="0C060270" w14:textId="77777777" w:rsidR="00B03185" w:rsidRPr="00605D25" w:rsidRDefault="00B03185" w:rsidP="003C5A2D">
            <w:pPr>
              <w:rPr>
                <w:rFonts w:ascii="Century Gothic" w:hAnsi="Century Gothic" w:cs="Arial"/>
                <w:szCs w:val="20"/>
                <w:lang w:val="en-ZA"/>
              </w:rPr>
            </w:pPr>
          </w:p>
        </w:tc>
      </w:tr>
      <w:tr w:rsidR="00B03185" w:rsidRPr="00605D25" w14:paraId="56B97C73" w14:textId="77777777" w:rsidTr="003C5A2D">
        <w:tc>
          <w:tcPr>
            <w:tcW w:w="3473" w:type="dxa"/>
            <w:tcBorders>
              <w:top w:val="nil"/>
              <w:left w:val="nil"/>
              <w:bottom w:val="nil"/>
            </w:tcBorders>
            <w:shd w:val="clear" w:color="auto" w:fill="auto"/>
          </w:tcPr>
          <w:p w14:paraId="311E150E"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6A1A87EF"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Upgrade existing system</w:t>
            </w:r>
          </w:p>
        </w:tc>
        <w:tc>
          <w:tcPr>
            <w:tcW w:w="3474" w:type="dxa"/>
            <w:gridSpan w:val="4"/>
            <w:shd w:val="clear" w:color="auto" w:fill="auto"/>
          </w:tcPr>
          <w:p w14:paraId="16DDD177" w14:textId="77777777" w:rsidR="00B03185" w:rsidRPr="00605D25" w:rsidRDefault="00B03185" w:rsidP="003C5A2D">
            <w:pPr>
              <w:rPr>
                <w:rFonts w:ascii="Century Gothic" w:hAnsi="Century Gothic" w:cs="Arial"/>
                <w:szCs w:val="20"/>
                <w:lang w:val="en-ZA"/>
              </w:rPr>
            </w:pPr>
          </w:p>
        </w:tc>
      </w:tr>
      <w:tr w:rsidR="00B03185" w:rsidRPr="00605D25" w14:paraId="69C4F1D3" w14:textId="77777777" w:rsidTr="003C5A2D">
        <w:tc>
          <w:tcPr>
            <w:tcW w:w="3473" w:type="dxa"/>
            <w:tcBorders>
              <w:top w:val="nil"/>
              <w:left w:val="nil"/>
              <w:bottom w:val="nil"/>
            </w:tcBorders>
            <w:shd w:val="clear" w:color="auto" w:fill="auto"/>
          </w:tcPr>
          <w:p w14:paraId="24E826CA"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7924D325"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Change of </w:t>
            </w:r>
            <w:r>
              <w:rPr>
                <w:rFonts w:ascii="Century Gothic" w:hAnsi="Century Gothic" w:cs="Arial"/>
                <w:szCs w:val="20"/>
                <w:lang w:val="en-ZA"/>
              </w:rPr>
              <w:t>property owner</w:t>
            </w:r>
          </w:p>
        </w:tc>
        <w:tc>
          <w:tcPr>
            <w:tcW w:w="3474" w:type="dxa"/>
            <w:gridSpan w:val="4"/>
            <w:shd w:val="clear" w:color="auto" w:fill="auto"/>
          </w:tcPr>
          <w:p w14:paraId="14C52263" w14:textId="77777777" w:rsidR="00B03185" w:rsidRPr="00605D25" w:rsidRDefault="00B03185" w:rsidP="003C5A2D">
            <w:pPr>
              <w:rPr>
                <w:rFonts w:ascii="Century Gothic" w:hAnsi="Century Gothic" w:cs="Arial"/>
                <w:szCs w:val="20"/>
                <w:lang w:val="en-ZA"/>
              </w:rPr>
            </w:pPr>
          </w:p>
        </w:tc>
      </w:tr>
      <w:tr w:rsidR="00B03185" w:rsidRPr="00605D25" w14:paraId="68D5FBCC" w14:textId="77777777" w:rsidTr="003C5A2D">
        <w:tc>
          <w:tcPr>
            <w:tcW w:w="3473" w:type="dxa"/>
            <w:tcBorders>
              <w:top w:val="nil"/>
              <w:left w:val="nil"/>
              <w:bottom w:val="nil"/>
            </w:tcBorders>
            <w:shd w:val="clear" w:color="auto" w:fill="auto"/>
          </w:tcPr>
          <w:p w14:paraId="437E1EE4"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5873F89A"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Other (specify)</w:t>
            </w:r>
          </w:p>
        </w:tc>
        <w:tc>
          <w:tcPr>
            <w:tcW w:w="3474" w:type="dxa"/>
            <w:gridSpan w:val="4"/>
            <w:shd w:val="clear" w:color="auto" w:fill="auto"/>
          </w:tcPr>
          <w:p w14:paraId="74151BBC" w14:textId="77777777" w:rsidR="00B03185" w:rsidRPr="00605D25" w:rsidRDefault="00B03185" w:rsidP="003C5A2D">
            <w:pPr>
              <w:rPr>
                <w:rFonts w:ascii="Century Gothic" w:hAnsi="Century Gothic" w:cs="Arial"/>
                <w:szCs w:val="20"/>
                <w:lang w:val="en-ZA"/>
              </w:rPr>
            </w:pPr>
          </w:p>
        </w:tc>
      </w:tr>
    </w:tbl>
    <w:p w14:paraId="7429AEBA"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04"/>
        <w:gridCol w:w="2814"/>
      </w:tblGrid>
      <w:tr w:rsidR="00B03185" w:rsidRPr="00605D25" w14:paraId="05F16128" w14:textId="77777777" w:rsidTr="003C5A2D">
        <w:tc>
          <w:tcPr>
            <w:tcW w:w="3473" w:type="dxa"/>
            <w:tcBorders>
              <w:top w:val="nil"/>
              <w:left w:val="nil"/>
              <w:bottom w:val="nil"/>
            </w:tcBorders>
            <w:shd w:val="clear" w:color="auto" w:fill="auto"/>
          </w:tcPr>
          <w:p w14:paraId="7E210BCE"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Planned </w:t>
            </w:r>
            <w:r>
              <w:rPr>
                <w:rFonts w:ascii="Century Gothic" w:hAnsi="Century Gothic" w:cs="Arial"/>
                <w:b/>
                <w:szCs w:val="20"/>
                <w:lang w:val="en-ZA"/>
              </w:rPr>
              <w:t>c</w:t>
            </w:r>
            <w:r w:rsidRPr="00605D25">
              <w:rPr>
                <w:rFonts w:ascii="Century Gothic" w:hAnsi="Century Gothic" w:cs="Arial"/>
                <w:b/>
                <w:szCs w:val="20"/>
                <w:lang w:val="en-ZA"/>
              </w:rPr>
              <w:t xml:space="preserve">onstruction </w:t>
            </w:r>
            <w:r>
              <w:rPr>
                <w:rFonts w:ascii="Century Gothic" w:hAnsi="Century Gothic" w:cs="Arial"/>
                <w:b/>
                <w:szCs w:val="20"/>
                <w:lang w:val="en-ZA"/>
              </w:rPr>
              <w:t>s</w:t>
            </w:r>
            <w:r w:rsidRPr="00605D25">
              <w:rPr>
                <w:rFonts w:ascii="Century Gothic" w:hAnsi="Century Gothic" w:cs="Arial"/>
                <w:b/>
                <w:szCs w:val="20"/>
                <w:lang w:val="en-ZA"/>
              </w:rPr>
              <w:t>chedule:</w:t>
            </w:r>
          </w:p>
        </w:tc>
        <w:tc>
          <w:tcPr>
            <w:tcW w:w="3473" w:type="dxa"/>
            <w:shd w:val="clear" w:color="auto" w:fill="auto"/>
          </w:tcPr>
          <w:p w14:paraId="54CECFF3"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Projected construction start date</w:t>
            </w:r>
          </w:p>
        </w:tc>
        <w:tc>
          <w:tcPr>
            <w:tcW w:w="3474" w:type="dxa"/>
            <w:shd w:val="clear" w:color="auto" w:fill="auto"/>
          </w:tcPr>
          <w:p w14:paraId="1D0C8FB2" w14:textId="77777777" w:rsidR="00B03185" w:rsidRPr="00605D25" w:rsidRDefault="00B03185" w:rsidP="003C5A2D">
            <w:pPr>
              <w:rPr>
                <w:rFonts w:ascii="Century Gothic" w:hAnsi="Century Gothic" w:cs="Arial"/>
                <w:szCs w:val="20"/>
                <w:lang w:val="en-ZA"/>
              </w:rPr>
            </w:pPr>
          </w:p>
        </w:tc>
      </w:tr>
      <w:tr w:rsidR="00B03185" w:rsidRPr="00605D25" w14:paraId="40C9FD2A" w14:textId="77777777" w:rsidTr="003C5A2D">
        <w:tc>
          <w:tcPr>
            <w:tcW w:w="3473" w:type="dxa"/>
            <w:tcBorders>
              <w:top w:val="nil"/>
              <w:left w:val="nil"/>
              <w:bottom w:val="nil"/>
            </w:tcBorders>
            <w:shd w:val="clear" w:color="auto" w:fill="auto"/>
          </w:tcPr>
          <w:p w14:paraId="1828E592"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73FBC1B1"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Projected in-service date of embedded generator</w:t>
            </w:r>
          </w:p>
        </w:tc>
        <w:tc>
          <w:tcPr>
            <w:tcW w:w="3474" w:type="dxa"/>
            <w:shd w:val="clear" w:color="auto" w:fill="auto"/>
          </w:tcPr>
          <w:p w14:paraId="1C429139" w14:textId="77777777" w:rsidR="00B03185" w:rsidRPr="00605D25" w:rsidRDefault="00B03185" w:rsidP="003C5A2D">
            <w:pPr>
              <w:rPr>
                <w:rFonts w:ascii="Century Gothic" w:hAnsi="Century Gothic" w:cs="Arial"/>
                <w:szCs w:val="20"/>
                <w:lang w:val="en-ZA"/>
              </w:rPr>
            </w:pPr>
          </w:p>
        </w:tc>
      </w:tr>
    </w:tbl>
    <w:p w14:paraId="20021CB6"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5242"/>
        <w:gridCol w:w="698"/>
      </w:tblGrid>
      <w:tr w:rsidR="00B03185" w:rsidRPr="00605D25" w14:paraId="5EF721A0" w14:textId="77777777" w:rsidTr="003C5A2D">
        <w:tc>
          <w:tcPr>
            <w:tcW w:w="9648" w:type="dxa"/>
            <w:gridSpan w:val="2"/>
            <w:tcBorders>
              <w:top w:val="nil"/>
              <w:left w:val="nil"/>
              <w:bottom w:val="nil"/>
            </w:tcBorders>
            <w:shd w:val="clear" w:color="auto" w:fill="auto"/>
          </w:tcPr>
          <w:p w14:paraId="0C142D8A" w14:textId="77777777" w:rsidR="00B03185" w:rsidRPr="00605D25" w:rsidRDefault="00B03185" w:rsidP="003C5A2D">
            <w:pPr>
              <w:rPr>
                <w:rFonts w:ascii="Century Gothic" w:hAnsi="Century Gothic" w:cs="Arial"/>
                <w:b/>
                <w:szCs w:val="20"/>
                <w:lang w:val="en-ZA"/>
              </w:rPr>
            </w:pPr>
          </w:p>
        </w:tc>
        <w:tc>
          <w:tcPr>
            <w:tcW w:w="772" w:type="dxa"/>
            <w:shd w:val="clear" w:color="auto" w:fill="auto"/>
          </w:tcPr>
          <w:p w14:paraId="7D23BC2E" w14:textId="77777777" w:rsidR="00B03185" w:rsidRPr="00605D25" w:rsidRDefault="00B03185" w:rsidP="003C5A2D">
            <w:pPr>
              <w:jc w:val="center"/>
              <w:rPr>
                <w:rFonts w:ascii="Century Gothic" w:hAnsi="Century Gothic" w:cs="Arial"/>
                <w:b/>
                <w:szCs w:val="20"/>
                <w:lang w:val="en-ZA"/>
              </w:rPr>
            </w:pPr>
            <w:r w:rsidRPr="00605D25">
              <w:rPr>
                <w:rFonts w:ascii="Century Gothic" w:hAnsi="Century Gothic" w:cs="Arial"/>
                <w:b/>
                <w:szCs w:val="20"/>
                <w:lang w:val="en-ZA"/>
              </w:rPr>
              <w:sym w:font="Wingdings" w:char="F0FC"/>
            </w:r>
          </w:p>
        </w:tc>
      </w:tr>
      <w:tr w:rsidR="00B03185" w:rsidRPr="00605D25" w14:paraId="712885C0" w14:textId="77777777" w:rsidTr="003C5A2D">
        <w:tc>
          <w:tcPr>
            <w:tcW w:w="3473" w:type="dxa"/>
            <w:tcBorders>
              <w:top w:val="nil"/>
              <w:left w:val="nil"/>
              <w:bottom w:val="nil"/>
            </w:tcBorders>
            <w:shd w:val="clear" w:color="auto" w:fill="auto"/>
          </w:tcPr>
          <w:p w14:paraId="49D1ED23"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Mode of </w:t>
            </w:r>
            <w:r>
              <w:rPr>
                <w:rFonts w:ascii="Century Gothic" w:hAnsi="Century Gothic" w:cs="Arial"/>
                <w:b/>
                <w:szCs w:val="20"/>
                <w:lang w:val="en-ZA"/>
              </w:rPr>
              <w:t xml:space="preserve">small scale embedded generation </w:t>
            </w:r>
            <w:r w:rsidRPr="00605D25">
              <w:rPr>
                <w:rFonts w:ascii="Century Gothic" w:hAnsi="Century Gothic" w:cs="Arial"/>
                <w:b/>
                <w:szCs w:val="20"/>
                <w:lang w:val="en-ZA"/>
              </w:rPr>
              <w:t>:</w:t>
            </w:r>
          </w:p>
          <w:p w14:paraId="158334C7"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(Tick appropriate box)</w:t>
            </w:r>
          </w:p>
        </w:tc>
        <w:tc>
          <w:tcPr>
            <w:tcW w:w="6175" w:type="dxa"/>
            <w:shd w:val="clear" w:color="auto" w:fill="auto"/>
          </w:tcPr>
          <w:p w14:paraId="658C80B2"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Energy from </w:t>
            </w:r>
            <w:r>
              <w:rPr>
                <w:rFonts w:ascii="Century Gothic" w:hAnsi="Century Gothic" w:cs="Arial"/>
                <w:szCs w:val="20"/>
                <w:lang w:val="en-ZA"/>
              </w:rPr>
              <w:t xml:space="preserve">small scale embedded generation </w:t>
            </w:r>
            <w:r w:rsidRPr="00605D25">
              <w:rPr>
                <w:rFonts w:ascii="Century Gothic" w:hAnsi="Century Gothic" w:cs="Arial"/>
                <w:szCs w:val="20"/>
                <w:lang w:val="en-ZA"/>
              </w:rPr>
              <w:t xml:space="preserve">to be used within a </w:t>
            </w:r>
            <w:r>
              <w:rPr>
                <w:rFonts w:ascii="Century Gothic" w:hAnsi="Century Gothic" w:cs="Arial"/>
                <w:szCs w:val="20"/>
                <w:lang w:val="en-ZA"/>
              </w:rPr>
              <w:t>customer</w:t>
            </w:r>
            <w:r w:rsidRPr="00605D25">
              <w:rPr>
                <w:rFonts w:ascii="Century Gothic" w:hAnsi="Century Gothic" w:cs="Arial"/>
                <w:szCs w:val="20"/>
                <w:lang w:val="en-ZA"/>
              </w:rPr>
              <w:t xml:space="preserve">’s </w:t>
            </w:r>
            <w:r>
              <w:rPr>
                <w:rFonts w:ascii="Century Gothic" w:hAnsi="Century Gothic" w:cs="Arial"/>
                <w:szCs w:val="20"/>
                <w:lang w:val="en-ZA"/>
              </w:rPr>
              <w:t xml:space="preserve">own </w:t>
            </w:r>
            <w:r w:rsidRPr="00605D25">
              <w:rPr>
                <w:rFonts w:ascii="Century Gothic" w:hAnsi="Century Gothic" w:cs="Arial"/>
                <w:szCs w:val="20"/>
                <w:lang w:val="en-ZA"/>
              </w:rPr>
              <w:t xml:space="preserve">electricity </w:t>
            </w:r>
            <w:r>
              <w:rPr>
                <w:rFonts w:ascii="Century Gothic" w:hAnsi="Century Gothic" w:cs="Arial"/>
                <w:szCs w:val="20"/>
                <w:lang w:val="en-ZA"/>
              </w:rPr>
              <w:t>grid</w:t>
            </w:r>
            <w:r w:rsidRPr="00605D25">
              <w:rPr>
                <w:rFonts w:ascii="Century Gothic" w:hAnsi="Century Gothic" w:cs="Arial"/>
                <w:szCs w:val="20"/>
                <w:lang w:val="en-ZA"/>
              </w:rPr>
              <w:t xml:space="preserve"> and no excess to be exported to </w:t>
            </w:r>
            <w:r w:rsidRPr="0091557C">
              <w:rPr>
                <w:rFonts w:ascii="Century Gothic" w:hAnsi="Century Gothic" w:cs="Arial"/>
                <w:szCs w:val="20"/>
                <w:lang w:val="en-ZA"/>
              </w:rPr>
              <w:t>municipal electrical grid</w:t>
            </w:r>
            <w:r>
              <w:rPr>
                <w:rFonts w:ascii="Century Gothic" w:hAnsi="Century Gothic" w:cs="Arial"/>
                <w:szCs w:val="20"/>
                <w:lang w:val="en-ZA"/>
              </w:rPr>
              <w:t>.</w:t>
            </w:r>
          </w:p>
        </w:tc>
        <w:tc>
          <w:tcPr>
            <w:tcW w:w="772" w:type="dxa"/>
            <w:shd w:val="clear" w:color="auto" w:fill="auto"/>
          </w:tcPr>
          <w:p w14:paraId="5A3214AA" w14:textId="77777777" w:rsidR="00B03185" w:rsidRDefault="00B03185" w:rsidP="003C5A2D">
            <w:pPr>
              <w:rPr>
                <w:rFonts w:ascii="Century Gothic" w:hAnsi="Century Gothic" w:cs="Arial"/>
                <w:szCs w:val="20"/>
                <w:lang w:val="en-ZA"/>
              </w:rPr>
            </w:pPr>
          </w:p>
          <w:p w14:paraId="4E4F9C18" w14:textId="77777777" w:rsidR="00B03185" w:rsidRDefault="00B03185" w:rsidP="003C5A2D">
            <w:pPr>
              <w:rPr>
                <w:rFonts w:ascii="Century Gothic" w:hAnsi="Century Gothic" w:cs="Arial"/>
                <w:szCs w:val="20"/>
                <w:lang w:val="en-ZA"/>
              </w:rPr>
            </w:pPr>
          </w:p>
          <w:p w14:paraId="5F24127E" w14:textId="77777777" w:rsidR="00B03185" w:rsidRDefault="00B03185" w:rsidP="003C5A2D">
            <w:pPr>
              <w:rPr>
                <w:rFonts w:ascii="Century Gothic" w:hAnsi="Century Gothic" w:cs="Arial"/>
                <w:szCs w:val="20"/>
                <w:lang w:val="en-ZA"/>
              </w:rPr>
            </w:pPr>
          </w:p>
          <w:p w14:paraId="05E65A72" w14:textId="77777777" w:rsidR="00B03185" w:rsidRPr="00605D25" w:rsidRDefault="00B03185" w:rsidP="003C5A2D">
            <w:pPr>
              <w:rPr>
                <w:rFonts w:ascii="Century Gothic" w:hAnsi="Century Gothic" w:cs="Arial"/>
                <w:szCs w:val="20"/>
                <w:lang w:val="en-ZA"/>
              </w:rPr>
            </w:pPr>
          </w:p>
        </w:tc>
      </w:tr>
    </w:tbl>
    <w:p w14:paraId="3AA01BC0"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5408"/>
        <w:gridCol w:w="681"/>
      </w:tblGrid>
      <w:tr w:rsidR="00B03185" w:rsidRPr="00605D25" w14:paraId="5D2756A7" w14:textId="77777777" w:rsidTr="003C5A2D">
        <w:tc>
          <w:tcPr>
            <w:tcW w:w="3473" w:type="dxa"/>
            <w:tcBorders>
              <w:top w:val="nil"/>
              <w:left w:val="nil"/>
              <w:bottom w:val="nil"/>
            </w:tcBorders>
            <w:shd w:val="clear" w:color="auto" w:fill="auto"/>
          </w:tcPr>
          <w:p w14:paraId="2B55581D" w14:textId="77777777" w:rsidR="00B03185" w:rsidRPr="00605D25" w:rsidRDefault="00B03185" w:rsidP="003C5A2D">
            <w:pPr>
              <w:rPr>
                <w:rFonts w:ascii="Century Gothic" w:hAnsi="Century Gothic" w:cs="Arial"/>
                <w:sz w:val="16"/>
                <w:szCs w:val="16"/>
                <w:lang w:val="en-ZA"/>
              </w:rPr>
            </w:pPr>
          </w:p>
        </w:tc>
        <w:tc>
          <w:tcPr>
            <w:tcW w:w="6175" w:type="dxa"/>
            <w:tcBorders>
              <w:bottom w:val="single" w:sz="4" w:space="0" w:color="auto"/>
            </w:tcBorders>
            <w:shd w:val="clear" w:color="auto" w:fill="auto"/>
          </w:tcPr>
          <w:p w14:paraId="04220F54"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Energy from </w:t>
            </w:r>
            <w:r>
              <w:rPr>
                <w:rFonts w:ascii="Century Gothic" w:hAnsi="Century Gothic" w:cs="Arial"/>
                <w:szCs w:val="20"/>
                <w:lang w:val="en-ZA"/>
              </w:rPr>
              <w:t xml:space="preserve">small scale embedded generation </w:t>
            </w:r>
            <w:r w:rsidRPr="00605D25">
              <w:rPr>
                <w:rFonts w:ascii="Century Gothic" w:hAnsi="Century Gothic" w:cs="Arial"/>
                <w:szCs w:val="20"/>
                <w:lang w:val="en-ZA"/>
              </w:rPr>
              <w:t xml:space="preserve">to be used within a </w:t>
            </w:r>
            <w:r>
              <w:rPr>
                <w:rFonts w:ascii="Century Gothic" w:hAnsi="Century Gothic" w:cs="Arial"/>
                <w:szCs w:val="20"/>
                <w:lang w:val="en-ZA"/>
              </w:rPr>
              <w:t>customer’s</w:t>
            </w:r>
            <w:r w:rsidRPr="00605D25">
              <w:rPr>
                <w:rFonts w:ascii="Century Gothic" w:hAnsi="Century Gothic" w:cs="Arial"/>
                <w:szCs w:val="20"/>
                <w:lang w:val="en-ZA"/>
              </w:rPr>
              <w:t xml:space="preserve"> electricity </w:t>
            </w:r>
            <w:r>
              <w:rPr>
                <w:rFonts w:ascii="Century Gothic" w:hAnsi="Century Gothic" w:cs="Arial"/>
                <w:szCs w:val="20"/>
                <w:lang w:val="en-ZA"/>
              </w:rPr>
              <w:t>grid</w:t>
            </w:r>
            <w:r w:rsidRPr="00605D25">
              <w:rPr>
                <w:rFonts w:ascii="Century Gothic" w:hAnsi="Century Gothic" w:cs="Arial"/>
                <w:szCs w:val="20"/>
                <w:lang w:val="en-ZA"/>
              </w:rPr>
              <w:t xml:space="preserve"> and excess to be exported to </w:t>
            </w:r>
            <w:r w:rsidRPr="0091557C">
              <w:rPr>
                <w:rFonts w:ascii="Century Gothic" w:hAnsi="Century Gothic" w:cs="Arial"/>
                <w:szCs w:val="20"/>
                <w:lang w:val="en-ZA"/>
              </w:rPr>
              <w:t>municipal electrical grid</w:t>
            </w:r>
            <w:r>
              <w:rPr>
                <w:rFonts w:ascii="Century Gothic" w:hAnsi="Century Gothic" w:cs="Arial"/>
                <w:szCs w:val="20"/>
                <w:lang w:val="en-ZA"/>
              </w:rPr>
              <w:t>.</w:t>
            </w:r>
          </w:p>
        </w:tc>
        <w:tc>
          <w:tcPr>
            <w:tcW w:w="772" w:type="dxa"/>
            <w:tcBorders>
              <w:bottom w:val="single" w:sz="4" w:space="0" w:color="auto"/>
            </w:tcBorders>
            <w:shd w:val="clear" w:color="auto" w:fill="auto"/>
          </w:tcPr>
          <w:p w14:paraId="29B2C53C" w14:textId="77777777" w:rsidR="00B03185" w:rsidRDefault="00B03185" w:rsidP="003C5A2D">
            <w:pPr>
              <w:rPr>
                <w:rFonts w:ascii="Century Gothic" w:hAnsi="Century Gothic" w:cs="Arial"/>
                <w:szCs w:val="20"/>
                <w:lang w:val="en-ZA"/>
              </w:rPr>
            </w:pPr>
          </w:p>
          <w:p w14:paraId="4A455FB8" w14:textId="77777777" w:rsidR="00B03185" w:rsidRDefault="00B03185" w:rsidP="003C5A2D">
            <w:pPr>
              <w:rPr>
                <w:rFonts w:ascii="Century Gothic" w:hAnsi="Century Gothic" w:cs="Arial"/>
                <w:szCs w:val="20"/>
                <w:lang w:val="en-ZA"/>
              </w:rPr>
            </w:pPr>
          </w:p>
          <w:p w14:paraId="6275F646" w14:textId="77777777" w:rsidR="00B03185" w:rsidRDefault="00B03185" w:rsidP="003C5A2D">
            <w:pPr>
              <w:rPr>
                <w:rFonts w:ascii="Century Gothic" w:hAnsi="Century Gothic" w:cs="Arial"/>
                <w:szCs w:val="20"/>
                <w:lang w:val="en-ZA"/>
              </w:rPr>
            </w:pPr>
          </w:p>
          <w:p w14:paraId="6275D2DD" w14:textId="77777777" w:rsidR="00B03185" w:rsidRPr="00605D25" w:rsidRDefault="00B03185" w:rsidP="003C5A2D">
            <w:pPr>
              <w:rPr>
                <w:rFonts w:ascii="Century Gothic" w:hAnsi="Century Gothic" w:cs="Arial"/>
                <w:szCs w:val="20"/>
                <w:lang w:val="en-ZA"/>
              </w:rPr>
            </w:pPr>
          </w:p>
        </w:tc>
      </w:tr>
      <w:tr w:rsidR="00B03185" w:rsidRPr="00605D25" w14:paraId="6522AE13" w14:textId="77777777" w:rsidTr="003C5A2D">
        <w:tc>
          <w:tcPr>
            <w:tcW w:w="3473" w:type="dxa"/>
            <w:tcBorders>
              <w:top w:val="nil"/>
              <w:left w:val="nil"/>
              <w:bottom w:val="nil"/>
              <w:right w:val="nil"/>
            </w:tcBorders>
            <w:shd w:val="clear" w:color="auto" w:fill="auto"/>
          </w:tcPr>
          <w:p w14:paraId="493433DC" w14:textId="77777777" w:rsidR="00B03185" w:rsidRPr="00605D25" w:rsidRDefault="00B03185" w:rsidP="003C5A2D">
            <w:pPr>
              <w:rPr>
                <w:rFonts w:ascii="Century Gothic" w:hAnsi="Century Gothic" w:cs="Arial"/>
                <w:sz w:val="16"/>
                <w:szCs w:val="16"/>
                <w:lang w:val="en-ZA"/>
              </w:rPr>
            </w:pPr>
          </w:p>
        </w:tc>
        <w:tc>
          <w:tcPr>
            <w:tcW w:w="6175" w:type="dxa"/>
            <w:tcBorders>
              <w:left w:val="nil"/>
              <w:right w:val="nil"/>
            </w:tcBorders>
            <w:shd w:val="clear" w:color="auto" w:fill="auto"/>
          </w:tcPr>
          <w:p w14:paraId="72B66E0A" w14:textId="77777777" w:rsidR="00B03185" w:rsidRPr="00605D25" w:rsidRDefault="00B03185" w:rsidP="003C5A2D">
            <w:pPr>
              <w:rPr>
                <w:rFonts w:ascii="Century Gothic" w:hAnsi="Century Gothic" w:cs="Arial"/>
                <w:szCs w:val="20"/>
                <w:lang w:val="en-ZA"/>
              </w:rPr>
            </w:pPr>
          </w:p>
        </w:tc>
        <w:tc>
          <w:tcPr>
            <w:tcW w:w="772" w:type="dxa"/>
            <w:tcBorders>
              <w:left w:val="nil"/>
              <w:right w:val="nil"/>
            </w:tcBorders>
            <w:shd w:val="clear" w:color="auto" w:fill="auto"/>
          </w:tcPr>
          <w:p w14:paraId="5BA85DC8" w14:textId="77777777" w:rsidR="00B03185" w:rsidRPr="00605D25" w:rsidRDefault="00B03185" w:rsidP="003C5A2D">
            <w:pPr>
              <w:rPr>
                <w:rFonts w:ascii="Century Gothic" w:hAnsi="Century Gothic" w:cs="Arial"/>
                <w:szCs w:val="20"/>
                <w:lang w:val="en-ZA"/>
              </w:rPr>
            </w:pPr>
          </w:p>
        </w:tc>
      </w:tr>
      <w:tr w:rsidR="00B03185" w:rsidRPr="00605D25" w14:paraId="28137C20" w14:textId="77777777" w:rsidTr="003C5A2D">
        <w:tc>
          <w:tcPr>
            <w:tcW w:w="3473" w:type="dxa"/>
            <w:tcBorders>
              <w:top w:val="nil"/>
              <w:left w:val="nil"/>
              <w:bottom w:val="nil"/>
            </w:tcBorders>
            <w:shd w:val="clear" w:color="auto" w:fill="auto"/>
          </w:tcPr>
          <w:p w14:paraId="7E7D08BB" w14:textId="77777777" w:rsidR="00B03185" w:rsidRPr="00605D25" w:rsidRDefault="00B03185" w:rsidP="003C5A2D">
            <w:pPr>
              <w:rPr>
                <w:rFonts w:ascii="Century Gothic" w:hAnsi="Century Gothic" w:cs="Arial"/>
                <w:sz w:val="16"/>
                <w:szCs w:val="16"/>
                <w:lang w:val="en-ZA"/>
              </w:rPr>
            </w:pPr>
          </w:p>
        </w:tc>
        <w:tc>
          <w:tcPr>
            <w:tcW w:w="6175" w:type="dxa"/>
            <w:shd w:val="clear" w:color="auto" w:fill="auto"/>
          </w:tcPr>
          <w:p w14:paraId="1DC4FB7A"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Energy from </w:t>
            </w:r>
            <w:r>
              <w:rPr>
                <w:rFonts w:ascii="Century Gothic" w:hAnsi="Century Gothic" w:cs="Arial"/>
                <w:szCs w:val="20"/>
                <w:lang w:val="en-ZA"/>
              </w:rPr>
              <w:t xml:space="preserve">small scale embedded generation </w:t>
            </w:r>
            <w:r w:rsidRPr="00605D25">
              <w:rPr>
                <w:rFonts w:ascii="Century Gothic" w:hAnsi="Century Gothic" w:cs="Arial"/>
                <w:szCs w:val="20"/>
                <w:lang w:val="en-ZA"/>
              </w:rPr>
              <w:t xml:space="preserve">to be used solely for exporting to </w:t>
            </w:r>
            <w:r w:rsidRPr="0091557C">
              <w:rPr>
                <w:rFonts w:ascii="Century Gothic" w:hAnsi="Century Gothic" w:cs="Arial"/>
                <w:szCs w:val="20"/>
                <w:lang w:val="en-ZA"/>
              </w:rPr>
              <w:t>municipal electrical grid</w:t>
            </w:r>
          </w:p>
        </w:tc>
        <w:tc>
          <w:tcPr>
            <w:tcW w:w="772" w:type="dxa"/>
            <w:shd w:val="clear" w:color="auto" w:fill="auto"/>
          </w:tcPr>
          <w:p w14:paraId="28F02F71" w14:textId="77777777" w:rsidR="00B03185" w:rsidRDefault="00B03185" w:rsidP="003C5A2D">
            <w:pPr>
              <w:rPr>
                <w:rFonts w:ascii="Century Gothic" w:hAnsi="Century Gothic" w:cs="Arial"/>
                <w:szCs w:val="20"/>
                <w:lang w:val="en-ZA"/>
              </w:rPr>
            </w:pPr>
          </w:p>
          <w:p w14:paraId="2158DDC4" w14:textId="77777777" w:rsidR="00B03185" w:rsidRDefault="00B03185" w:rsidP="003C5A2D">
            <w:pPr>
              <w:rPr>
                <w:rFonts w:ascii="Century Gothic" w:hAnsi="Century Gothic" w:cs="Arial"/>
                <w:szCs w:val="20"/>
                <w:lang w:val="en-ZA"/>
              </w:rPr>
            </w:pPr>
          </w:p>
          <w:p w14:paraId="69406844" w14:textId="77777777" w:rsidR="00B03185" w:rsidRDefault="00B03185" w:rsidP="003C5A2D">
            <w:pPr>
              <w:rPr>
                <w:rFonts w:ascii="Century Gothic" w:hAnsi="Century Gothic" w:cs="Arial"/>
                <w:szCs w:val="20"/>
                <w:lang w:val="en-ZA"/>
              </w:rPr>
            </w:pPr>
          </w:p>
          <w:p w14:paraId="66ECDE27" w14:textId="77777777" w:rsidR="00B03185" w:rsidRPr="00605D25" w:rsidRDefault="00B03185" w:rsidP="003C5A2D">
            <w:pPr>
              <w:rPr>
                <w:rFonts w:ascii="Century Gothic" w:hAnsi="Century Gothic" w:cs="Arial"/>
                <w:szCs w:val="20"/>
                <w:lang w:val="en-ZA"/>
              </w:rPr>
            </w:pPr>
          </w:p>
        </w:tc>
      </w:tr>
    </w:tbl>
    <w:p w14:paraId="0E8D9811" w14:textId="77777777" w:rsidR="00B03185" w:rsidRPr="00605D25" w:rsidRDefault="00B03185" w:rsidP="00B03185">
      <w:pPr>
        <w:rPr>
          <w:rFonts w:ascii="Century Gothic" w:hAnsi="Century Gothic" w:cs="Arial"/>
          <w:szCs w:val="20"/>
          <w:lang w:val="en-ZA"/>
        </w:rPr>
      </w:pPr>
    </w:p>
    <w:tbl>
      <w:tblPr>
        <w:tblW w:w="0" w:type="auto"/>
        <w:tblLook w:val="01E0" w:firstRow="1" w:lastRow="1" w:firstColumn="1" w:lastColumn="1" w:noHBand="0" w:noVBand="0"/>
      </w:tblPr>
      <w:tblGrid>
        <w:gridCol w:w="3390"/>
      </w:tblGrid>
      <w:tr w:rsidR="00B03185" w:rsidRPr="00605D25" w14:paraId="12A48560" w14:textId="77777777" w:rsidTr="003C5A2D">
        <w:tc>
          <w:tcPr>
            <w:tcW w:w="3390" w:type="dxa"/>
            <w:shd w:val="clear" w:color="auto" w:fill="auto"/>
          </w:tcPr>
          <w:p w14:paraId="690F7FBE" w14:textId="77777777" w:rsidR="00B03185" w:rsidRPr="00605D25" w:rsidRDefault="00B03185" w:rsidP="003C5A2D">
            <w:pPr>
              <w:rPr>
                <w:rFonts w:ascii="Century Gothic" w:hAnsi="Century Gothic" w:cs="Arial"/>
                <w:sz w:val="16"/>
                <w:szCs w:val="16"/>
                <w:lang w:val="en-ZA"/>
              </w:rPr>
            </w:pPr>
          </w:p>
        </w:tc>
      </w:tr>
    </w:tbl>
    <w:p w14:paraId="4C9D7630"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861"/>
      </w:tblGrid>
      <w:tr w:rsidR="00B03185" w:rsidRPr="00605D25" w14:paraId="26F9DE9E" w14:textId="77777777" w:rsidTr="003C5A2D">
        <w:tc>
          <w:tcPr>
            <w:tcW w:w="3473" w:type="dxa"/>
            <w:tcBorders>
              <w:top w:val="nil"/>
              <w:left w:val="nil"/>
              <w:bottom w:val="nil"/>
            </w:tcBorders>
            <w:shd w:val="clear" w:color="auto" w:fill="auto"/>
          </w:tcPr>
          <w:p w14:paraId="4FCBDFC3" w14:textId="77777777" w:rsidR="00B03185" w:rsidRPr="00605D25" w:rsidRDefault="00B03185" w:rsidP="003C5A2D">
            <w:pPr>
              <w:rPr>
                <w:rFonts w:ascii="Century Gothic" w:hAnsi="Century Gothic" w:cs="Arial"/>
                <w:sz w:val="16"/>
                <w:szCs w:val="16"/>
                <w:lang w:val="en-ZA"/>
              </w:rPr>
            </w:pPr>
            <w:r w:rsidRPr="00D63C9D">
              <w:rPr>
                <w:rFonts w:ascii="Century Gothic" w:hAnsi="Century Gothic" w:cs="Arial"/>
                <w:b/>
                <w:szCs w:val="20"/>
                <w:lang w:val="en-ZA"/>
              </w:rPr>
              <w:t xml:space="preserve">Type of </w:t>
            </w:r>
            <w:r>
              <w:rPr>
                <w:rFonts w:ascii="Century Gothic" w:hAnsi="Century Gothic" w:cs="Arial"/>
                <w:b/>
                <w:szCs w:val="20"/>
                <w:lang w:val="en-ZA"/>
              </w:rPr>
              <w:t>p</w:t>
            </w:r>
            <w:r w:rsidRPr="00D63C9D">
              <w:rPr>
                <w:rFonts w:ascii="Century Gothic" w:hAnsi="Century Gothic" w:cs="Arial"/>
                <w:b/>
                <w:szCs w:val="20"/>
                <w:lang w:val="en-ZA"/>
              </w:rPr>
              <w:t xml:space="preserve">rime </w:t>
            </w:r>
            <w:r>
              <w:rPr>
                <w:rFonts w:ascii="Century Gothic" w:hAnsi="Century Gothic" w:cs="Arial"/>
                <w:b/>
                <w:szCs w:val="20"/>
                <w:lang w:val="en-ZA"/>
              </w:rPr>
              <w:t>m</w:t>
            </w:r>
            <w:r w:rsidRPr="00D63C9D">
              <w:rPr>
                <w:rFonts w:ascii="Century Gothic" w:hAnsi="Century Gothic" w:cs="Arial"/>
                <w:b/>
                <w:szCs w:val="20"/>
                <w:lang w:val="en-ZA"/>
              </w:rPr>
              <w:t xml:space="preserve">over and </w:t>
            </w:r>
            <w:r>
              <w:rPr>
                <w:rFonts w:ascii="Century Gothic" w:hAnsi="Century Gothic" w:cs="Arial"/>
                <w:b/>
                <w:szCs w:val="20"/>
                <w:lang w:val="en-ZA"/>
              </w:rPr>
              <w:t>f</w:t>
            </w:r>
            <w:r w:rsidRPr="00D63C9D">
              <w:rPr>
                <w:rFonts w:ascii="Century Gothic" w:hAnsi="Century Gothic" w:cs="Arial"/>
                <w:b/>
                <w:szCs w:val="20"/>
                <w:lang w:val="en-ZA"/>
              </w:rPr>
              <w:t xml:space="preserve">uel </w:t>
            </w:r>
            <w:r>
              <w:rPr>
                <w:rFonts w:ascii="Century Gothic" w:hAnsi="Century Gothic" w:cs="Arial"/>
                <w:b/>
                <w:szCs w:val="20"/>
                <w:lang w:val="en-ZA"/>
              </w:rPr>
              <w:t>s</w:t>
            </w:r>
            <w:r w:rsidRPr="00605D25">
              <w:rPr>
                <w:rFonts w:ascii="Century Gothic" w:hAnsi="Century Gothic" w:cs="Arial"/>
                <w:b/>
                <w:szCs w:val="20"/>
                <w:lang w:val="en-ZA"/>
              </w:rPr>
              <w:t xml:space="preserve">ource for </w:t>
            </w:r>
            <w:r>
              <w:rPr>
                <w:rFonts w:ascii="Century Gothic" w:hAnsi="Century Gothic" w:cs="Arial"/>
                <w:b/>
                <w:szCs w:val="20"/>
                <w:lang w:val="en-ZA"/>
              </w:rPr>
              <w:t xml:space="preserve">small scale embedded generation </w:t>
            </w:r>
            <w:r w:rsidRPr="00605D25">
              <w:rPr>
                <w:rFonts w:ascii="Century Gothic" w:hAnsi="Century Gothic" w:cs="Arial"/>
                <w:b/>
                <w:szCs w:val="20"/>
                <w:lang w:val="en-ZA"/>
              </w:rPr>
              <w:t>:</w:t>
            </w:r>
            <w:r>
              <w:rPr>
                <w:rFonts w:ascii="Century Gothic" w:hAnsi="Century Gothic" w:cs="Arial"/>
                <w:b/>
                <w:szCs w:val="20"/>
                <w:lang w:val="en-ZA"/>
              </w:rPr>
              <w:t xml:space="preserve"> </w:t>
            </w:r>
            <w:r w:rsidRPr="00605D25">
              <w:rPr>
                <w:rFonts w:ascii="Century Gothic" w:hAnsi="Century Gothic" w:cs="Arial"/>
                <w:sz w:val="16"/>
                <w:szCs w:val="16"/>
                <w:lang w:val="en-ZA"/>
              </w:rPr>
              <w:t xml:space="preserve">e.g. </w:t>
            </w:r>
            <w:r>
              <w:rPr>
                <w:rFonts w:ascii="Century Gothic" w:hAnsi="Century Gothic" w:cs="Arial"/>
                <w:sz w:val="16"/>
                <w:szCs w:val="16"/>
                <w:lang w:val="en-ZA"/>
              </w:rPr>
              <w:t>p</w:t>
            </w:r>
            <w:r w:rsidRPr="00605D25">
              <w:rPr>
                <w:rFonts w:ascii="Century Gothic" w:hAnsi="Century Gothic" w:cs="Arial"/>
                <w:sz w:val="16"/>
                <w:szCs w:val="16"/>
                <w:lang w:val="en-ZA"/>
              </w:rPr>
              <w:t>hoto-</w:t>
            </w:r>
            <w:r>
              <w:rPr>
                <w:rFonts w:ascii="Century Gothic" w:hAnsi="Century Gothic" w:cs="Arial"/>
                <w:sz w:val="16"/>
                <w:szCs w:val="16"/>
                <w:lang w:val="en-ZA"/>
              </w:rPr>
              <w:t>v</w:t>
            </w:r>
            <w:r w:rsidRPr="00605D25">
              <w:rPr>
                <w:rFonts w:ascii="Century Gothic" w:hAnsi="Century Gothic" w:cs="Arial"/>
                <w:sz w:val="16"/>
                <w:szCs w:val="16"/>
                <w:lang w:val="en-ZA"/>
              </w:rPr>
              <w:t xml:space="preserve">oltaic, </w:t>
            </w:r>
            <w:r>
              <w:rPr>
                <w:rFonts w:ascii="Century Gothic" w:hAnsi="Century Gothic" w:cs="Arial"/>
                <w:sz w:val="16"/>
                <w:szCs w:val="16"/>
                <w:lang w:val="en-ZA"/>
              </w:rPr>
              <w:t>c</w:t>
            </w:r>
            <w:r w:rsidRPr="00605D25">
              <w:rPr>
                <w:rFonts w:ascii="Century Gothic" w:hAnsi="Century Gothic" w:cs="Arial"/>
                <w:sz w:val="16"/>
                <w:szCs w:val="16"/>
                <w:lang w:val="en-ZA"/>
              </w:rPr>
              <w:t xml:space="preserve">oncentrated </w:t>
            </w:r>
            <w:r>
              <w:rPr>
                <w:rFonts w:ascii="Century Gothic" w:hAnsi="Century Gothic" w:cs="Arial"/>
                <w:sz w:val="16"/>
                <w:szCs w:val="16"/>
                <w:lang w:val="en-ZA"/>
              </w:rPr>
              <w:t>s</w:t>
            </w:r>
            <w:r w:rsidRPr="00605D25">
              <w:rPr>
                <w:rFonts w:ascii="Century Gothic" w:hAnsi="Century Gothic" w:cs="Arial"/>
                <w:sz w:val="16"/>
                <w:szCs w:val="16"/>
                <w:lang w:val="en-ZA"/>
              </w:rPr>
              <w:t xml:space="preserve">olar </w:t>
            </w:r>
            <w:r>
              <w:rPr>
                <w:rFonts w:ascii="Century Gothic" w:hAnsi="Century Gothic" w:cs="Arial"/>
                <w:sz w:val="16"/>
                <w:szCs w:val="16"/>
                <w:lang w:val="en-ZA"/>
              </w:rPr>
              <w:t>p</w:t>
            </w:r>
            <w:r w:rsidRPr="00605D25">
              <w:rPr>
                <w:rFonts w:ascii="Century Gothic" w:hAnsi="Century Gothic" w:cs="Arial"/>
                <w:sz w:val="16"/>
                <w:szCs w:val="16"/>
                <w:lang w:val="en-ZA"/>
              </w:rPr>
              <w:t xml:space="preserve">ower, </w:t>
            </w:r>
            <w:r>
              <w:rPr>
                <w:rFonts w:ascii="Century Gothic" w:hAnsi="Century Gothic" w:cs="Arial"/>
                <w:sz w:val="16"/>
                <w:szCs w:val="16"/>
                <w:lang w:val="en-ZA"/>
              </w:rPr>
              <w:t>s</w:t>
            </w:r>
            <w:r w:rsidRPr="00605D25">
              <w:rPr>
                <w:rFonts w:ascii="Century Gothic" w:hAnsi="Century Gothic" w:cs="Arial"/>
                <w:sz w:val="16"/>
                <w:szCs w:val="16"/>
                <w:lang w:val="en-ZA"/>
              </w:rPr>
              <w:t xml:space="preserve">mall </w:t>
            </w:r>
            <w:r>
              <w:rPr>
                <w:rFonts w:ascii="Century Gothic" w:hAnsi="Century Gothic" w:cs="Arial"/>
                <w:sz w:val="16"/>
                <w:szCs w:val="16"/>
                <w:lang w:val="en-ZA"/>
              </w:rPr>
              <w:t>h</w:t>
            </w:r>
            <w:r w:rsidRPr="00605D25">
              <w:rPr>
                <w:rFonts w:ascii="Century Gothic" w:hAnsi="Century Gothic" w:cs="Arial"/>
                <w:sz w:val="16"/>
                <w:szCs w:val="16"/>
                <w:lang w:val="en-ZA"/>
              </w:rPr>
              <w:t xml:space="preserve">ydro, </w:t>
            </w:r>
            <w:r>
              <w:rPr>
                <w:rFonts w:ascii="Century Gothic" w:hAnsi="Century Gothic" w:cs="Arial"/>
                <w:sz w:val="16"/>
                <w:szCs w:val="16"/>
                <w:lang w:val="en-ZA"/>
              </w:rPr>
              <w:t>l</w:t>
            </w:r>
            <w:r w:rsidRPr="00605D25">
              <w:rPr>
                <w:rFonts w:ascii="Century Gothic" w:hAnsi="Century Gothic" w:cs="Arial"/>
                <w:sz w:val="16"/>
                <w:szCs w:val="16"/>
                <w:lang w:val="en-ZA"/>
              </w:rPr>
              <w:t>andf</w:t>
            </w:r>
            <w:r>
              <w:rPr>
                <w:rFonts w:ascii="Century Gothic" w:hAnsi="Century Gothic" w:cs="Arial"/>
                <w:sz w:val="16"/>
                <w:szCs w:val="16"/>
                <w:lang w:val="en-ZA"/>
              </w:rPr>
              <w:t>ill gas, biomass, biogas, wind, c</w:t>
            </w:r>
            <w:r w:rsidRPr="00605D25">
              <w:rPr>
                <w:rFonts w:ascii="Century Gothic" w:hAnsi="Century Gothic" w:cs="Arial"/>
                <w:sz w:val="16"/>
                <w:szCs w:val="16"/>
                <w:lang w:val="en-ZA"/>
              </w:rPr>
              <w:t>o-generation</w:t>
            </w:r>
          </w:p>
        </w:tc>
        <w:tc>
          <w:tcPr>
            <w:tcW w:w="6947" w:type="dxa"/>
            <w:shd w:val="clear" w:color="auto" w:fill="auto"/>
          </w:tcPr>
          <w:p w14:paraId="5B540AE3" w14:textId="77777777" w:rsidR="00B03185" w:rsidRPr="00605D25" w:rsidRDefault="00B03185" w:rsidP="003C5A2D">
            <w:pPr>
              <w:rPr>
                <w:rFonts w:ascii="Century Gothic" w:hAnsi="Century Gothic" w:cs="Arial"/>
                <w:szCs w:val="20"/>
                <w:lang w:val="en-ZA"/>
              </w:rPr>
            </w:pPr>
          </w:p>
          <w:p w14:paraId="42329882" w14:textId="77777777" w:rsidR="00B03185" w:rsidRPr="00605D25" w:rsidRDefault="00B03185" w:rsidP="003C5A2D">
            <w:pPr>
              <w:rPr>
                <w:rFonts w:ascii="Century Gothic" w:hAnsi="Century Gothic" w:cs="Arial"/>
                <w:szCs w:val="20"/>
                <w:lang w:val="en-ZA"/>
              </w:rPr>
            </w:pPr>
          </w:p>
          <w:p w14:paraId="2A11783D" w14:textId="77777777" w:rsidR="00B03185" w:rsidRPr="00605D25" w:rsidRDefault="00B03185" w:rsidP="003C5A2D">
            <w:pPr>
              <w:rPr>
                <w:rFonts w:ascii="Century Gothic" w:hAnsi="Century Gothic" w:cs="Arial"/>
                <w:szCs w:val="20"/>
                <w:lang w:val="en-ZA"/>
              </w:rPr>
            </w:pPr>
          </w:p>
          <w:p w14:paraId="7B3E7ACC" w14:textId="77777777" w:rsidR="00B03185" w:rsidRPr="00605D25" w:rsidRDefault="00B03185" w:rsidP="003C5A2D">
            <w:pPr>
              <w:rPr>
                <w:rFonts w:ascii="Century Gothic" w:hAnsi="Century Gothic" w:cs="Arial"/>
                <w:szCs w:val="20"/>
                <w:lang w:val="en-ZA"/>
              </w:rPr>
            </w:pPr>
          </w:p>
        </w:tc>
      </w:tr>
    </w:tbl>
    <w:p w14:paraId="5ADE2CA3" w14:textId="77777777" w:rsidR="00B03185" w:rsidRDefault="00B03185" w:rsidP="00B03185">
      <w:pPr>
        <w:rPr>
          <w:rFonts w:ascii="Century Gothic" w:hAnsi="Century Gothic" w:cs="Arial"/>
          <w:szCs w:val="20"/>
          <w:lang w:val="en-ZA"/>
        </w:rPr>
      </w:pPr>
    </w:p>
    <w:p w14:paraId="18634FDF"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8"/>
        <w:gridCol w:w="567"/>
        <w:gridCol w:w="567"/>
        <w:gridCol w:w="567"/>
      </w:tblGrid>
      <w:tr w:rsidR="00B03185" w:rsidRPr="00605D25" w14:paraId="69280EC4" w14:textId="77777777" w:rsidTr="003C5A2D">
        <w:tc>
          <w:tcPr>
            <w:tcW w:w="3510" w:type="dxa"/>
            <w:tcBorders>
              <w:top w:val="nil"/>
              <w:left w:val="nil"/>
              <w:bottom w:val="nil"/>
              <w:right w:val="nil"/>
            </w:tcBorders>
            <w:shd w:val="clear" w:color="auto" w:fill="auto"/>
          </w:tcPr>
          <w:p w14:paraId="34FBCBA5" w14:textId="77777777" w:rsidR="00B03185" w:rsidRPr="00605D25" w:rsidRDefault="00B03185" w:rsidP="003C5A2D">
            <w:pPr>
              <w:rPr>
                <w:rFonts w:ascii="Century Gothic" w:hAnsi="Century Gothic" w:cs="Arial"/>
                <w:b/>
                <w:szCs w:val="20"/>
                <w:lang w:val="en-ZA"/>
              </w:rPr>
            </w:pPr>
          </w:p>
        </w:tc>
        <w:tc>
          <w:tcPr>
            <w:tcW w:w="567" w:type="dxa"/>
            <w:tcBorders>
              <w:top w:val="nil"/>
              <w:left w:val="nil"/>
              <w:right w:val="nil"/>
            </w:tcBorders>
          </w:tcPr>
          <w:p w14:paraId="3AC0442C" w14:textId="77777777" w:rsidR="00B03185" w:rsidRPr="00605D25" w:rsidRDefault="00B03185" w:rsidP="003C5A2D">
            <w:pPr>
              <w:rPr>
                <w:rFonts w:ascii="Century Gothic" w:hAnsi="Century Gothic" w:cs="Arial"/>
                <w:szCs w:val="20"/>
                <w:lang w:val="en-ZA"/>
              </w:rPr>
            </w:pPr>
          </w:p>
        </w:tc>
        <w:tc>
          <w:tcPr>
            <w:tcW w:w="567" w:type="dxa"/>
            <w:tcBorders>
              <w:top w:val="nil"/>
              <w:left w:val="nil"/>
              <w:right w:val="nil"/>
            </w:tcBorders>
          </w:tcPr>
          <w:p w14:paraId="7D040D8B" w14:textId="77777777" w:rsidR="00B03185" w:rsidRPr="00605D25" w:rsidRDefault="00B03185" w:rsidP="003C5A2D">
            <w:pPr>
              <w:rPr>
                <w:rFonts w:ascii="Century Gothic" w:hAnsi="Century Gothic" w:cs="Arial"/>
                <w:szCs w:val="20"/>
                <w:lang w:val="en-ZA"/>
              </w:rPr>
            </w:pPr>
          </w:p>
        </w:tc>
        <w:tc>
          <w:tcPr>
            <w:tcW w:w="567" w:type="dxa"/>
            <w:tcBorders>
              <w:top w:val="nil"/>
              <w:left w:val="nil"/>
            </w:tcBorders>
          </w:tcPr>
          <w:p w14:paraId="1F888B3A" w14:textId="77777777" w:rsidR="00B03185" w:rsidRPr="00605D25" w:rsidRDefault="00B03185" w:rsidP="003C5A2D">
            <w:pPr>
              <w:rPr>
                <w:rFonts w:ascii="Century Gothic" w:hAnsi="Century Gothic" w:cs="Arial"/>
                <w:szCs w:val="20"/>
                <w:lang w:val="en-ZA"/>
              </w:rPr>
            </w:pPr>
          </w:p>
        </w:tc>
        <w:tc>
          <w:tcPr>
            <w:tcW w:w="567" w:type="dxa"/>
          </w:tcPr>
          <w:p w14:paraId="5452021E" w14:textId="77777777" w:rsidR="00B03185" w:rsidRPr="00E621A9" w:rsidRDefault="00B03185" w:rsidP="003C5A2D">
            <w:pPr>
              <w:jc w:val="center"/>
              <w:rPr>
                <w:rFonts w:ascii="Century Gothic" w:hAnsi="Century Gothic" w:cs="Arial"/>
                <w:b/>
                <w:szCs w:val="20"/>
                <w:lang w:val="en-ZA"/>
              </w:rPr>
            </w:pPr>
            <w:r w:rsidRPr="00E621A9">
              <w:rPr>
                <w:rFonts w:ascii="Century Gothic" w:hAnsi="Century Gothic" w:cs="Arial"/>
                <w:b/>
                <w:szCs w:val="20"/>
                <w:lang w:val="en-ZA"/>
              </w:rPr>
              <w:sym w:font="Wingdings" w:char="F0FC"/>
            </w:r>
          </w:p>
        </w:tc>
      </w:tr>
      <w:tr w:rsidR="00B03185" w:rsidRPr="00605D25" w14:paraId="5CDBA484" w14:textId="77777777" w:rsidTr="003C5A2D">
        <w:tc>
          <w:tcPr>
            <w:tcW w:w="3510" w:type="dxa"/>
            <w:tcBorders>
              <w:top w:val="nil"/>
              <w:left w:val="nil"/>
              <w:bottom w:val="nil"/>
            </w:tcBorders>
            <w:shd w:val="clear" w:color="auto" w:fill="auto"/>
          </w:tcPr>
          <w:p w14:paraId="40CB5530"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 xml:space="preserve">Battery </w:t>
            </w:r>
            <w:r>
              <w:rPr>
                <w:rFonts w:ascii="Century Gothic" w:hAnsi="Century Gothic" w:cs="Arial"/>
                <w:b/>
                <w:szCs w:val="20"/>
                <w:lang w:val="en-ZA"/>
              </w:rPr>
              <w:t>s</w:t>
            </w:r>
            <w:r w:rsidRPr="00605D25">
              <w:rPr>
                <w:rFonts w:ascii="Century Gothic" w:hAnsi="Century Gothic" w:cs="Arial"/>
                <w:b/>
                <w:szCs w:val="20"/>
                <w:lang w:val="en-ZA"/>
              </w:rPr>
              <w:t>torage</w:t>
            </w:r>
          </w:p>
        </w:tc>
        <w:tc>
          <w:tcPr>
            <w:tcW w:w="567" w:type="dxa"/>
          </w:tcPr>
          <w:p w14:paraId="538FE010"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Yes</w:t>
            </w:r>
          </w:p>
        </w:tc>
        <w:tc>
          <w:tcPr>
            <w:tcW w:w="567" w:type="dxa"/>
          </w:tcPr>
          <w:p w14:paraId="5193A68B" w14:textId="77777777" w:rsidR="00B03185" w:rsidRPr="00605D25" w:rsidRDefault="00B03185" w:rsidP="003C5A2D">
            <w:pPr>
              <w:rPr>
                <w:rFonts w:ascii="Century Gothic" w:hAnsi="Century Gothic" w:cs="Arial"/>
                <w:szCs w:val="20"/>
                <w:lang w:val="en-ZA"/>
              </w:rPr>
            </w:pPr>
          </w:p>
        </w:tc>
        <w:tc>
          <w:tcPr>
            <w:tcW w:w="567" w:type="dxa"/>
          </w:tcPr>
          <w:p w14:paraId="28690F72"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No</w:t>
            </w:r>
          </w:p>
        </w:tc>
        <w:tc>
          <w:tcPr>
            <w:tcW w:w="567" w:type="dxa"/>
          </w:tcPr>
          <w:p w14:paraId="61823FEF" w14:textId="77777777" w:rsidR="00B03185" w:rsidRPr="00605D25" w:rsidRDefault="00B03185" w:rsidP="003C5A2D">
            <w:pPr>
              <w:rPr>
                <w:rFonts w:ascii="Century Gothic" w:hAnsi="Century Gothic" w:cs="Arial"/>
                <w:szCs w:val="20"/>
                <w:lang w:val="en-ZA"/>
              </w:rPr>
            </w:pPr>
          </w:p>
        </w:tc>
      </w:tr>
    </w:tbl>
    <w:p w14:paraId="71433CFC" w14:textId="77777777" w:rsidR="00B03185" w:rsidRDefault="00B03185" w:rsidP="00B03185">
      <w:pPr>
        <w:rPr>
          <w:rFonts w:ascii="Century Gothic" w:hAnsi="Century Gothic" w:cs="Arial"/>
          <w:szCs w:val="20"/>
          <w:lang w:val="en-ZA"/>
        </w:rPr>
      </w:pPr>
      <w:r>
        <w:rPr>
          <w:rFonts w:ascii="Century Gothic" w:hAnsi="Century Gothic" w:cs="Arial"/>
          <w:sz w:val="16"/>
          <w:szCs w:val="16"/>
          <w:lang w:val="en-ZA"/>
        </w:rPr>
        <w:t>(</w:t>
      </w:r>
      <w:r w:rsidRPr="00605D25">
        <w:rPr>
          <w:rFonts w:ascii="Century Gothic" w:hAnsi="Century Gothic" w:cs="Arial"/>
          <w:sz w:val="16"/>
          <w:szCs w:val="16"/>
          <w:lang w:val="en-ZA"/>
        </w:rPr>
        <w:t>Tick appropriate box)</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7"/>
      </w:tblGrid>
      <w:tr w:rsidR="00B03185" w:rsidRPr="00605D25" w14:paraId="2578B3C6" w14:textId="77777777" w:rsidTr="003C5A2D">
        <w:tc>
          <w:tcPr>
            <w:tcW w:w="851" w:type="dxa"/>
            <w:tcBorders>
              <w:top w:val="single" w:sz="4" w:space="0" w:color="auto"/>
              <w:left w:val="single" w:sz="4" w:space="0" w:color="auto"/>
              <w:bottom w:val="single" w:sz="4" w:space="0" w:color="auto"/>
              <w:right w:val="single" w:sz="4" w:space="0" w:color="auto"/>
            </w:tcBorders>
          </w:tcPr>
          <w:p w14:paraId="3B877201"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kWh</w:t>
            </w:r>
          </w:p>
        </w:tc>
        <w:tc>
          <w:tcPr>
            <w:tcW w:w="1417" w:type="dxa"/>
            <w:tcBorders>
              <w:top w:val="single" w:sz="4" w:space="0" w:color="auto"/>
              <w:left w:val="single" w:sz="4" w:space="0" w:color="auto"/>
              <w:bottom w:val="single" w:sz="4" w:space="0" w:color="auto"/>
              <w:right w:val="single" w:sz="4" w:space="0" w:color="auto"/>
            </w:tcBorders>
          </w:tcPr>
          <w:p w14:paraId="562D5DEA" w14:textId="77777777" w:rsidR="00B03185" w:rsidRPr="00605D25" w:rsidRDefault="00B03185" w:rsidP="003C5A2D">
            <w:pPr>
              <w:rPr>
                <w:rFonts w:ascii="Century Gothic" w:hAnsi="Century Gothic" w:cs="Arial"/>
                <w:szCs w:val="20"/>
                <w:lang w:val="en-ZA"/>
              </w:rPr>
            </w:pPr>
          </w:p>
        </w:tc>
      </w:tr>
    </w:tbl>
    <w:p w14:paraId="22957DA3" w14:textId="77777777" w:rsidR="00B03185" w:rsidRDefault="00B03185" w:rsidP="00B03185">
      <w:pPr>
        <w:rPr>
          <w:rFonts w:ascii="Century Gothic" w:hAnsi="Century Gothic" w:cs="Arial"/>
          <w:b/>
          <w:sz w:val="32"/>
          <w:szCs w:val="32"/>
          <w:lang w:val="en-ZA"/>
        </w:rPr>
      </w:pPr>
      <w:r>
        <w:rPr>
          <w:rFonts w:ascii="Century Gothic" w:hAnsi="Century Gothic" w:cs="Arial"/>
          <w:szCs w:val="20"/>
          <w:lang w:val="en-ZA"/>
        </w:rPr>
        <w:br w:type="page"/>
      </w:r>
      <w:r w:rsidRPr="00605D25">
        <w:rPr>
          <w:rFonts w:ascii="Century Gothic" w:hAnsi="Century Gothic" w:cs="Arial"/>
          <w:b/>
          <w:sz w:val="32"/>
          <w:szCs w:val="32"/>
          <w:lang w:val="en-ZA"/>
        </w:rPr>
        <w:lastRenderedPageBreak/>
        <w:t>ELECTRICITY SERVICES</w:t>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p>
    <w:p w14:paraId="5C018D5C"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8036"/>
        <w:gridCol w:w="980"/>
      </w:tblGrid>
      <w:tr w:rsidR="00B03185" w:rsidRPr="00605D25" w14:paraId="40458DFE" w14:textId="77777777" w:rsidTr="003C5A2D">
        <w:trPr>
          <w:trHeight w:val="434"/>
        </w:trPr>
        <w:tc>
          <w:tcPr>
            <w:tcW w:w="9288" w:type="dxa"/>
            <w:shd w:val="clear" w:color="auto" w:fill="606060"/>
            <w:vAlign w:val="center"/>
          </w:tcPr>
          <w:p w14:paraId="4298F6A3"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cs="Arial"/>
                <w:szCs w:val="20"/>
                <w:lang w:val="en-ZA"/>
              </w:rPr>
              <w:br w:type="page"/>
            </w: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013A9A7E" w14:textId="328BE568" w:rsidR="00B03185" w:rsidRPr="00605D25" w:rsidRDefault="00B03185" w:rsidP="003C5A2D">
            <w:pPr>
              <w:rPr>
                <w:rFonts w:ascii="Century Gothic" w:hAnsi="Century Gothic" w:cs="Arial"/>
                <w:b/>
                <w:color w:val="FFFFFF"/>
                <w:szCs w:val="20"/>
                <w:lang w:val="en-ZA"/>
              </w:rPr>
            </w:pPr>
          </w:p>
        </w:tc>
      </w:tr>
    </w:tbl>
    <w:p w14:paraId="47652849" w14:textId="77777777" w:rsidR="00B03185" w:rsidRDefault="00B03185" w:rsidP="00B03185">
      <w:pPr>
        <w:rPr>
          <w:rFonts w:ascii="Century Gothic" w:hAnsi="Century Gothic" w:cs="Arial"/>
          <w:szCs w:val="20"/>
          <w:lang w:val="en-ZA"/>
        </w:rPr>
      </w:pPr>
    </w:p>
    <w:p w14:paraId="0EC743C0"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383"/>
        <w:gridCol w:w="3369"/>
      </w:tblGrid>
      <w:tr w:rsidR="00B03185" w:rsidRPr="00605D25" w14:paraId="4FC67AD1" w14:textId="77777777" w:rsidTr="003C5A2D">
        <w:tc>
          <w:tcPr>
            <w:tcW w:w="3002" w:type="dxa"/>
            <w:tcBorders>
              <w:top w:val="nil"/>
              <w:left w:val="nil"/>
              <w:bottom w:val="nil"/>
            </w:tcBorders>
            <w:shd w:val="clear" w:color="auto" w:fill="auto"/>
          </w:tcPr>
          <w:p w14:paraId="0D7EDE51"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Type of </w:t>
            </w:r>
            <w:r>
              <w:rPr>
                <w:rFonts w:ascii="Century Gothic" w:hAnsi="Century Gothic" w:cs="Arial"/>
                <w:b/>
                <w:szCs w:val="20"/>
                <w:lang w:val="en-ZA"/>
              </w:rPr>
              <w:t>e</w:t>
            </w:r>
            <w:r w:rsidRPr="00605D25">
              <w:rPr>
                <w:rFonts w:ascii="Century Gothic" w:hAnsi="Century Gothic" w:cs="Arial"/>
                <w:b/>
                <w:szCs w:val="20"/>
                <w:lang w:val="en-ZA"/>
              </w:rPr>
              <w:t xml:space="preserve">nergy </w:t>
            </w:r>
            <w:r>
              <w:rPr>
                <w:rFonts w:ascii="Century Gothic" w:hAnsi="Century Gothic" w:cs="Arial"/>
                <w:b/>
                <w:szCs w:val="20"/>
                <w:lang w:val="en-ZA"/>
              </w:rPr>
              <w:t>c</w:t>
            </w:r>
            <w:r w:rsidRPr="00605D25">
              <w:rPr>
                <w:rFonts w:ascii="Century Gothic" w:hAnsi="Century Gothic" w:cs="Arial"/>
                <w:b/>
                <w:szCs w:val="20"/>
                <w:lang w:val="en-ZA"/>
              </w:rPr>
              <w:t>onversion:</w:t>
            </w:r>
          </w:p>
          <w:p w14:paraId="57237A6E"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E.g. Synchronous </w:t>
            </w:r>
            <w:r>
              <w:rPr>
                <w:rFonts w:ascii="Century Gothic" w:hAnsi="Century Gothic" w:cs="Arial"/>
                <w:sz w:val="16"/>
                <w:szCs w:val="16"/>
                <w:lang w:val="en-ZA"/>
              </w:rPr>
              <w:t>g</w:t>
            </w:r>
            <w:r w:rsidRPr="00605D25">
              <w:rPr>
                <w:rFonts w:ascii="Century Gothic" w:hAnsi="Century Gothic" w:cs="Arial"/>
                <w:sz w:val="16"/>
                <w:szCs w:val="16"/>
                <w:lang w:val="en-ZA"/>
              </w:rPr>
              <w:t xml:space="preserve">enerator, </w:t>
            </w:r>
            <w:r>
              <w:rPr>
                <w:rFonts w:ascii="Century Gothic" w:hAnsi="Century Gothic" w:cs="Arial"/>
                <w:sz w:val="16"/>
                <w:szCs w:val="16"/>
                <w:lang w:val="en-ZA"/>
              </w:rPr>
              <w:t>i</w:t>
            </w:r>
            <w:r w:rsidRPr="00605D25">
              <w:rPr>
                <w:rFonts w:ascii="Century Gothic" w:hAnsi="Century Gothic" w:cs="Arial"/>
                <w:sz w:val="16"/>
                <w:szCs w:val="16"/>
                <w:lang w:val="en-ZA"/>
              </w:rPr>
              <w:t xml:space="preserve">nduction </w:t>
            </w:r>
            <w:r>
              <w:rPr>
                <w:rFonts w:ascii="Century Gothic" w:hAnsi="Century Gothic" w:cs="Arial"/>
                <w:sz w:val="16"/>
                <w:szCs w:val="16"/>
                <w:lang w:val="en-ZA"/>
              </w:rPr>
              <w:t>g</w:t>
            </w:r>
            <w:r w:rsidRPr="00605D25">
              <w:rPr>
                <w:rFonts w:ascii="Century Gothic" w:hAnsi="Century Gothic" w:cs="Arial"/>
                <w:sz w:val="16"/>
                <w:szCs w:val="16"/>
                <w:lang w:val="en-ZA"/>
              </w:rPr>
              <w:t xml:space="preserve">enerator, </w:t>
            </w:r>
            <w:r>
              <w:rPr>
                <w:rFonts w:ascii="Century Gothic" w:hAnsi="Century Gothic" w:cs="Arial"/>
                <w:sz w:val="16"/>
                <w:szCs w:val="16"/>
                <w:lang w:val="en-ZA"/>
              </w:rPr>
              <w:t>i</w:t>
            </w:r>
            <w:r w:rsidRPr="00605D25">
              <w:rPr>
                <w:rFonts w:ascii="Century Gothic" w:hAnsi="Century Gothic" w:cs="Arial"/>
                <w:sz w:val="16"/>
                <w:szCs w:val="16"/>
                <w:lang w:val="en-ZA"/>
              </w:rPr>
              <w:t xml:space="preserve">nverter, </w:t>
            </w:r>
            <w:r>
              <w:rPr>
                <w:rFonts w:ascii="Century Gothic" w:hAnsi="Century Gothic" w:cs="Arial"/>
                <w:sz w:val="16"/>
                <w:szCs w:val="16"/>
                <w:lang w:val="en-ZA"/>
              </w:rPr>
              <w:t>f</w:t>
            </w:r>
            <w:r w:rsidRPr="00605D25">
              <w:rPr>
                <w:rFonts w:ascii="Century Gothic" w:hAnsi="Century Gothic" w:cs="Arial"/>
                <w:sz w:val="16"/>
                <w:szCs w:val="16"/>
                <w:lang w:val="en-ZA"/>
              </w:rPr>
              <w:t xml:space="preserve">uel-cell, </w:t>
            </w:r>
            <w:r>
              <w:rPr>
                <w:rFonts w:ascii="Century Gothic" w:hAnsi="Century Gothic" w:cs="Arial"/>
                <w:sz w:val="16"/>
                <w:szCs w:val="16"/>
                <w:lang w:val="en-ZA"/>
              </w:rPr>
              <w:t>d</w:t>
            </w:r>
            <w:r w:rsidRPr="00605D25">
              <w:rPr>
                <w:rFonts w:ascii="Century Gothic" w:hAnsi="Century Gothic" w:cs="Arial"/>
                <w:sz w:val="16"/>
                <w:szCs w:val="16"/>
                <w:lang w:val="en-ZA"/>
              </w:rPr>
              <w:t>yno set.</w:t>
            </w:r>
            <w:r>
              <w:rPr>
                <w:rFonts w:ascii="Century Gothic" w:hAnsi="Century Gothic" w:cs="Arial"/>
                <w:sz w:val="16"/>
                <w:szCs w:val="16"/>
                <w:lang w:val="en-ZA"/>
              </w:rPr>
              <w:t xml:space="preserve"> (</w:t>
            </w:r>
            <w:r w:rsidRPr="00605D25">
              <w:rPr>
                <w:rFonts w:ascii="Century Gothic" w:hAnsi="Century Gothic" w:cs="Arial"/>
                <w:sz w:val="16"/>
                <w:szCs w:val="16"/>
                <w:lang w:val="en-ZA"/>
              </w:rPr>
              <w:t>Include operating characteristics</w:t>
            </w:r>
            <w:r>
              <w:rPr>
                <w:rFonts w:ascii="Century Gothic" w:hAnsi="Century Gothic" w:cs="Arial"/>
                <w:sz w:val="16"/>
                <w:szCs w:val="16"/>
                <w:lang w:val="en-ZA"/>
              </w:rPr>
              <w:t>)</w:t>
            </w:r>
            <w:r w:rsidRPr="00605D25">
              <w:rPr>
                <w:rFonts w:ascii="Century Gothic" w:hAnsi="Century Gothic" w:cs="Arial"/>
                <w:sz w:val="16"/>
                <w:szCs w:val="16"/>
                <w:lang w:val="en-ZA"/>
              </w:rPr>
              <w:t>.</w:t>
            </w:r>
          </w:p>
        </w:tc>
        <w:tc>
          <w:tcPr>
            <w:tcW w:w="7418" w:type="dxa"/>
            <w:gridSpan w:val="2"/>
            <w:shd w:val="clear" w:color="auto" w:fill="auto"/>
          </w:tcPr>
          <w:p w14:paraId="071C9FDD" w14:textId="77777777" w:rsidR="00B03185" w:rsidRPr="00605D25" w:rsidRDefault="00B03185" w:rsidP="003C5A2D">
            <w:pPr>
              <w:rPr>
                <w:rFonts w:ascii="Century Gothic" w:hAnsi="Century Gothic" w:cs="Arial"/>
                <w:szCs w:val="20"/>
                <w:lang w:val="en-ZA"/>
              </w:rPr>
            </w:pPr>
          </w:p>
          <w:p w14:paraId="702D82DA" w14:textId="77777777" w:rsidR="00B03185" w:rsidRPr="00605D25" w:rsidRDefault="00B03185" w:rsidP="003C5A2D">
            <w:pPr>
              <w:rPr>
                <w:rFonts w:ascii="Century Gothic" w:hAnsi="Century Gothic" w:cs="Arial"/>
                <w:szCs w:val="20"/>
                <w:lang w:val="en-ZA"/>
              </w:rPr>
            </w:pPr>
          </w:p>
          <w:p w14:paraId="1D01CD6C" w14:textId="77777777" w:rsidR="00B03185" w:rsidRPr="00605D25" w:rsidRDefault="00B03185" w:rsidP="003C5A2D">
            <w:pPr>
              <w:rPr>
                <w:rFonts w:ascii="Century Gothic" w:hAnsi="Century Gothic" w:cs="Arial"/>
                <w:szCs w:val="20"/>
                <w:lang w:val="en-ZA"/>
              </w:rPr>
            </w:pPr>
          </w:p>
          <w:p w14:paraId="6932752F" w14:textId="77777777" w:rsidR="00B03185" w:rsidRPr="00605D25" w:rsidRDefault="00B03185" w:rsidP="003C5A2D">
            <w:pPr>
              <w:rPr>
                <w:rFonts w:ascii="Century Gothic" w:hAnsi="Century Gothic" w:cs="Arial"/>
                <w:szCs w:val="20"/>
                <w:lang w:val="en-ZA"/>
              </w:rPr>
            </w:pPr>
          </w:p>
        </w:tc>
      </w:tr>
      <w:tr w:rsidR="00B03185" w:rsidRPr="00605D25" w14:paraId="74B571BD" w14:textId="77777777" w:rsidTr="003C5A2D">
        <w:tc>
          <w:tcPr>
            <w:tcW w:w="7051" w:type="dxa"/>
            <w:gridSpan w:val="2"/>
            <w:tcBorders>
              <w:top w:val="nil"/>
              <w:left w:val="nil"/>
              <w:bottom w:val="nil"/>
              <w:right w:val="nil"/>
            </w:tcBorders>
            <w:shd w:val="clear" w:color="auto" w:fill="auto"/>
          </w:tcPr>
          <w:p w14:paraId="0C628F9A" w14:textId="77777777" w:rsidR="00B03185" w:rsidRPr="00605D25" w:rsidRDefault="00B03185" w:rsidP="003C5A2D">
            <w:pPr>
              <w:rPr>
                <w:rFonts w:ascii="Century Gothic" w:hAnsi="Century Gothic" w:cs="Arial"/>
                <w:b/>
                <w:szCs w:val="20"/>
                <w:lang w:val="en-ZA"/>
              </w:rPr>
            </w:pPr>
          </w:p>
        </w:tc>
        <w:tc>
          <w:tcPr>
            <w:tcW w:w="3369" w:type="dxa"/>
            <w:tcBorders>
              <w:left w:val="nil"/>
              <w:right w:val="nil"/>
            </w:tcBorders>
            <w:shd w:val="clear" w:color="auto" w:fill="auto"/>
          </w:tcPr>
          <w:p w14:paraId="3C2BBB19" w14:textId="77777777" w:rsidR="00B03185" w:rsidRPr="00605D25" w:rsidRDefault="00B03185" w:rsidP="003C5A2D">
            <w:pPr>
              <w:jc w:val="center"/>
              <w:rPr>
                <w:rFonts w:ascii="Century Gothic" w:hAnsi="Century Gothic" w:cs="Arial"/>
                <w:b/>
                <w:szCs w:val="20"/>
                <w:lang w:val="en-ZA"/>
              </w:rPr>
            </w:pPr>
          </w:p>
        </w:tc>
      </w:tr>
      <w:tr w:rsidR="00B03185" w:rsidRPr="00605D25" w14:paraId="37364702" w14:textId="77777777" w:rsidTr="003C5A2D">
        <w:tc>
          <w:tcPr>
            <w:tcW w:w="7051" w:type="dxa"/>
            <w:gridSpan w:val="2"/>
            <w:tcBorders>
              <w:top w:val="nil"/>
              <w:left w:val="nil"/>
              <w:bottom w:val="nil"/>
            </w:tcBorders>
            <w:shd w:val="clear" w:color="auto" w:fill="auto"/>
          </w:tcPr>
          <w:p w14:paraId="6FD960AF" w14:textId="77777777" w:rsidR="00B03185" w:rsidRPr="00605D25" w:rsidRDefault="00B03185" w:rsidP="003C5A2D">
            <w:pPr>
              <w:rPr>
                <w:rFonts w:ascii="Century Gothic" w:hAnsi="Century Gothic" w:cs="Arial"/>
                <w:b/>
                <w:szCs w:val="20"/>
                <w:lang w:val="en-ZA"/>
              </w:rPr>
            </w:pPr>
          </w:p>
        </w:tc>
        <w:tc>
          <w:tcPr>
            <w:tcW w:w="3369" w:type="dxa"/>
            <w:shd w:val="clear" w:color="auto" w:fill="auto"/>
          </w:tcPr>
          <w:p w14:paraId="015F11B0" w14:textId="77777777" w:rsidR="00B03185" w:rsidRPr="00605D25" w:rsidRDefault="00B03185" w:rsidP="003C5A2D">
            <w:pPr>
              <w:jc w:val="center"/>
              <w:rPr>
                <w:rFonts w:ascii="Century Gothic" w:hAnsi="Century Gothic" w:cs="Arial"/>
                <w:b/>
                <w:szCs w:val="20"/>
                <w:lang w:val="en-ZA"/>
              </w:rPr>
            </w:pPr>
          </w:p>
        </w:tc>
      </w:tr>
      <w:tr w:rsidR="00B03185" w:rsidRPr="00605D25" w14:paraId="4B08D9CA" w14:textId="77777777" w:rsidTr="003C5A2D">
        <w:tc>
          <w:tcPr>
            <w:tcW w:w="3002" w:type="dxa"/>
            <w:tcBorders>
              <w:top w:val="nil"/>
              <w:left w:val="nil"/>
              <w:bottom w:val="nil"/>
            </w:tcBorders>
            <w:shd w:val="clear" w:color="auto" w:fill="auto"/>
          </w:tcPr>
          <w:p w14:paraId="384EE8CD"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Site </w:t>
            </w:r>
            <w:r>
              <w:rPr>
                <w:rFonts w:ascii="Century Gothic" w:hAnsi="Century Gothic" w:cs="Arial"/>
                <w:b/>
                <w:szCs w:val="20"/>
                <w:lang w:val="en-ZA"/>
              </w:rPr>
              <w:t>location</w:t>
            </w:r>
            <w:r w:rsidRPr="00605D25">
              <w:rPr>
                <w:rFonts w:ascii="Century Gothic" w:hAnsi="Century Gothic" w:cs="Arial"/>
                <w:b/>
                <w:szCs w:val="20"/>
                <w:lang w:val="en-ZA"/>
              </w:rPr>
              <w:t>:</w:t>
            </w:r>
          </w:p>
          <w:p w14:paraId="4645D3F1" w14:textId="77777777" w:rsidR="00B03185" w:rsidRPr="00605D25" w:rsidRDefault="00B03185" w:rsidP="003C5A2D">
            <w:pPr>
              <w:rPr>
                <w:rFonts w:ascii="Century Gothic" w:hAnsi="Century Gothic" w:cs="Arial"/>
                <w:sz w:val="16"/>
                <w:szCs w:val="16"/>
                <w:lang w:val="en-ZA"/>
              </w:rPr>
            </w:pPr>
          </w:p>
        </w:tc>
        <w:tc>
          <w:tcPr>
            <w:tcW w:w="4049" w:type="dxa"/>
            <w:shd w:val="clear" w:color="auto" w:fill="auto"/>
          </w:tcPr>
          <w:p w14:paraId="7FE0ABB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Latitude </w:t>
            </w:r>
            <w:r w:rsidRPr="00605D25">
              <w:rPr>
                <w:rFonts w:ascii="Century Gothic" w:hAnsi="Century Gothic" w:cs="Arial"/>
                <w:sz w:val="16"/>
                <w:szCs w:val="16"/>
                <w:lang w:val="en-ZA"/>
              </w:rPr>
              <w:t>(</w:t>
            </w:r>
            <w:proofErr w:type="spellStart"/>
            <w:r w:rsidRPr="00605D25">
              <w:rPr>
                <w:rFonts w:ascii="Century Gothic" w:hAnsi="Century Gothic" w:cs="Arial"/>
                <w:sz w:val="16"/>
                <w:szCs w:val="16"/>
                <w:lang w:val="en-ZA"/>
              </w:rPr>
              <w:t>dd</w:t>
            </w:r>
            <w:proofErr w:type="spellEnd"/>
            <w:r w:rsidRPr="00605D25">
              <w:rPr>
                <w:rFonts w:ascii="Century Gothic" w:hAnsi="Century Gothic" w:cs="Arial"/>
                <w:sz w:val="16"/>
                <w:szCs w:val="16"/>
                <w:lang w:val="en-ZA"/>
              </w:rPr>
              <w:t xml:space="preserve"> mm </w:t>
            </w:r>
            <w:proofErr w:type="spellStart"/>
            <w:r w:rsidRPr="00605D25">
              <w:rPr>
                <w:rFonts w:ascii="Century Gothic" w:hAnsi="Century Gothic" w:cs="Arial"/>
                <w:sz w:val="16"/>
                <w:szCs w:val="16"/>
                <w:lang w:val="en-ZA"/>
              </w:rPr>
              <w:t>sss</w:t>
            </w:r>
            <w:proofErr w:type="spellEnd"/>
            <w:r w:rsidRPr="00605D25">
              <w:rPr>
                <w:rFonts w:ascii="Century Gothic" w:hAnsi="Century Gothic" w:cs="Arial"/>
                <w:sz w:val="16"/>
                <w:szCs w:val="16"/>
                <w:lang w:val="en-ZA"/>
              </w:rPr>
              <w:t>)</w:t>
            </w:r>
          </w:p>
        </w:tc>
        <w:tc>
          <w:tcPr>
            <w:tcW w:w="3369" w:type="dxa"/>
            <w:shd w:val="clear" w:color="auto" w:fill="auto"/>
          </w:tcPr>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gridCol w:w="222"/>
              <w:gridCol w:w="222"/>
              <w:gridCol w:w="312"/>
              <w:gridCol w:w="222"/>
              <w:gridCol w:w="222"/>
              <w:gridCol w:w="301"/>
              <w:gridCol w:w="222"/>
              <w:gridCol w:w="222"/>
              <w:gridCol w:w="222"/>
              <w:gridCol w:w="385"/>
            </w:tblGrid>
            <w:tr w:rsidR="00B03185" w:rsidRPr="00605D25" w14:paraId="1CB8F5E2" w14:textId="77777777" w:rsidTr="003C5A2D">
              <w:trPr>
                <w:trHeight w:val="280"/>
              </w:trPr>
              <w:tc>
                <w:tcPr>
                  <w:tcW w:w="350" w:type="dxa"/>
                  <w:tcBorders>
                    <w:top w:val="single" w:sz="4" w:space="0" w:color="auto"/>
                    <w:left w:val="single" w:sz="4" w:space="0" w:color="auto"/>
                    <w:right w:val="single" w:sz="4" w:space="0" w:color="auto"/>
                  </w:tcBorders>
                  <w:vAlign w:val="center"/>
                </w:tcPr>
                <w:p w14:paraId="6928DCFA" w14:textId="77777777" w:rsidR="00B03185" w:rsidRPr="00605D25" w:rsidRDefault="00B03185" w:rsidP="003C5A2D">
                  <w:pPr>
                    <w:tabs>
                      <w:tab w:val="left" w:pos="12840"/>
                    </w:tabs>
                    <w:jc w:val="center"/>
                    <w:rPr>
                      <w:rFonts w:ascii="Century Gothic" w:hAnsi="Century Gothic" w:cs="Arial"/>
                      <w:b/>
                      <w:lang w:val="en-ZA"/>
                    </w:rPr>
                  </w:pPr>
                  <w:r w:rsidRPr="00605D25">
                    <w:rPr>
                      <w:rFonts w:ascii="Century Gothic" w:hAnsi="Century Gothic" w:cs="Arial"/>
                      <w:b/>
                      <w:lang w:val="en-ZA"/>
                    </w:rPr>
                    <w:t>S</w:t>
                  </w:r>
                </w:p>
              </w:tc>
              <w:tc>
                <w:tcPr>
                  <w:tcW w:w="328" w:type="dxa"/>
                  <w:tcBorders>
                    <w:left w:val="single" w:sz="4" w:space="0" w:color="auto"/>
                  </w:tcBorders>
                  <w:vAlign w:val="center"/>
                </w:tcPr>
                <w:p w14:paraId="5FB25DED" w14:textId="77777777" w:rsidR="00B03185" w:rsidRPr="00605D25" w:rsidRDefault="00B03185" w:rsidP="003C5A2D">
                  <w:pPr>
                    <w:tabs>
                      <w:tab w:val="left" w:pos="12840"/>
                    </w:tabs>
                    <w:jc w:val="center"/>
                    <w:rPr>
                      <w:rFonts w:ascii="Century Gothic" w:hAnsi="Century Gothic" w:cs="Arial"/>
                      <w:color w:val="999999"/>
                      <w:lang w:val="en-ZA"/>
                    </w:rPr>
                  </w:pPr>
                </w:p>
              </w:tc>
              <w:tc>
                <w:tcPr>
                  <w:tcW w:w="328" w:type="dxa"/>
                  <w:vAlign w:val="center"/>
                </w:tcPr>
                <w:p w14:paraId="58CA37A5" w14:textId="77777777" w:rsidR="00B03185" w:rsidRPr="00605D25" w:rsidRDefault="00B03185" w:rsidP="003C5A2D">
                  <w:pPr>
                    <w:tabs>
                      <w:tab w:val="left" w:pos="12840"/>
                    </w:tabs>
                    <w:jc w:val="center"/>
                    <w:rPr>
                      <w:rFonts w:ascii="Century Gothic" w:hAnsi="Century Gothic" w:cs="Arial"/>
                      <w:color w:val="999999"/>
                      <w:lang w:val="en-ZA"/>
                    </w:rPr>
                  </w:pPr>
                </w:p>
              </w:tc>
              <w:tc>
                <w:tcPr>
                  <w:tcW w:w="296" w:type="dxa"/>
                  <w:vAlign w:val="center"/>
                </w:tcPr>
                <w:p w14:paraId="60C59A05" w14:textId="77777777" w:rsidR="00B03185" w:rsidRPr="00605D25" w:rsidRDefault="00B03185" w:rsidP="003C5A2D">
                  <w:pPr>
                    <w:tabs>
                      <w:tab w:val="left" w:pos="12840"/>
                    </w:tabs>
                    <w:jc w:val="center"/>
                    <w:rPr>
                      <w:rFonts w:ascii="Century Gothic" w:hAnsi="Century Gothic" w:cs="Arial"/>
                      <w:lang w:val="en-ZA"/>
                    </w:rPr>
                  </w:pPr>
                  <w:r w:rsidRPr="00605D25">
                    <w:rPr>
                      <w:rFonts w:ascii="Century Gothic" w:hAnsi="Century Gothic" w:cs="Arial"/>
                      <w:lang w:val="en-ZA"/>
                    </w:rPr>
                    <w:t>°</w:t>
                  </w:r>
                </w:p>
              </w:tc>
              <w:tc>
                <w:tcPr>
                  <w:tcW w:w="383" w:type="dxa"/>
                  <w:vAlign w:val="center"/>
                </w:tcPr>
                <w:p w14:paraId="17B28CEF" w14:textId="77777777" w:rsidR="00B03185" w:rsidRPr="00605D25" w:rsidRDefault="00B03185" w:rsidP="003C5A2D">
                  <w:pPr>
                    <w:tabs>
                      <w:tab w:val="left" w:pos="12840"/>
                    </w:tabs>
                    <w:jc w:val="center"/>
                    <w:rPr>
                      <w:rFonts w:ascii="Century Gothic" w:hAnsi="Century Gothic" w:cs="Arial"/>
                      <w:color w:val="999999"/>
                      <w:lang w:val="en-ZA"/>
                    </w:rPr>
                  </w:pPr>
                </w:p>
              </w:tc>
              <w:tc>
                <w:tcPr>
                  <w:tcW w:w="383" w:type="dxa"/>
                  <w:vAlign w:val="center"/>
                </w:tcPr>
                <w:p w14:paraId="37D55B81" w14:textId="77777777" w:rsidR="00B03185" w:rsidRPr="00605D25" w:rsidRDefault="00B03185" w:rsidP="003C5A2D">
                  <w:pPr>
                    <w:tabs>
                      <w:tab w:val="left" w:pos="12840"/>
                    </w:tabs>
                    <w:jc w:val="center"/>
                    <w:rPr>
                      <w:rFonts w:ascii="Century Gothic" w:hAnsi="Century Gothic" w:cs="Arial"/>
                      <w:color w:val="999999"/>
                      <w:lang w:val="en-ZA"/>
                    </w:rPr>
                  </w:pPr>
                </w:p>
              </w:tc>
              <w:tc>
                <w:tcPr>
                  <w:tcW w:w="316" w:type="dxa"/>
                  <w:vAlign w:val="center"/>
                </w:tcPr>
                <w:p w14:paraId="0F2443ED" w14:textId="77777777" w:rsidR="00B03185" w:rsidRPr="00605D25" w:rsidRDefault="00B03185" w:rsidP="003C5A2D">
                  <w:pPr>
                    <w:tabs>
                      <w:tab w:val="left" w:pos="12840"/>
                    </w:tabs>
                    <w:jc w:val="center"/>
                    <w:rPr>
                      <w:rFonts w:ascii="Century Gothic" w:hAnsi="Century Gothic" w:cs="Arial"/>
                      <w:lang w:val="en-ZA"/>
                    </w:rPr>
                  </w:pPr>
                  <w:r w:rsidRPr="00605D25">
                    <w:rPr>
                      <w:rFonts w:ascii="Century Gothic" w:hAnsi="Century Gothic" w:cs="Arial"/>
                      <w:lang w:val="en-ZA"/>
                    </w:rPr>
                    <w:t>‘</w:t>
                  </w:r>
                </w:p>
              </w:tc>
              <w:tc>
                <w:tcPr>
                  <w:tcW w:w="383" w:type="dxa"/>
                  <w:vAlign w:val="center"/>
                </w:tcPr>
                <w:p w14:paraId="7D4E8953" w14:textId="77777777" w:rsidR="00B03185" w:rsidRPr="00605D25" w:rsidRDefault="00B03185" w:rsidP="003C5A2D">
                  <w:pPr>
                    <w:tabs>
                      <w:tab w:val="left" w:pos="12840"/>
                    </w:tabs>
                    <w:jc w:val="center"/>
                    <w:rPr>
                      <w:rFonts w:ascii="Century Gothic" w:hAnsi="Century Gothic" w:cs="Arial"/>
                      <w:color w:val="999999"/>
                      <w:lang w:val="en-ZA"/>
                    </w:rPr>
                  </w:pPr>
                </w:p>
              </w:tc>
              <w:tc>
                <w:tcPr>
                  <w:tcW w:w="383" w:type="dxa"/>
                  <w:vAlign w:val="center"/>
                </w:tcPr>
                <w:p w14:paraId="48F73820" w14:textId="77777777" w:rsidR="00B03185" w:rsidRPr="00605D25" w:rsidRDefault="00B03185" w:rsidP="003C5A2D">
                  <w:pPr>
                    <w:tabs>
                      <w:tab w:val="left" w:pos="12840"/>
                    </w:tabs>
                    <w:jc w:val="center"/>
                    <w:rPr>
                      <w:rFonts w:ascii="Century Gothic" w:hAnsi="Century Gothic" w:cs="Arial"/>
                      <w:color w:val="999999"/>
                      <w:lang w:val="en-ZA"/>
                    </w:rPr>
                  </w:pPr>
                </w:p>
              </w:tc>
              <w:tc>
                <w:tcPr>
                  <w:tcW w:w="383" w:type="dxa"/>
                  <w:vAlign w:val="center"/>
                </w:tcPr>
                <w:p w14:paraId="4F3110F2" w14:textId="77777777" w:rsidR="00B03185" w:rsidRPr="00605D25" w:rsidRDefault="00B03185" w:rsidP="003C5A2D">
                  <w:pPr>
                    <w:tabs>
                      <w:tab w:val="left" w:pos="12840"/>
                    </w:tabs>
                    <w:jc w:val="center"/>
                    <w:rPr>
                      <w:rFonts w:ascii="Century Gothic" w:hAnsi="Century Gothic" w:cs="Arial"/>
                      <w:color w:val="999999"/>
                      <w:lang w:val="en-ZA"/>
                    </w:rPr>
                  </w:pPr>
                </w:p>
              </w:tc>
              <w:tc>
                <w:tcPr>
                  <w:tcW w:w="305" w:type="dxa"/>
                  <w:vAlign w:val="center"/>
                </w:tcPr>
                <w:p w14:paraId="2863EE48" w14:textId="77777777" w:rsidR="00B03185" w:rsidRPr="00605D25" w:rsidRDefault="00B03185" w:rsidP="003C5A2D">
                  <w:pPr>
                    <w:tabs>
                      <w:tab w:val="left" w:pos="12840"/>
                    </w:tabs>
                    <w:jc w:val="center"/>
                    <w:rPr>
                      <w:rFonts w:ascii="Century Gothic" w:hAnsi="Century Gothic" w:cs="Arial"/>
                      <w:lang w:val="en-ZA"/>
                    </w:rPr>
                  </w:pPr>
                  <w:r w:rsidRPr="00605D25">
                    <w:rPr>
                      <w:rFonts w:ascii="Century Gothic" w:hAnsi="Century Gothic" w:cs="Arial"/>
                      <w:lang w:val="en-ZA"/>
                    </w:rPr>
                    <w:t>‘’</w:t>
                  </w:r>
                </w:p>
              </w:tc>
            </w:tr>
          </w:tbl>
          <w:p w14:paraId="7EBD9BA4" w14:textId="77777777" w:rsidR="00B03185" w:rsidRPr="00605D25" w:rsidRDefault="00B03185" w:rsidP="003C5A2D">
            <w:pPr>
              <w:rPr>
                <w:rFonts w:ascii="Century Gothic" w:hAnsi="Century Gothic" w:cs="Arial"/>
                <w:szCs w:val="20"/>
                <w:lang w:val="en-ZA"/>
              </w:rPr>
            </w:pPr>
          </w:p>
        </w:tc>
      </w:tr>
      <w:tr w:rsidR="00B03185" w:rsidRPr="00605D25" w14:paraId="14D950A6" w14:textId="77777777" w:rsidTr="003C5A2D">
        <w:tc>
          <w:tcPr>
            <w:tcW w:w="3002" w:type="dxa"/>
            <w:tcBorders>
              <w:top w:val="nil"/>
              <w:left w:val="nil"/>
              <w:bottom w:val="nil"/>
            </w:tcBorders>
            <w:shd w:val="clear" w:color="auto" w:fill="auto"/>
          </w:tcPr>
          <w:p w14:paraId="2D97F3EC" w14:textId="77777777" w:rsidR="00B03185" w:rsidRPr="00605D25" w:rsidRDefault="00B03185" w:rsidP="003C5A2D">
            <w:pPr>
              <w:rPr>
                <w:rFonts w:ascii="Century Gothic" w:hAnsi="Century Gothic" w:cs="Arial"/>
                <w:b/>
                <w:szCs w:val="20"/>
                <w:lang w:val="en-ZA"/>
              </w:rPr>
            </w:pPr>
          </w:p>
        </w:tc>
        <w:tc>
          <w:tcPr>
            <w:tcW w:w="4049" w:type="dxa"/>
            <w:shd w:val="clear" w:color="auto" w:fill="auto"/>
          </w:tcPr>
          <w:p w14:paraId="397580E6"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Longitude </w:t>
            </w:r>
            <w:r w:rsidRPr="00605D25">
              <w:rPr>
                <w:rFonts w:ascii="Century Gothic" w:hAnsi="Century Gothic" w:cs="Arial"/>
                <w:sz w:val="16"/>
                <w:szCs w:val="16"/>
                <w:lang w:val="en-ZA"/>
              </w:rPr>
              <w:t>(</w:t>
            </w:r>
            <w:proofErr w:type="spellStart"/>
            <w:r w:rsidRPr="00605D25">
              <w:rPr>
                <w:rFonts w:ascii="Century Gothic" w:hAnsi="Century Gothic" w:cs="Arial"/>
                <w:sz w:val="16"/>
                <w:szCs w:val="16"/>
                <w:lang w:val="en-ZA"/>
              </w:rPr>
              <w:t>dd</w:t>
            </w:r>
            <w:proofErr w:type="spellEnd"/>
            <w:r w:rsidRPr="00605D25">
              <w:rPr>
                <w:rFonts w:ascii="Century Gothic" w:hAnsi="Century Gothic" w:cs="Arial"/>
                <w:sz w:val="16"/>
                <w:szCs w:val="16"/>
                <w:lang w:val="en-ZA"/>
              </w:rPr>
              <w:t xml:space="preserve"> mm </w:t>
            </w:r>
            <w:proofErr w:type="spellStart"/>
            <w:r w:rsidRPr="00605D25">
              <w:rPr>
                <w:rFonts w:ascii="Century Gothic" w:hAnsi="Century Gothic" w:cs="Arial"/>
                <w:sz w:val="16"/>
                <w:szCs w:val="16"/>
                <w:lang w:val="en-ZA"/>
              </w:rPr>
              <w:t>sss</w:t>
            </w:r>
            <w:proofErr w:type="spellEnd"/>
            <w:r w:rsidRPr="00605D25">
              <w:rPr>
                <w:rFonts w:ascii="Century Gothic" w:hAnsi="Century Gothic" w:cs="Arial"/>
                <w:sz w:val="16"/>
                <w:szCs w:val="16"/>
                <w:lang w:val="en-ZA"/>
              </w:rPr>
              <w:t>)</w:t>
            </w:r>
          </w:p>
        </w:tc>
        <w:tc>
          <w:tcPr>
            <w:tcW w:w="3369" w:type="dxa"/>
            <w:shd w:val="clear" w:color="auto" w:fill="auto"/>
          </w:tcPr>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gridCol w:w="222"/>
              <w:gridCol w:w="222"/>
              <w:gridCol w:w="312"/>
              <w:gridCol w:w="222"/>
              <w:gridCol w:w="222"/>
              <w:gridCol w:w="301"/>
              <w:gridCol w:w="222"/>
              <w:gridCol w:w="222"/>
              <w:gridCol w:w="222"/>
              <w:gridCol w:w="385"/>
            </w:tblGrid>
            <w:tr w:rsidR="00B03185" w:rsidRPr="00605D25" w14:paraId="6B3CC708" w14:textId="77777777" w:rsidTr="003C5A2D">
              <w:trPr>
                <w:trHeight w:val="280"/>
              </w:trPr>
              <w:tc>
                <w:tcPr>
                  <w:tcW w:w="350" w:type="dxa"/>
                  <w:tcBorders>
                    <w:left w:val="single" w:sz="4" w:space="0" w:color="auto"/>
                    <w:bottom w:val="single" w:sz="4" w:space="0" w:color="auto"/>
                    <w:right w:val="single" w:sz="4" w:space="0" w:color="auto"/>
                  </w:tcBorders>
                  <w:vAlign w:val="center"/>
                </w:tcPr>
                <w:p w14:paraId="6BDEBB10" w14:textId="77777777" w:rsidR="00B03185" w:rsidRPr="00605D25" w:rsidRDefault="00B03185" w:rsidP="003C5A2D">
                  <w:pPr>
                    <w:tabs>
                      <w:tab w:val="left" w:pos="12840"/>
                    </w:tabs>
                    <w:jc w:val="center"/>
                    <w:rPr>
                      <w:rFonts w:ascii="Century Gothic" w:hAnsi="Century Gothic" w:cs="Arial"/>
                      <w:b/>
                      <w:lang w:val="en-ZA"/>
                    </w:rPr>
                  </w:pPr>
                  <w:r w:rsidRPr="00605D25">
                    <w:rPr>
                      <w:rFonts w:ascii="Century Gothic" w:hAnsi="Century Gothic" w:cs="Arial"/>
                      <w:b/>
                      <w:lang w:val="en-ZA"/>
                    </w:rPr>
                    <w:t>E</w:t>
                  </w:r>
                </w:p>
              </w:tc>
              <w:tc>
                <w:tcPr>
                  <w:tcW w:w="328" w:type="dxa"/>
                  <w:tcBorders>
                    <w:left w:val="single" w:sz="4" w:space="0" w:color="auto"/>
                  </w:tcBorders>
                  <w:vAlign w:val="center"/>
                </w:tcPr>
                <w:p w14:paraId="5ABB47E7" w14:textId="77777777" w:rsidR="00B03185" w:rsidRPr="00605D25" w:rsidRDefault="00B03185" w:rsidP="003C5A2D">
                  <w:pPr>
                    <w:tabs>
                      <w:tab w:val="left" w:pos="12840"/>
                    </w:tabs>
                    <w:jc w:val="center"/>
                    <w:rPr>
                      <w:rFonts w:ascii="Century Gothic" w:hAnsi="Century Gothic" w:cs="Arial"/>
                      <w:color w:val="999999"/>
                      <w:lang w:val="en-ZA"/>
                    </w:rPr>
                  </w:pPr>
                </w:p>
              </w:tc>
              <w:tc>
                <w:tcPr>
                  <w:tcW w:w="328" w:type="dxa"/>
                  <w:vAlign w:val="center"/>
                </w:tcPr>
                <w:p w14:paraId="5DC242C1" w14:textId="77777777" w:rsidR="00B03185" w:rsidRPr="00605D25" w:rsidRDefault="00B03185" w:rsidP="003C5A2D">
                  <w:pPr>
                    <w:tabs>
                      <w:tab w:val="left" w:pos="12840"/>
                    </w:tabs>
                    <w:jc w:val="center"/>
                    <w:rPr>
                      <w:rFonts w:ascii="Century Gothic" w:hAnsi="Century Gothic" w:cs="Arial"/>
                      <w:color w:val="999999"/>
                      <w:lang w:val="en-ZA"/>
                    </w:rPr>
                  </w:pPr>
                </w:p>
              </w:tc>
              <w:tc>
                <w:tcPr>
                  <w:tcW w:w="296" w:type="dxa"/>
                  <w:vAlign w:val="center"/>
                </w:tcPr>
                <w:p w14:paraId="0087DE27" w14:textId="77777777" w:rsidR="00B03185" w:rsidRPr="00605D25" w:rsidRDefault="00B03185" w:rsidP="003C5A2D">
                  <w:pPr>
                    <w:tabs>
                      <w:tab w:val="left" w:pos="12840"/>
                    </w:tabs>
                    <w:jc w:val="center"/>
                    <w:rPr>
                      <w:rFonts w:ascii="Century Gothic" w:hAnsi="Century Gothic" w:cs="Arial"/>
                      <w:lang w:val="en-ZA"/>
                    </w:rPr>
                  </w:pPr>
                  <w:r w:rsidRPr="00605D25">
                    <w:rPr>
                      <w:rFonts w:ascii="Century Gothic" w:hAnsi="Century Gothic" w:cs="Arial"/>
                      <w:lang w:val="en-ZA"/>
                    </w:rPr>
                    <w:t>°</w:t>
                  </w:r>
                </w:p>
              </w:tc>
              <w:tc>
                <w:tcPr>
                  <w:tcW w:w="383" w:type="dxa"/>
                  <w:vAlign w:val="center"/>
                </w:tcPr>
                <w:p w14:paraId="77623131" w14:textId="77777777" w:rsidR="00B03185" w:rsidRPr="00605D25" w:rsidRDefault="00B03185" w:rsidP="003C5A2D">
                  <w:pPr>
                    <w:tabs>
                      <w:tab w:val="left" w:pos="12840"/>
                    </w:tabs>
                    <w:jc w:val="center"/>
                    <w:rPr>
                      <w:rFonts w:ascii="Century Gothic" w:hAnsi="Century Gothic" w:cs="Arial"/>
                      <w:color w:val="999999"/>
                      <w:lang w:val="en-ZA"/>
                    </w:rPr>
                  </w:pPr>
                </w:p>
              </w:tc>
              <w:tc>
                <w:tcPr>
                  <w:tcW w:w="383" w:type="dxa"/>
                  <w:vAlign w:val="center"/>
                </w:tcPr>
                <w:p w14:paraId="0D061965" w14:textId="77777777" w:rsidR="00B03185" w:rsidRPr="00605D25" w:rsidRDefault="00B03185" w:rsidP="003C5A2D">
                  <w:pPr>
                    <w:tabs>
                      <w:tab w:val="left" w:pos="12840"/>
                    </w:tabs>
                    <w:jc w:val="center"/>
                    <w:rPr>
                      <w:rFonts w:ascii="Century Gothic" w:hAnsi="Century Gothic" w:cs="Arial"/>
                      <w:color w:val="999999"/>
                      <w:lang w:val="en-ZA"/>
                    </w:rPr>
                  </w:pPr>
                </w:p>
              </w:tc>
              <w:tc>
                <w:tcPr>
                  <w:tcW w:w="316" w:type="dxa"/>
                  <w:vAlign w:val="center"/>
                </w:tcPr>
                <w:p w14:paraId="3E08E89F" w14:textId="77777777" w:rsidR="00B03185" w:rsidRPr="00605D25" w:rsidRDefault="00B03185" w:rsidP="003C5A2D">
                  <w:pPr>
                    <w:tabs>
                      <w:tab w:val="left" w:pos="12840"/>
                    </w:tabs>
                    <w:jc w:val="center"/>
                    <w:rPr>
                      <w:rFonts w:ascii="Century Gothic" w:hAnsi="Century Gothic" w:cs="Arial"/>
                      <w:lang w:val="en-ZA"/>
                    </w:rPr>
                  </w:pPr>
                  <w:r w:rsidRPr="00605D25">
                    <w:rPr>
                      <w:rFonts w:ascii="Century Gothic" w:hAnsi="Century Gothic" w:cs="Arial"/>
                      <w:lang w:val="en-ZA"/>
                    </w:rPr>
                    <w:t>‘</w:t>
                  </w:r>
                </w:p>
              </w:tc>
              <w:tc>
                <w:tcPr>
                  <w:tcW w:w="383" w:type="dxa"/>
                  <w:vAlign w:val="center"/>
                </w:tcPr>
                <w:p w14:paraId="76D0E6B0" w14:textId="77777777" w:rsidR="00B03185" w:rsidRPr="00605D25" w:rsidRDefault="00B03185" w:rsidP="003C5A2D">
                  <w:pPr>
                    <w:tabs>
                      <w:tab w:val="left" w:pos="12840"/>
                    </w:tabs>
                    <w:jc w:val="center"/>
                    <w:rPr>
                      <w:rFonts w:ascii="Century Gothic" w:hAnsi="Century Gothic" w:cs="Arial"/>
                      <w:color w:val="999999"/>
                      <w:lang w:val="en-ZA"/>
                    </w:rPr>
                  </w:pPr>
                </w:p>
              </w:tc>
              <w:tc>
                <w:tcPr>
                  <w:tcW w:w="383" w:type="dxa"/>
                  <w:vAlign w:val="center"/>
                </w:tcPr>
                <w:p w14:paraId="472EE05A" w14:textId="77777777" w:rsidR="00B03185" w:rsidRPr="00605D25" w:rsidRDefault="00B03185" w:rsidP="003C5A2D">
                  <w:pPr>
                    <w:tabs>
                      <w:tab w:val="left" w:pos="12840"/>
                    </w:tabs>
                    <w:jc w:val="center"/>
                    <w:rPr>
                      <w:rFonts w:ascii="Century Gothic" w:hAnsi="Century Gothic" w:cs="Arial"/>
                      <w:color w:val="999999"/>
                      <w:lang w:val="en-ZA"/>
                    </w:rPr>
                  </w:pPr>
                </w:p>
              </w:tc>
              <w:tc>
                <w:tcPr>
                  <w:tcW w:w="383" w:type="dxa"/>
                  <w:vAlign w:val="center"/>
                </w:tcPr>
                <w:p w14:paraId="6C61C49E" w14:textId="77777777" w:rsidR="00B03185" w:rsidRPr="00605D25" w:rsidRDefault="00B03185" w:rsidP="003C5A2D">
                  <w:pPr>
                    <w:tabs>
                      <w:tab w:val="left" w:pos="12840"/>
                    </w:tabs>
                    <w:jc w:val="center"/>
                    <w:rPr>
                      <w:rFonts w:ascii="Century Gothic" w:hAnsi="Century Gothic" w:cs="Arial"/>
                      <w:color w:val="999999"/>
                      <w:lang w:val="en-ZA"/>
                    </w:rPr>
                  </w:pPr>
                </w:p>
              </w:tc>
              <w:tc>
                <w:tcPr>
                  <w:tcW w:w="305" w:type="dxa"/>
                  <w:vAlign w:val="center"/>
                </w:tcPr>
                <w:p w14:paraId="7DC0DF20" w14:textId="77777777" w:rsidR="00B03185" w:rsidRPr="00605D25" w:rsidRDefault="00B03185" w:rsidP="003C5A2D">
                  <w:pPr>
                    <w:tabs>
                      <w:tab w:val="left" w:pos="12840"/>
                    </w:tabs>
                    <w:jc w:val="center"/>
                    <w:rPr>
                      <w:rFonts w:ascii="Century Gothic" w:hAnsi="Century Gothic" w:cs="Arial"/>
                      <w:lang w:val="en-ZA"/>
                    </w:rPr>
                  </w:pPr>
                  <w:r w:rsidRPr="00605D25">
                    <w:rPr>
                      <w:rFonts w:ascii="Century Gothic" w:hAnsi="Century Gothic" w:cs="Arial"/>
                      <w:lang w:val="en-ZA"/>
                    </w:rPr>
                    <w:t>‘’</w:t>
                  </w:r>
                </w:p>
              </w:tc>
            </w:tr>
          </w:tbl>
          <w:p w14:paraId="15AC7A37" w14:textId="77777777" w:rsidR="00B03185" w:rsidRPr="00605D25" w:rsidRDefault="00B03185" w:rsidP="003C5A2D">
            <w:pPr>
              <w:rPr>
                <w:rFonts w:ascii="Century Gothic" w:hAnsi="Century Gothic" w:cs="Arial"/>
                <w:szCs w:val="20"/>
                <w:lang w:val="en-ZA"/>
              </w:rPr>
            </w:pPr>
          </w:p>
        </w:tc>
      </w:tr>
      <w:tr w:rsidR="00B03185" w:rsidRPr="00605D25" w14:paraId="3F8F6508" w14:textId="77777777" w:rsidTr="003C5A2D">
        <w:tc>
          <w:tcPr>
            <w:tcW w:w="3002" w:type="dxa"/>
            <w:tcBorders>
              <w:top w:val="nil"/>
              <w:left w:val="nil"/>
              <w:bottom w:val="nil"/>
            </w:tcBorders>
            <w:shd w:val="clear" w:color="auto" w:fill="auto"/>
          </w:tcPr>
          <w:p w14:paraId="6FF79A69" w14:textId="77777777" w:rsidR="00B03185" w:rsidRPr="00605D25" w:rsidRDefault="00B03185" w:rsidP="003C5A2D">
            <w:pPr>
              <w:rPr>
                <w:rFonts w:ascii="Century Gothic" w:hAnsi="Century Gothic" w:cs="Arial"/>
                <w:b/>
                <w:szCs w:val="20"/>
                <w:lang w:val="en-ZA"/>
              </w:rPr>
            </w:pPr>
          </w:p>
        </w:tc>
        <w:tc>
          <w:tcPr>
            <w:tcW w:w="4049" w:type="dxa"/>
            <w:shd w:val="clear" w:color="auto" w:fill="auto"/>
          </w:tcPr>
          <w:p w14:paraId="08EBB17F" w14:textId="77777777" w:rsidR="00B03185" w:rsidRPr="00605D25" w:rsidDel="005250C7" w:rsidRDefault="00B03185" w:rsidP="003C5A2D">
            <w:pPr>
              <w:rPr>
                <w:rFonts w:ascii="Century Gothic" w:hAnsi="Century Gothic" w:cs="Arial"/>
                <w:szCs w:val="20"/>
                <w:lang w:val="en-ZA"/>
              </w:rPr>
            </w:pPr>
            <w:r w:rsidRPr="00605D25">
              <w:rPr>
                <w:rFonts w:ascii="Century Gothic" w:hAnsi="Century Gothic" w:cs="Arial"/>
                <w:szCs w:val="20"/>
                <w:lang w:val="en-ZA"/>
              </w:rPr>
              <w:t>For commercial/industrial only (show location and dimensions of intended installation infrastructure in relation to the existing property point of connection and buildings.)</w:t>
            </w:r>
          </w:p>
        </w:tc>
        <w:tc>
          <w:tcPr>
            <w:tcW w:w="3369" w:type="dxa"/>
            <w:shd w:val="clear" w:color="auto" w:fill="auto"/>
          </w:tcPr>
          <w:p w14:paraId="550518A5" w14:textId="77777777" w:rsidR="00B03185" w:rsidRPr="00605D25" w:rsidRDefault="00B03185" w:rsidP="003C5A2D">
            <w:pPr>
              <w:tabs>
                <w:tab w:val="left" w:pos="12840"/>
              </w:tabs>
              <w:jc w:val="center"/>
              <w:rPr>
                <w:rFonts w:ascii="Century Gothic" w:hAnsi="Century Gothic" w:cs="Arial"/>
                <w:b/>
                <w:lang w:val="en-ZA"/>
              </w:rPr>
            </w:pPr>
          </w:p>
        </w:tc>
      </w:tr>
    </w:tbl>
    <w:p w14:paraId="7B23BDBE"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18"/>
      </w:tblGrid>
      <w:tr w:rsidR="00B03185" w:rsidRPr="00605D25" w14:paraId="65C6E469" w14:textId="77777777" w:rsidTr="003C5A2D">
        <w:tc>
          <w:tcPr>
            <w:tcW w:w="3473" w:type="dxa"/>
            <w:tcBorders>
              <w:top w:val="nil"/>
              <w:left w:val="nil"/>
              <w:bottom w:val="nil"/>
            </w:tcBorders>
            <w:shd w:val="clear" w:color="auto" w:fill="auto"/>
          </w:tcPr>
          <w:p w14:paraId="25331A0F"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 xml:space="preserve">Site </w:t>
            </w:r>
            <w:r>
              <w:rPr>
                <w:rFonts w:ascii="Century Gothic" w:hAnsi="Century Gothic" w:cs="Arial"/>
                <w:b/>
                <w:szCs w:val="20"/>
                <w:lang w:val="en-ZA"/>
              </w:rPr>
              <w:t>l</w:t>
            </w:r>
            <w:r w:rsidRPr="00605D25">
              <w:rPr>
                <w:rFonts w:ascii="Century Gothic" w:hAnsi="Century Gothic" w:cs="Arial"/>
                <w:b/>
                <w:szCs w:val="20"/>
                <w:lang w:val="en-ZA"/>
              </w:rPr>
              <w:t xml:space="preserve">and </w:t>
            </w:r>
            <w:r>
              <w:rPr>
                <w:rFonts w:ascii="Century Gothic" w:hAnsi="Century Gothic" w:cs="Arial"/>
                <w:b/>
                <w:szCs w:val="20"/>
                <w:lang w:val="en-ZA"/>
              </w:rPr>
              <w:t>u</w:t>
            </w:r>
            <w:r w:rsidRPr="00605D25">
              <w:rPr>
                <w:rFonts w:ascii="Century Gothic" w:hAnsi="Century Gothic" w:cs="Arial"/>
                <w:b/>
                <w:szCs w:val="20"/>
                <w:lang w:val="en-ZA"/>
              </w:rPr>
              <w:t xml:space="preserve">se </w:t>
            </w:r>
            <w:r>
              <w:rPr>
                <w:rFonts w:ascii="Century Gothic" w:hAnsi="Century Gothic" w:cs="Arial"/>
                <w:b/>
                <w:szCs w:val="20"/>
                <w:lang w:val="en-ZA"/>
              </w:rPr>
              <w:t>z</w:t>
            </w:r>
            <w:r w:rsidRPr="00605D25">
              <w:rPr>
                <w:rFonts w:ascii="Century Gothic" w:hAnsi="Century Gothic" w:cs="Arial"/>
                <w:b/>
                <w:szCs w:val="20"/>
                <w:lang w:val="en-ZA"/>
              </w:rPr>
              <w:t>oning:</w:t>
            </w:r>
          </w:p>
        </w:tc>
        <w:tc>
          <w:tcPr>
            <w:tcW w:w="6947" w:type="dxa"/>
            <w:shd w:val="clear" w:color="auto" w:fill="auto"/>
          </w:tcPr>
          <w:p w14:paraId="347B8AFD" w14:textId="77777777" w:rsidR="00B03185" w:rsidRPr="00605D25" w:rsidRDefault="00B03185" w:rsidP="003C5A2D">
            <w:pPr>
              <w:rPr>
                <w:rFonts w:ascii="Century Gothic" w:hAnsi="Century Gothic" w:cs="Arial"/>
                <w:szCs w:val="20"/>
                <w:lang w:val="en-ZA"/>
              </w:rPr>
            </w:pPr>
          </w:p>
          <w:p w14:paraId="028FE813" w14:textId="77777777" w:rsidR="00B03185" w:rsidRPr="00605D25" w:rsidRDefault="00B03185" w:rsidP="003C5A2D">
            <w:pPr>
              <w:rPr>
                <w:rFonts w:ascii="Century Gothic" w:hAnsi="Century Gothic" w:cs="Arial"/>
                <w:szCs w:val="20"/>
                <w:lang w:val="en-ZA"/>
              </w:rPr>
            </w:pPr>
          </w:p>
        </w:tc>
      </w:tr>
    </w:tbl>
    <w:p w14:paraId="1A35833D"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5301"/>
        <w:gridCol w:w="658"/>
      </w:tblGrid>
      <w:tr w:rsidR="00B03185" w:rsidRPr="00605D25" w14:paraId="216C7D0E" w14:textId="77777777" w:rsidTr="003C5A2D">
        <w:tc>
          <w:tcPr>
            <w:tcW w:w="3473" w:type="dxa"/>
            <w:tcBorders>
              <w:top w:val="nil"/>
              <w:left w:val="nil"/>
              <w:bottom w:val="nil"/>
            </w:tcBorders>
            <w:shd w:val="clear" w:color="auto" w:fill="auto"/>
          </w:tcPr>
          <w:p w14:paraId="11F885A4"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Preliminary </w:t>
            </w:r>
            <w:r>
              <w:rPr>
                <w:rFonts w:ascii="Century Gothic" w:hAnsi="Century Gothic" w:cs="Arial"/>
                <w:b/>
                <w:szCs w:val="20"/>
                <w:lang w:val="en-ZA"/>
              </w:rPr>
              <w:t>d</w:t>
            </w:r>
            <w:r w:rsidRPr="00605D25">
              <w:rPr>
                <w:rFonts w:ascii="Century Gothic" w:hAnsi="Century Gothic" w:cs="Arial"/>
                <w:b/>
                <w:szCs w:val="20"/>
                <w:lang w:val="en-ZA"/>
              </w:rPr>
              <w:t>esign</w:t>
            </w:r>
            <w:r w:rsidRPr="00443E1C">
              <w:rPr>
                <w:rFonts w:ascii="Century Gothic" w:hAnsi="Century Gothic" w:cs="Arial"/>
                <w:b/>
                <w:szCs w:val="20"/>
                <w:vertAlign w:val="superscript"/>
                <w:lang w:val="en-ZA"/>
              </w:rPr>
              <w:footnoteReference w:id="6"/>
            </w:r>
            <w:r w:rsidRPr="00605D25">
              <w:rPr>
                <w:rFonts w:ascii="Century Gothic" w:hAnsi="Century Gothic" w:cs="Arial"/>
                <w:b/>
                <w:szCs w:val="20"/>
                <w:lang w:val="en-ZA"/>
              </w:rPr>
              <w:t>:</w:t>
            </w:r>
          </w:p>
          <w:p w14:paraId="062BAD30"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(to be attached)</w:t>
            </w:r>
          </w:p>
        </w:tc>
        <w:tc>
          <w:tcPr>
            <w:tcW w:w="6175" w:type="dxa"/>
            <w:tcBorders>
              <w:bottom w:val="single" w:sz="4" w:space="0" w:color="auto"/>
            </w:tcBorders>
            <w:shd w:val="clear" w:color="auto" w:fill="auto"/>
          </w:tcPr>
          <w:p w14:paraId="549FBE4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Circuit diagram and design showing major components, proposed point of common coupling, isolating and interfacing devices with </w:t>
            </w:r>
            <w:r w:rsidRPr="0091557C">
              <w:rPr>
                <w:rFonts w:ascii="Century Gothic" w:hAnsi="Century Gothic" w:cs="Arial"/>
                <w:szCs w:val="20"/>
                <w:lang w:val="en-ZA"/>
              </w:rPr>
              <w:t>municipal electrical grid</w:t>
            </w:r>
            <w:r w:rsidRPr="00605D25">
              <w:rPr>
                <w:rFonts w:ascii="Century Gothic" w:hAnsi="Century Gothic" w:cs="Arial"/>
                <w:szCs w:val="20"/>
                <w:lang w:val="en-ZA"/>
              </w:rPr>
              <w:t xml:space="preserve">, protection schemes, </w:t>
            </w:r>
            <w:r>
              <w:rPr>
                <w:rFonts w:ascii="Century Gothic" w:hAnsi="Century Gothic" w:cs="Arial"/>
                <w:szCs w:val="20"/>
                <w:lang w:val="en-ZA"/>
              </w:rPr>
              <w:t>customer</w:t>
            </w:r>
            <w:r w:rsidRPr="00605D25">
              <w:rPr>
                <w:rFonts w:ascii="Century Gothic" w:hAnsi="Century Gothic" w:cs="Arial"/>
                <w:szCs w:val="20"/>
                <w:lang w:val="en-ZA"/>
              </w:rPr>
              <w:t xml:space="preserve"> </w:t>
            </w:r>
            <w:r>
              <w:rPr>
                <w:rFonts w:ascii="Century Gothic" w:hAnsi="Century Gothic" w:cs="Arial"/>
                <w:szCs w:val="20"/>
                <w:lang w:val="en-ZA"/>
              </w:rPr>
              <w:t>grid</w:t>
            </w:r>
            <w:r w:rsidRPr="00605D25">
              <w:rPr>
                <w:rFonts w:ascii="Century Gothic" w:hAnsi="Century Gothic" w:cs="Arial"/>
                <w:szCs w:val="20"/>
                <w:lang w:val="en-ZA"/>
              </w:rPr>
              <w:t>, operating characteristics, etc.</w:t>
            </w:r>
          </w:p>
        </w:tc>
        <w:tc>
          <w:tcPr>
            <w:tcW w:w="772" w:type="dxa"/>
            <w:tcBorders>
              <w:bottom w:val="single" w:sz="4" w:space="0" w:color="auto"/>
            </w:tcBorders>
            <w:shd w:val="clear" w:color="auto" w:fill="auto"/>
          </w:tcPr>
          <w:p w14:paraId="0F53EB09" w14:textId="77777777" w:rsidR="00B03185" w:rsidRPr="00605D25" w:rsidRDefault="00B03185" w:rsidP="003C5A2D">
            <w:pPr>
              <w:rPr>
                <w:rFonts w:ascii="Century Gothic" w:hAnsi="Century Gothic" w:cs="Arial"/>
                <w:szCs w:val="20"/>
                <w:lang w:val="en-ZA"/>
              </w:rPr>
            </w:pPr>
          </w:p>
        </w:tc>
      </w:tr>
      <w:tr w:rsidR="00B03185" w:rsidRPr="00605D25" w14:paraId="43B474DF" w14:textId="77777777" w:rsidTr="003C5A2D">
        <w:tc>
          <w:tcPr>
            <w:tcW w:w="3473" w:type="dxa"/>
            <w:tcBorders>
              <w:top w:val="nil"/>
              <w:left w:val="nil"/>
              <w:bottom w:val="nil"/>
              <w:right w:val="nil"/>
            </w:tcBorders>
            <w:shd w:val="clear" w:color="auto" w:fill="auto"/>
          </w:tcPr>
          <w:p w14:paraId="5A06522F" w14:textId="77777777" w:rsidR="00B03185" w:rsidRPr="00605D25" w:rsidRDefault="00B03185" w:rsidP="003C5A2D">
            <w:pPr>
              <w:rPr>
                <w:rFonts w:ascii="Century Gothic" w:hAnsi="Century Gothic" w:cs="Arial"/>
                <w:b/>
                <w:szCs w:val="20"/>
                <w:lang w:val="en-ZA"/>
              </w:rPr>
            </w:pPr>
          </w:p>
        </w:tc>
        <w:tc>
          <w:tcPr>
            <w:tcW w:w="6175" w:type="dxa"/>
            <w:tcBorders>
              <w:left w:val="nil"/>
              <w:right w:val="nil"/>
            </w:tcBorders>
            <w:shd w:val="clear" w:color="auto" w:fill="auto"/>
          </w:tcPr>
          <w:p w14:paraId="3F8BB595" w14:textId="77777777" w:rsidR="00B03185" w:rsidRPr="00605D25" w:rsidRDefault="00B03185" w:rsidP="003C5A2D">
            <w:pPr>
              <w:rPr>
                <w:rFonts w:ascii="Century Gothic" w:hAnsi="Century Gothic" w:cs="Arial"/>
                <w:szCs w:val="20"/>
                <w:lang w:val="en-ZA"/>
              </w:rPr>
            </w:pPr>
          </w:p>
        </w:tc>
        <w:tc>
          <w:tcPr>
            <w:tcW w:w="772" w:type="dxa"/>
            <w:tcBorders>
              <w:left w:val="nil"/>
              <w:right w:val="nil"/>
            </w:tcBorders>
            <w:shd w:val="clear" w:color="auto" w:fill="auto"/>
          </w:tcPr>
          <w:p w14:paraId="6DC1ED2B" w14:textId="77777777" w:rsidR="00B03185" w:rsidRPr="00605D25" w:rsidRDefault="00B03185" w:rsidP="003C5A2D">
            <w:pPr>
              <w:rPr>
                <w:rFonts w:ascii="Century Gothic" w:hAnsi="Century Gothic" w:cs="Arial"/>
                <w:szCs w:val="20"/>
                <w:lang w:val="en-ZA"/>
              </w:rPr>
            </w:pPr>
          </w:p>
        </w:tc>
      </w:tr>
      <w:tr w:rsidR="00B03185" w:rsidRPr="00605D25" w14:paraId="1CA15D47" w14:textId="77777777" w:rsidTr="003C5A2D">
        <w:tc>
          <w:tcPr>
            <w:tcW w:w="3473" w:type="dxa"/>
            <w:tcBorders>
              <w:top w:val="nil"/>
              <w:left w:val="nil"/>
              <w:bottom w:val="nil"/>
            </w:tcBorders>
            <w:shd w:val="clear" w:color="auto" w:fill="auto"/>
          </w:tcPr>
          <w:p w14:paraId="7CF4585D" w14:textId="77777777" w:rsidR="00B03185" w:rsidRPr="00605D25" w:rsidRDefault="00B03185" w:rsidP="003C5A2D">
            <w:pPr>
              <w:rPr>
                <w:rFonts w:ascii="Century Gothic" w:hAnsi="Century Gothic" w:cs="Arial"/>
                <w:b/>
                <w:szCs w:val="20"/>
                <w:lang w:val="en-ZA"/>
              </w:rPr>
            </w:pPr>
          </w:p>
        </w:tc>
        <w:tc>
          <w:tcPr>
            <w:tcW w:w="6175" w:type="dxa"/>
            <w:shd w:val="clear" w:color="auto" w:fill="auto"/>
          </w:tcPr>
          <w:p w14:paraId="44EEE152"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Earthing</w:t>
            </w:r>
            <w:proofErr w:type="spellEnd"/>
            <w:r w:rsidRPr="00605D25">
              <w:rPr>
                <w:rFonts w:ascii="Century Gothic" w:hAnsi="Century Gothic" w:cs="Arial"/>
                <w:szCs w:val="20"/>
                <w:lang w:val="en-ZA"/>
              </w:rPr>
              <w:t xml:space="preserve"> arrangements</w:t>
            </w:r>
            <w:r>
              <w:rPr>
                <w:rFonts w:ascii="Century Gothic" w:hAnsi="Century Gothic" w:cs="Arial"/>
                <w:szCs w:val="20"/>
                <w:lang w:val="en-ZA"/>
              </w:rPr>
              <w:t xml:space="preserve"> i.e. TN-C-S</w:t>
            </w:r>
          </w:p>
          <w:p w14:paraId="1B46D23F" w14:textId="77777777" w:rsidR="00B03185" w:rsidRPr="00605D25" w:rsidRDefault="00B03185" w:rsidP="003C5A2D">
            <w:pPr>
              <w:rPr>
                <w:rFonts w:ascii="Century Gothic" w:hAnsi="Century Gothic" w:cs="Arial"/>
                <w:szCs w:val="20"/>
                <w:lang w:val="en-ZA"/>
              </w:rPr>
            </w:pPr>
          </w:p>
        </w:tc>
        <w:tc>
          <w:tcPr>
            <w:tcW w:w="772" w:type="dxa"/>
            <w:shd w:val="clear" w:color="auto" w:fill="auto"/>
          </w:tcPr>
          <w:p w14:paraId="06FC6AFF" w14:textId="77777777" w:rsidR="00B03185" w:rsidRPr="00605D25" w:rsidRDefault="00B03185" w:rsidP="003C5A2D">
            <w:pPr>
              <w:rPr>
                <w:rFonts w:ascii="Century Gothic" w:hAnsi="Century Gothic" w:cs="Arial"/>
                <w:szCs w:val="20"/>
                <w:lang w:val="en-ZA"/>
              </w:rPr>
            </w:pPr>
          </w:p>
        </w:tc>
      </w:tr>
    </w:tbl>
    <w:p w14:paraId="75843FD0"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5095"/>
      </w:tblGrid>
      <w:tr w:rsidR="00B03185" w:rsidRPr="00605D25" w14:paraId="211ED17A" w14:textId="77777777" w:rsidTr="003C5A2D">
        <w:tc>
          <w:tcPr>
            <w:tcW w:w="3473" w:type="dxa"/>
            <w:tcBorders>
              <w:top w:val="nil"/>
              <w:left w:val="nil"/>
              <w:bottom w:val="nil"/>
              <w:right w:val="single" w:sz="4" w:space="0" w:color="auto"/>
            </w:tcBorders>
            <w:shd w:val="clear" w:color="auto" w:fill="auto"/>
          </w:tcPr>
          <w:p w14:paraId="6D90F24A" w14:textId="77777777" w:rsidR="00B03185" w:rsidRPr="00113263"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Total </w:t>
            </w:r>
            <w:r>
              <w:rPr>
                <w:rFonts w:ascii="Century Gothic" w:hAnsi="Century Gothic" w:cs="Arial"/>
                <w:b/>
                <w:szCs w:val="20"/>
                <w:lang w:val="en-ZA"/>
              </w:rPr>
              <w:t>c</w:t>
            </w:r>
            <w:r w:rsidRPr="00605D25">
              <w:rPr>
                <w:rFonts w:ascii="Century Gothic" w:hAnsi="Century Gothic" w:cs="Arial"/>
                <w:b/>
                <w:szCs w:val="20"/>
                <w:lang w:val="en-ZA"/>
              </w:rPr>
              <w:t xml:space="preserve">apacity of </w:t>
            </w:r>
            <w:r>
              <w:rPr>
                <w:rFonts w:ascii="Century Gothic" w:hAnsi="Century Gothic" w:cs="Arial"/>
                <w:b/>
                <w:szCs w:val="20"/>
                <w:lang w:val="en-ZA"/>
              </w:rPr>
              <w:t xml:space="preserve">small scale embedded generation </w:t>
            </w:r>
            <w:r w:rsidRPr="00605D25">
              <w:rPr>
                <w:rFonts w:ascii="Century Gothic" w:hAnsi="Century Gothic" w:cs="Arial"/>
                <w:b/>
                <w:szCs w:val="20"/>
                <w:lang w:val="en-ZA"/>
              </w:rPr>
              <w:t xml:space="preserve"> (kVA and PF</w:t>
            </w:r>
            <w:r w:rsidRPr="00443E1C">
              <w:rPr>
                <w:rFonts w:ascii="Century Gothic" w:hAnsi="Century Gothic" w:cs="Arial"/>
                <w:b/>
                <w:szCs w:val="20"/>
                <w:vertAlign w:val="superscript"/>
                <w:lang w:val="en-ZA"/>
              </w:rPr>
              <w:footnoteReference w:id="7"/>
            </w:r>
            <w:r w:rsidRPr="00605D25">
              <w:rPr>
                <w:rFonts w:ascii="Century Gothic" w:hAnsi="Century Gothic" w:cs="Arial"/>
                <w:b/>
                <w:szCs w:val="20"/>
                <w:lang w:val="en-ZA"/>
              </w:rPr>
              <w:t>):</w:t>
            </w:r>
            <w:r>
              <w:rPr>
                <w:rFonts w:ascii="Century Gothic" w:hAnsi="Century Gothic" w:cs="Arial"/>
                <w:b/>
                <w:szCs w:val="20"/>
                <w:lang w:val="en-ZA"/>
              </w:rPr>
              <w:t xml:space="preserve"> </w:t>
            </w:r>
            <w:r w:rsidRPr="00605D25">
              <w:rPr>
                <w:rFonts w:ascii="Century Gothic" w:hAnsi="Century Gothic" w:cs="Arial"/>
                <w:sz w:val="16"/>
                <w:szCs w:val="16"/>
                <w:lang w:val="en-ZA"/>
              </w:rPr>
              <w:t>(Attach schedule for each unit if more than one generation unit and location)</w:t>
            </w:r>
          </w:p>
        </w:tc>
        <w:tc>
          <w:tcPr>
            <w:tcW w:w="5095" w:type="dxa"/>
            <w:tcBorders>
              <w:top w:val="single" w:sz="4" w:space="0" w:color="auto"/>
              <w:left w:val="single" w:sz="4" w:space="0" w:color="auto"/>
              <w:bottom w:val="single" w:sz="4" w:space="0" w:color="auto"/>
            </w:tcBorders>
            <w:shd w:val="clear" w:color="auto" w:fill="auto"/>
          </w:tcPr>
          <w:p w14:paraId="6CABF817" w14:textId="77777777" w:rsidR="00B03185" w:rsidRPr="00605D25" w:rsidRDefault="00B03185" w:rsidP="003C5A2D">
            <w:pPr>
              <w:rPr>
                <w:rFonts w:ascii="Century Gothic" w:hAnsi="Century Gothic" w:cs="Arial"/>
                <w:szCs w:val="20"/>
                <w:lang w:val="en-ZA"/>
              </w:rPr>
            </w:pPr>
          </w:p>
          <w:p w14:paraId="1C598A43" w14:textId="77777777" w:rsidR="00B03185" w:rsidRPr="00605D25" w:rsidRDefault="00B03185" w:rsidP="003C5A2D">
            <w:pPr>
              <w:rPr>
                <w:rFonts w:ascii="Century Gothic" w:hAnsi="Century Gothic" w:cs="Arial"/>
                <w:szCs w:val="20"/>
                <w:lang w:val="en-ZA"/>
              </w:rPr>
            </w:pPr>
          </w:p>
          <w:p w14:paraId="3219E237" w14:textId="77777777" w:rsidR="00B03185" w:rsidRPr="00605D25" w:rsidRDefault="00B03185" w:rsidP="003C5A2D">
            <w:pPr>
              <w:rPr>
                <w:rFonts w:ascii="Century Gothic" w:hAnsi="Century Gothic" w:cs="Arial"/>
                <w:szCs w:val="20"/>
                <w:lang w:val="en-ZA"/>
              </w:rPr>
            </w:pPr>
          </w:p>
          <w:p w14:paraId="26082276" w14:textId="77777777" w:rsidR="00B03185" w:rsidRPr="00605D25" w:rsidRDefault="00B03185" w:rsidP="003C5A2D">
            <w:pPr>
              <w:rPr>
                <w:rFonts w:ascii="Century Gothic" w:hAnsi="Century Gothic" w:cs="Arial"/>
                <w:szCs w:val="20"/>
                <w:lang w:val="en-ZA"/>
              </w:rPr>
            </w:pPr>
          </w:p>
        </w:tc>
      </w:tr>
    </w:tbl>
    <w:p w14:paraId="3656E92C"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999"/>
        <w:gridCol w:w="2960"/>
      </w:tblGrid>
      <w:tr w:rsidR="00B03185" w:rsidRPr="00605D25" w14:paraId="3596A62A" w14:textId="77777777" w:rsidTr="003C5A2D">
        <w:tc>
          <w:tcPr>
            <w:tcW w:w="3473" w:type="dxa"/>
            <w:tcBorders>
              <w:top w:val="nil"/>
              <w:left w:val="nil"/>
              <w:bottom w:val="nil"/>
            </w:tcBorders>
            <w:shd w:val="clear" w:color="auto" w:fill="auto"/>
          </w:tcPr>
          <w:p w14:paraId="3F3C0B23"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Property distribution board main circuit breaker</w:t>
            </w:r>
            <w:r w:rsidRPr="00605D25">
              <w:rPr>
                <w:rFonts w:ascii="Century Gothic" w:hAnsi="Century Gothic" w:cs="Arial"/>
                <w:b/>
                <w:szCs w:val="20"/>
                <w:lang w:val="en-ZA"/>
              </w:rPr>
              <w:t xml:space="preserve"> </w:t>
            </w:r>
            <w:r>
              <w:rPr>
                <w:rFonts w:ascii="Century Gothic" w:hAnsi="Century Gothic" w:cs="Arial"/>
                <w:b/>
                <w:szCs w:val="20"/>
                <w:lang w:val="en-ZA"/>
              </w:rPr>
              <w:t>size:</w:t>
            </w:r>
          </w:p>
        </w:tc>
        <w:tc>
          <w:tcPr>
            <w:tcW w:w="3473" w:type="dxa"/>
            <w:shd w:val="clear" w:color="auto" w:fill="auto"/>
          </w:tcPr>
          <w:p w14:paraId="7D84027F"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Ampere (A)</w:t>
            </w:r>
          </w:p>
        </w:tc>
        <w:tc>
          <w:tcPr>
            <w:tcW w:w="3474" w:type="dxa"/>
            <w:shd w:val="clear" w:color="auto" w:fill="auto"/>
          </w:tcPr>
          <w:p w14:paraId="4C60B89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Single</w:t>
            </w:r>
            <w:r>
              <w:rPr>
                <w:rFonts w:ascii="Century Gothic" w:hAnsi="Century Gothic" w:cs="Arial"/>
                <w:szCs w:val="20"/>
                <w:lang w:val="en-ZA"/>
              </w:rPr>
              <w:t>-</w:t>
            </w:r>
            <w:r w:rsidRPr="00605D25">
              <w:rPr>
                <w:rFonts w:ascii="Century Gothic" w:hAnsi="Century Gothic" w:cs="Arial"/>
                <w:szCs w:val="20"/>
                <w:lang w:val="en-ZA"/>
              </w:rPr>
              <w:t xml:space="preserve"> or </w:t>
            </w:r>
            <w:r>
              <w:rPr>
                <w:rFonts w:ascii="Century Gothic" w:hAnsi="Century Gothic" w:cs="Arial"/>
                <w:szCs w:val="20"/>
                <w:lang w:val="en-ZA"/>
              </w:rPr>
              <w:t>three-</w:t>
            </w:r>
            <w:r w:rsidRPr="00605D25">
              <w:rPr>
                <w:rFonts w:ascii="Century Gothic" w:hAnsi="Century Gothic" w:cs="Arial"/>
                <w:szCs w:val="20"/>
                <w:lang w:val="en-ZA"/>
              </w:rPr>
              <w:t>phase</w:t>
            </w:r>
            <w:r>
              <w:rPr>
                <w:rFonts w:ascii="Century Gothic" w:hAnsi="Century Gothic" w:cs="Arial"/>
                <w:szCs w:val="20"/>
                <w:lang w:val="en-ZA"/>
              </w:rPr>
              <w:t xml:space="preserve"> </w:t>
            </w:r>
          </w:p>
        </w:tc>
      </w:tr>
      <w:tr w:rsidR="00B03185" w:rsidRPr="00605D25" w14:paraId="4085AB55" w14:textId="77777777" w:rsidTr="003C5A2D">
        <w:tc>
          <w:tcPr>
            <w:tcW w:w="3473" w:type="dxa"/>
            <w:tcBorders>
              <w:top w:val="nil"/>
              <w:left w:val="nil"/>
              <w:bottom w:val="nil"/>
            </w:tcBorders>
            <w:shd w:val="clear" w:color="auto" w:fill="auto"/>
          </w:tcPr>
          <w:p w14:paraId="6F717844" w14:textId="77777777" w:rsidR="00B03185" w:rsidRPr="00605D25" w:rsidRDefault="00B03185" w:rsidP="003C5A2D">
            <w:pPr>
              <w:rPr>
                <w:rFonts w:ascii="Century Gothic" w:hAnsi="Century Gothic" w:cs="Arial"/>
                <w:sz w:val="16"/>
                <w:szCs w:val="16"/>
                <w:lang w:val="en-ZA"/>
              </w:rPr>
            </w:pPr>
          </w:p>
        </w:tc>
        <w:tc>
          <w:tcPr>
            <w:tcW w:w="3473" w:type="dxa"/>
            <w:shd w:val="clear" w:color="auto" w:fill="auto"/>
          </w:tcPr>
          <w:p w14:paraId="6F1FAED4" w14:textId="77777777" w:rsidR="00B03185" w:rsidRPr="00605D25" w:rsidRDefault="00B03185" w:rsidP="003C5A2D">
            <w:pPr>
              <w:rPr>
                <w:rFonts w:ascii="Century Gothic" w:hAnsi="Century Gothic" w:cs="Arial"/>
                <w:szCs w:val="20"/>
                <w:lang w:val="en-ZA"/>
              </w:rPr>
            </w:pPr>
          </w:p>
          <w:p w14:paraId="2D82EB09" w14:textId="77777777" w:rsidR="00B03185" w:rsidRPr="00605D25" w:rsidRDefault="00B03185" w:rsidP="003C5A2D">
            <w:pPr>
              <w:rPr>
                <w:rFonts w:ascii="Century Gothic" w:hAnsi="Century Gothic" w:cs="Arial"/>
                <w:szCs w:val="20"/>
                <w:lang w:val="en-ZA"/>
              </w:rPr>
            </w:pPr>
          </w:p>
        </w:tc>
        <w:tc>
          <w:tcPr>
            <w:tcW w:w="3474" w:type="dxa"/>
            <w:shd w:val="clear" w:color="auto" w:fill="auto"/>
          </w:tcPr>
          <w:p w14:paraId="127F8107" w14:textId="77777777" w:rsidR="00B03185" w:rsidRPr="00605D25" w:rsidRDefault="00B03185" w:rsidP="003C5A2D">
            <w:pPr>
              <w:rPr>
                <w:rFonts w:ascii="Century Gothic" w:hAnsi="Century Gothic" w:cs="Arial"/>
                <w:szCs w:val="20"/>
                <w:lang w:val="en-ZA"/>
              </w:rPr>
            </w:pPr>
          </w:p>
        </w:tc>
      </w:tr>
    </w:tbl>
    <w:p w14:paraId="228017EC" w14:textId="77777777" w:rsidR="00B03185" w:rsidRDefault="00B03185" w:rsidP="00B03185">
      <w:pPr>
        <w:ind w:left="2880" w:firstLine="720"/>
        <w:rPr>
          <w:rFonts w:ascii="Century Gothic" w:hAnsi="Century Gothic" w:cs="Arial"/>
          <w:szCs w:val="20"/>
          <w:lang w:val="en-ZA"/>
        </w:rPr>
      </w:pPr>
    </w:p>
    <w:p w14:paraId="6B5C2447" w14:textId="77777777" w:rsidR="003C5A2D" w:rsidRDefault="003C5A2D" w:rsidP="003C5A2D">
      <w:pPr>
        <w:pStyle w:val="BodyText"/>
        <w:rPr>
          <w:lang w:eastAsia="en-GB"/>
        </w:rPr>
      </w:pPr>
    </w:p>
    <w:p w14:paraId="48E8A0D8" w14:textId="77777777" w:rsidR="003C5A2D" w:rsidRDefault="003C5A2D" w:rsidP="003C5A2D">
      <w:pPr>
        <w:pStyle w:val="BodyText"/>
        <w:rPr>
          <w:lang w:eastAsia="en-GB"/>
        </w:rPr>
      </w:pPr>
    </w:p>
    <w:p w14:paraId="1F6F4B6C" w14:textId="77777777" w:rsidR="003C5A2D" w:rsidRDefault="003C5A2D" w:rsidP="003C5A2D">
      <w:pPr>
        <w:pStyle w:val="BodyText"/>
        <w:rPr>
          <w:lang w:eastAsia="en-GB"/>
        </w:rPr>
      </w:pPr>
    </w:p>
    <w:p w14:paraId="0BAD369E" w14:textId="77777777" w:rsidR="003C5A2D" w:rsidRDefault="003C5A2D" w:rsidP="003C5A2D">
      <w:pPr>
        <w:pStyle w:val="BodyText"/>
        <w:rPr>
          <w:lang w:eastAsia="en-GB"/>
        </w:rPr>
      </w:pPr>
    </w:p>
    <w:p w14:paraId="0F1510B6" w14:textId="77777777" w:rsidR="003C5A2D" w:rsidRDefault="003C5A2D" w:rsidP="003C5A2D">
      <w:pPr>
        <w:pStyle w:val="BodyText"/>
        <w:rPr>
          <w:lang w:eastAsia="en-GB"/>
        </w:rPr>
      </w:pPr>
    </w:p>
    <w:p w14:paraId="362ECA45" w14:textId="77777777" w:rsidR="003C5A2D" w:rsidRDefault="003C5A2D" w:rsidP="003C5A2D">
      <w:pPr>
        <w:pStyle w:val="BodyText"/>
        <w:rPr>
          <w:lang w:eastAsia="en-GB"/>
        </w:rPr>
      </w:pPr>
    </w:p>
    <w:p w14:paraId="3C127CBA" w14:textId="77777777" w:rsidR="003C5A2D" w:rsidRDefault="003C5A2D" w:rsidP="003C5A2D">
      <w:pPr>
        <w:pStyle w:val="BodyText"/>
        <w:rPr>
          <w:lang w:eastAsia="en-GB"/>
        </w:rPr>
      </w:pPr>
    </w:p>
    <w:p w14:paraId="2C47C63C" w14:textId="77777777" w:rsidR="003C5A2D" w:rsidRDefault="003C5A2D" w:rsidP="003C5A2D">
      <w:pPr>
        <w:pStyle w:val="BodyText"/>
        <w:rPr>
          <w:lang w:eastAsia="en-GB"/>
        </w:rPr>
      </w:pPr>
    </w:p>
    <w:p w14:paraId="588CBD65" w14:textId="77777777" w:rsidR="003C5A2D" w:rsidRDefault="003C5A2D" w:rsidP="003C5A2D">
      <w:pPr>
        <w:pStyle w:val="BodyText"/>
        <w:rPr>
          <w:lang w:eastAsia="en-GB"/>
        </w:rPr>
      </w:pPr>
    </w:p>
    <w:p w14:paraId="2A4A9E1D" w14:textId="77777777" w:rsidR="003C5A2D" w:rsidRDefault="003C5A2D" w:rsidP="003C5A2D">
      <w:pPr>
        <w:pStyle w:val="BodyText"/>
        <w:rPr>
          <w:lang w:eastAsia="en-GB"/>
        </w:rPr>
      </w:pPr>
    </w:p>
    <w:p w14:paraId="0BA090E3" w14:textId="77777777" w:rsidR="003C5A2D" w:rsidRDefault="003C5A2D" w:rsidP="003C5A2D">
      <w:pPr>
        <w:pStyle w:val="BodyText"/>
        <w:rPr>
          <w:lang w:eastAsia="en-GB"/>
        </w:rPr>
      </w:pPr>
    </w:p>
    <w:p w14:paraId="29E2F97B" w14:textId="77777777" w:rsidR="003C5A2D" w:rsidRDefault="003C5A2D" w:rsidP="003C5A2D">
      <w:pPr>
        <w:pStyle w:val="BodyText"/>
        <w:rPr>
          <w:lang w:eastAsia="en-GB"/>
        </w:rPr>
      </w:pPr>
    </w:p>
    <w:p w14:paraId="0389B330" w14:textId="77777777" w:rsidR="003C5A2D" w:rsidRDefault="003C5A2D" w:rsidP="003C5A2D">
      <w:pPr>
        <w:pStyle w:val="BodyText"/>
        <w:rPr>
          <w:lang w:eastAsia="en-GB"/>
        </w:rPr>
      </w:pPr>
    </w:p>
    <w:p w14:paraId="54ABE133" w14:textId="77777777" w:rsidR="003C5A2D" w:rsidRDefault="003C5A2D" w:rsidP="003C5A2D">
      <w:pPr>
        <w:pStyle w:val="BodyText"/>
        <w:rPr>
          <w:lang w:eastAsia="en-GB"/>
        </w:rPr>
      </w:pPr>
    </w:p>
    <w:p w14:paraId="60EB342C" w14:textId="77777777" w:rsidR="003C5A2D" w:rsidRDefault="003C5A2D" w:rsidP="003C5A2D">
      <w:pPr>
        <w:pStyle w:val="BodyText"/>
        <w:rPr>
          <w:lang w:eastAsia="en-GB"/>
        </w:rPr>
      </w:pPr>
    </w:p>
    <w:p w14:paraId="3A3D633C" w14:textId="77777777" w:rsidR="003C5A2D" w:rsidRDefault="003C5A2D" w:rsidP="003C5A2D">
      <w:pPr>
        <w:pStyle w:val="BodyText"/>
        <w:rPr>
          <w:lang w:eastAsia="en-GB"/>
        </w:rPr>
      </w:pPr>
    </w:p>
    <w:p w14:paraId="6014DA2C" w14:textId="77777777" w:rsidR="003C5A2D" w:rsidRDefault="003C5A2D" w:rsidP="003C5A2D">
      <w:pPr>
        <w:pStyle w:val="BodyText"/>
        <w:rPr>
          <w:lang w:eastAsia="en-GB"/>
        </w:rPr>
      </w:pPr>
    </w:p>
    <w:p w14:paraId="1B02C0F9" w14:textId="77777777" w:rsidR="003C5A2D" w:rsidRDefault="003C5A2D" w:rsidP="003C5A2D">
      <w:pPr>
        <w:pStyle w:val="BodyText"/>
        <w:rPr>
          <w:lang w:eastAsia="en-GB"/>
        </w:rPr>
      </w:pPr>
    </w:p>
    <w:p w14:paraId="53B1D504" w14:textId="77777777" w:rsidR="003C5A2D" w:rsidRDefault="003C5A2D" w:rsidP="003C5A2D">
      <w:pPr>
        <w:pStyle w:val="BodyText"/>
        <w:rPr>
          <w:lang w:eastAsia="en-GB"/>
        </w:rPr>
      </w:pPr>
    </w:p>
    <w:p w14:paraId="6845DC02" w14:textId="77777777" w:rsidR="003C5A2D" w:rsidRDefault="003C5A2D" w:rsidP="003C5A2D">
      <w:pPr>
        <w:pStyle w:val="BodyText"/>
        <w:rPr>
          <w:lang w:eastAsia="en-GB"/>
        </w:rPr>
      </w:pPr>
    </w:p>
    <w:p w14:paraId="5B162599" w14:textId="77777777" w:rsidR="003C5A2D" w:rsidRDefault="003C5A2D" w:rsidP="003C5A2D">
      <w:pPr>
        <w:pStyle w:val="BodyText"/>
        <w:rPr>
          <w:lang w:eastAsia="en-GB"/>
        </w:rPr>
      </w:pPr>
    </w:p>
    <w:p w14:paraId="7BAD357F" w14:textId="77777777" w:rsidR="003C5A2D" w:rsidRDefault="003C5A2D" w:rsidP="003C5A2D">
      <w:pPr>
        <w:pStyle w:val="BodyText"/>
        <w:rPr>
          <w:lang w:eastAsia="en-GB"/>
        </w:rPr>
      </w:pPr>
    </w:p>
    <w:p w14:paraId="3EEA3DF3" w14:textId="77777777" w:rsidR="003C5A2D" w:rsidRDefault="003C5A2D" w:rsidP="003C5A2D">
      <w:pPr>
        <w:pStyle w:val="BodyText"/>
        <w:rPr>
          <w:lang w:eastAsia="en-GB"/>
        </w:rPr>
      </w:pPr>
    </w:p>
    <w:p w14:paraId="3B577403" w14:textId="77777777" w:rsidR="003C5A2D" w:rsidRDefault="003C5A2D" w:rsidP="003C5A2D">
      <w:pPr>
        <w:pStyle w:val="BodyText"/>
        <w:rPr>
          <w:lang w:eastAsia="en-GB"/>
        </w:rPr>
      </w:pPr>
    </w:p>
    <w:p w14:paraId="250A5DAD" w14:textId="77777777" w:rsidR="003C5A2D" w:rsidRDefault="003C5A2D" w:rsidP="003C5A2D">
      <w:pPr>
        <w:pStyle w:val="BodyText"/>
        <w:rPr>
          <w:lang w:eastAsia="en-GB"/>
        </w:rPr>
      </w:pPr>
    </w:p>
    <w:p w14:paraId="19B86D5F" w14:textId="77777777" w:rsidR="003C5A2D" w:rsidRDefault="003C5A2D" w:rsidP="003C5A2D">
      <w:pPr>
        <w:pStyle w:val="BodyText"/>
        <w:rPr>
          <w:lang w:eastAsia="en-GB"/>
        </w:rPr>
      </w:pPr>
    </w:p>
    <w:p w14:paraId="53489FD7" w14:textId="77777777" w:rsidR="003C5A2D" w:rsidRDefault="003C5A2D" w:rsidP="003C5A2D">
      <w:pPr>
        <w:pStyle w:val="BodyText"/>
        <w:rPr>
          <w:lang w:eastAsia="en-GB"/>
        </w:rPr>
      </w:pPr>
    </w:p>
    <w:p w14:paraId="2428DC24" w14:textId="77777777" w:rsidR="003C5A2D" w:rsidRDefault="003C5A2D" w:rsidP="003C5A2D">
      <w:pPr>
        <w:pStyle w:val="BodyText"/>
        <w:rPr>
          <w:lang w:eastAsia="en-GB"/>
        </w:rPr>
      </w:pPr>
    </w:p>
    <w:p w14:paraId="4E920D2C" w14:textId="77777777" w:rsidR="003C5A2D" w:rsidRDefault="003C5A2D" w:rsidP="003C5A2D">
      <w:pPr>
        <w:pStyle w:val="BodyText"/>
        <w:rPr>
          <w:lang w:eastAsia="en-GB"/>
        </w:rPr>
      </w:pPr>
    </w:p>
    <w:p w14:paraId="54101E62" w14:textId="77777777" w:rsidR="003C5A2D" w:rsidRDefault="003C5A2D" w:rsidP="003C5A2D">
      <w:pPr>
        <w:pStyle w:val="BodyText"/>
        <w:rPr>
          <w:lang w:eastAsia="en-GB"/>
        </w:rPr>
      </w:pPr>
    </w:p>
    <w:p w14:paraId="096A87CC" w14:textId="77777777" w:rsidR="003C5A2D" w:rsidRDefault="003C5A2D" w:rsidP="003C5A2D">
      <w:pPr>
        <w:pStyle w:val="BodyText"/>
        <w:rPr>
          <w:lang w:eastAsia="en-GB"/>
        </w:rPr>
      </w:pPr>
    </w:p>
    <w:p w14:paraId="56E849B1" w14:textId="77777777" w:rsidR="003C5A2D" w:rsidRDefault="003C5A2D" w:rsidP="003C5A2D">
      <w:pPr>
        <w:pStyle w:val="BodyText"/>
        <w:rPr>
          <w:lang w:eastAsia="en-GB"/>
        </w:rPr>
      </w:pPr>
    </w:p>
    <w:p w14:paraId="285FE810" w14:textId="77777777" w:rsidR="003C5A2D" w:rsidRDefault="003C5A2D" w:rsidP="003C5A2D">
      <w:pPr>
        <w:pStyle w:val="BodyText"/>
        <w:rPr>
          <w:lang w:eastAsia="en-GB"/>
        </w:rPr>
      </w:pPr>
    </w:p>
    <w:p w14:paraId="025682B6" w14:textId="77777777" w:rsidR="003C5A2D" w:rsidRDefault="003C5A2D" w:rsidP="003C5A2D">
      <w:pPr>
        <w:pStyle w:val="BodyText"/>
        <w:rPr>
          <w:lang w:eastAsia="en-GB"/>
        </w:rPr>
      </w:pPr>
    </w:p>
    <w:p w14:paraId="4BE12BE0" w14:textId="77777777" w:rsidR="003C5A2D" w:rsidRDefault="003C5A2D" w:rsidP="003C5A2D">
      <w:pPr>
        <w:pStyle w:val="BodyText"/>
        <w:rPr>
          <w:lang w:eastAsia="en-GB"/>
        </w:rPr>
      </w:pPr>
    </w:p>
    <w:p w14:paraId="185D0D37" w14:textId="77777777" w:rsidR="003C5A2D" w:rsidRDefault="003C5A2D" w:rsidP="003C5A2D">
      <w:pPr>
        <w:pStyle w:val="BodyText"/>
        <w:rPr>
          <w:lang w:eastAsia="en-GB"/>
        </w:rPr>
      </w:pPr>
    </w:p>
    <w:p w14:paraId="44D0C37B" w14:textId="77777777" w:rsidR="003C5A2D" w:rsidRDefault="003C5A2D" w:rsidP="003C5A2D">
      <w:pPr>
        <w:pStyle w:val="BodyText"/>
        <w:rPr>
          <w:lang w:eastAsia="en-GB"/>
        </w:rPr>
      </w:pPr>
    </w:p>
    <w:p w14:paraId="17E830FC" w14:textId="77777777" w:rsidR="003C5A2D" w:rsidRDefault="003C5A2D" w:rsidP="003C5A2D">
      <w:pPr>
        <w:pStyle w:val="BodyText"/>
        <w:rPr>
          <w:lang w:eastAsia="en-GB"/>
        </w:rPr>
      </w:pPr>
    </w:p>
    <w:p w14:paraId="41ABEB38" w14:textId="77777777" w:rsidR="003C5A2D" w:rsidRDefault="003C5A2D" w:rsidP="003C5A2D">
      <w:pPr>
        <w:pStyle w:val="BodyText"/>
        <w:rPr>
          <w:lang w:eastAsia="en-GB"/>
        </w:rPr>
      </w:pPr>
    </w:p>
    <w:p w14:paraId="7B6B9B9B" w14:textId="77777777" w:rsidR="003C5A2D" w:rsidRDefault="003C5A2D" w:rsidP="003C5A2D">
      <w:pPr>
        <w:pStyle w:val="BodyText"/>
        <w:rPr>
          <w:lang w:eastAsia="en-GB"/>
        </w:rPr>
      </w:pPr>
    </w:p>
    <w:p w14:paraId="6A3D8876" w14:textId="77777777" w:rsidR="003C5A2D" w:rsidRDefault="003C5A2D" w:rsidP="003C5A2D">
      <w:pPr>
        <w:pStyle w:val="BodyText"/>
        <w:rPr>
          <w:lang w:eastAsia="en-GB"/>
        </w:rPr>
      </w:pPr>
    </w:p>
    <w:p w14:paraId="4E915121" w14:textId="77777777" w:rsidR="003C5A2D" w:rsidRPr="003C5A2D" w:rsidRDefault="003C5A2D" w:rsidP="003C5A2D">
      <w:pPr>
        <w:pStyle w:val="BodyText"/>
        <w:rPr>
          <w:lang w:eastAsia="en-GB"/>
        </w:rPr>
      </w:pPr>
    </w:p>
    <w:p w14:paraId="27228084" w14:textId="77777777" w:rsidR="00B03185" w:rsidRDefault="00B03185" w:rsidP="00B03185">
      <w:pPr>
        <w:rPr>
          <w:rFonts w:ascii="Century Gothic" w:hAnsi="Century Gothic" w:cs="Arial"/>
          <w:szCs w:val="20"/>
          <w:lang w:val="en-ZA"/>
        </w:rPr>
      </w:pPr>
      <w:r w:rsidRPr="00605D25">
        <w:rPr>
          <w:rFonts w:ascii="Century Gothic" w:hAnsi="Century Gothic" w:cs="Arial"/>
          <w:b/>
          <w:sz w:val="32"/>
          <w:szCs w:val="32"/>
          <w:lang w:val="en-ZA"/>
        </w:rPr>
        <w:t>ELECTRICITY SERVICES</w:t>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p>
    <w:p w14:paraId="71A9223D"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8036"/>
        <w:gridCol w:w="980"/>
      </w:tblGrid>
      <w:tr w:rsidR="00B03185" w:rsidRPr="00605D25" w14:paraId="22FC5DC9" w14:textId="77777777" w:rsidTr="003C5A2D">
        <w:trPr>
          <w:trHeight w:val="434"/>
        </w:trPr>
        <w:tc>
          <w:tcPr>
            <w:tcW w:w="9288" w:type="dxa"/>
            <w:shd w:val="clear" w:color="auto" w:fill="606060"/>
            <w:vAlign w:val="center"/>
          </w:tcPr>
          <w:p w14:paraId="009379A5"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cs="Arial"/>
                <w:szCs w:val="20"/>
                <w:lang w:val="en-ZA"/>
              </w:rPr>
              <w:br w:type="page"/>
            </w: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34AE6F9B" w14:textId="7B882F4F" w:rsidR="00B03185" w:rsidRPr="00605D25" w:rsidRDefault="00B03185" w:rsidP="003C5A2D">
            <w:pPr>
              <w:rPr>
                <w:rFonts w:ascii="Century Gothic" w:hAnsi="Century Gothic" w:cs="Arial"/>
                <w:b/>
                <w:color w:val="FFFFFF"/>
                <w:szCs w:val="20"/>
                <w:lang w:val="en-ZA"/>
              </w:rPr>
            </w:pPr>
          </w:p>
        </w:tc>
      </w:tr>
    </w:tbl>
    <w:p w14:paraId="46A6AA25" w14:textId="77777777" w:rsidR="00B03185" w:rsidRDefault="00B03185" w:rsidP="00B03185">
      <w:pPr>
        <w:rPr>
          <w:rFonts w:ascii="Century Gothic" w:hAnsi="Century Gothic" w:cs="Arial"/>
          <w:b/>
          <w:szCs w:val="20"/>
          <w:lang w:val="en-ZA"/>
        </w:rPr>
      </w:pPr>
      <w:r>
        <w:rPr>
          <w:rFonts w:ascii="Century Gothic" w:hAnsi="Century Gothic" w:cs="Arial"/>
          <w:b/>
          <w:szCs w:val="20"/>
          <w:lang w:val="en-ZA"/>
        </w:rPr>
        <w:t>Proposed consumption and generation levels:</w:t>
      </w:r>
    </w:p>
    <w:p w14:paraId="02DA1F88" w14:textId="77777777" w:rsidR="00B03185" w:rsidRDefault="00B03185" w:rsidP="00B03185">
      <w:pPr>
        <w:rPr>
          <w:rFonts w:ascii="Century Gothic" w:hAnsi="Century Gothic" w:cs="Arial"/>
          <w:szCs w:val="20"/>
          <w:lang w:val="en-ZA"/>
        </w:rPr>
      </w:pPr>
      <w:r w:rsidRPr="00605D25">
        <w:rPr>
          <w:rFonts w:ascii="Century Gothic" w:hAnsi="Century Gothic" w:cs="Arial"/>
          <w:sz w:val="16"/>
          <w:szCs w:val="16"/>
          <w:lang w:val="en-ZA"/>
        </w:rPr>
        <w:t>(</w:t>
      </w:r>
      <w:r>
        <w:rPr>
          <w:rFonts w:ascii="Century Gothic" w:hAnsi="Century Gothic" w:cs="Arial"/>
          <w:sz w:val="16"/>
          <w:szCs w:val="16"/>
          <w:lang w:val="en-ZA"/>
        </w:rPr>
        <w:t>Complete the table below)</w:t>
      </w:r>
    </w:p>
    <w:p w14:paraId="04F8442E"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24"/>
        <w:gridCol w:w="1487"/>
        <w:gridCol w:w="1840"/>
        <w:gridCol w:w="1370"/>
        <w:gridCol w:w="1370"/>
      </w:tblGrid>
      <w:tr w:rsidR="00B03185" w:rsidRPr="00650462" w14:paraId="712932AE" w14:textId="77777777" w:rsidTr="003C5A2D">
        <w:tc>
          <w:tcPr>
            <w:tcW w:w="2010" w:type="dxa"/>
            <w:shd w:val="clear" w:color="auto" w:fill="auto"/>
          </w:tcPr>
          <w:p w14:paraId="435C4CCA"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Month</w:t>
            </w:r>
          </w:p>
        </w:tc>
        <w:tc>
          <w:tcPr>
            <w:tcW w:w="1927" w:type="dxa"/>
            <w:shd w:val="clear" w:color="auto" w:fill="auto"/>
          </w:tcPr>
          <w:p w14:paraId="46FAB511"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Estimated imported energy  for the month</w:t>
            </w:r>
          </w:p>
          <w:p w14:paraId="1B0139F9"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 xml:space="preserve">(kWh) (Electricity bought from utility once </w:t>
            </w:r>
            <w:proofErr w:type="spellStart"/>
            <w:r w:rsidRPr="00650462">
              <w:rPr>
                <w:rFonts w:ascii="Century Gothic" w:hAnsi="Century Gothic" w:cs="Arial"/>
                <w:szCs w:val="20"/>
                <w:lang w:val="en-ZA"/>
              </w:rPr>
              <w:t>SSEG</w:t>
            </w:r>
            <w:proofErr w:type="spellEnd"/>
            <w:r w:rsidRPr="00650462">
              <w:rPr>
                <w:rFonts w:ascii="Century Gothic" w:hAnsi="Century Gothic" w:cs="Arial"/>
                <w:szCs w:val="20"/>
                <w:lang w:val="en-ZA"/>
              </w:rPr>
              <w:t xml:space="preserve"> is installed)</w:t>
            </w:r>
          </w:p>
        </w:tc>
        <w:tc>
          <w:tcPr>
            <w:tcW w:w="1914" w:type="dxa"/>
            <w:shd w:val="clear" w:color="auto" w:fill="auto"/>
          </w:tcPr>
          <w:p w14:paraId="1919D569"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Estimated exported energy for the month</w:t>
            </w:r>
          </w:p>
          <w:p w14:paraId="0F1CC95B"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 xml:space="preserve">(kWh) (Electricity generated by </w:t>
            </w:r>
            <w:proofErr w:type="spellStart"/>
            <w:r w:rsidRPr="00650462">
              <w:rPr>
                <w:rFonts w:ascii="Century Gothic" w:hAnsi="Century Gothic" w:cs="Arial"/>
                <w:szCs w:val="20"/>
                <w:lang w:val="en-ZA"/>
              </w:rPr>
              <w:t>SSEG</w:t>
            </w:r>
            <w:proofErr w:type="spellEnd"/>
            <w:r w:rsidRPr="00650462">
              <w:rPr>
                <w:rFonts w:ascii="Century Gothic" w:hAnsi="Century Gothic" w:cs="Arial"/>
                <w:szCs w:val="20"/>
                <w:lang w:val="en-ZA"/>
              </w:rPr>
              <w:t xml:space="preserve"> and not utilised for own use)</w:t>
            </w:r>
          </w:p>
        </w:tc>
        <w:tc>
          <w:tcPr>
            <w:tcW w:w="1523" w:type="dxa"/>
            <w:shd w:val="clear" w:color="auto" w:fill="auto"/>
          </w:tcPr>
          <w:p w14:paraId="5E6561FA"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 xml:space="preserve">Estimated maximum instantaneous exported power </w:t>
            </w:r>
          </w:p>
          <w:p w14:paraId="726C9D51"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(kVA)</w:t>
            </w:r>
          </w:p>
          <w:p w14:paraId="4BDC2309"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5738FECA"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Day of week that maximum power export occurs</w:t>
            </w:r>
          </w:p>
        </w:tc>
        <w:tc>
          <w:tcPr>
            <w:tcW w:w="1523" w:type="dxa"/>
            <w:shd w:val="clear" w:color="auto" w:fill="auto"/>
          </w:tcPr>
          <w:p w14:paraId="40936226"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Time of day that maximum power export occurs</w:t>
            </w:r>
          </w:p>
        </w:tc>
      </w:tr>
      <w:tr w:rsidR="00B03185" w:rsidRPr="00650462" w14:paraId="1915B790" w14:textId="77777777" w:rsidTr="003C5A2D">
        <w:tc>
          <w:tcPr>
            <w:tcW w:w="2010" w:type="dxa"/>
            <w:shd w:val="clear" w:color="auto" w:fill="auto"/>
          </w:tcPr>
          <w:p w14:paraId="548A261C"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January</w:t>
            </w:r>
          </w:p>
        </w:tc>
        <w:tc>
          <w:tcPr>
            <w:tcW w:w="1927" w:type="dxa"/>
            <w:shd w:val="clear" w:color="auto" w:fill="auto"/>
          </w:tcPr>
          <w:p w14:paraId="52E4E566"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3241631B"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1183CF9D"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08C0747C"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5A41603C" w14:textId="77777777" w:rsidR="00B03185" w:rsidRPr="00650462" w:rsidRDefault="00B03185" w:rsidP="003C5A2D">
            <w:pPr>
              <w:rPr>
                <w:rFonts w:ascii="Century Gothic" w:hAnsi="Century Gothic" w:cs="Arial"/>
                <w:szCs w:val="20"/>
                <w:lang w:val="en-ZA"/>
              </w:rPr>
            </w:pPr>
          </w:p>
        </w:tc>
      </w:tr>
      <w:tr w:rsidR="00B03185" w:rsidRPr="00650462" w14:paraId="3DD3DDDB" w14:textId="77777777" w:rsidTr="003C5A2D">
        <w:tc>
          <w:tcPr>
            <w:tcW w:w="2010" w:type="dxa"/>
            <w:shd w:val="clear" w:color="auto" w:fill="auto"/>
          </w:tcPr>
          <w:p w14:paraId="712FDA03"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lastRenderedPageBreak/>
              <w:t>February</w:t>
            </w:r>
          </w:p>
        </w:tc>
        <w:tc>
          <w:tcPr>
            <w:tcW w:w="1927" w:type="dxa"/>
            <w:shd w:val="clear" w:color="auto" w:fill="auto"/>
          </w:tcPr>
          <w:p w14:paraId="53CBA8F6"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471DD995"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5F30F867"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74B667FF"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14C0A703" w14:textId="77777777" w:rsidR="00B03185" w:rsidRPr="00650462" w:rsidRDefault="00B03185" w:rsidP="003C5A2D">
            <w:pPr>
              <w:rPr>
                <w:rFonts w:ascii="Century Gothic" w:hAnsi="Century Gothic" w:cs="Arial"/>
                <w:szCs w:val="20"/>
                <w:lang w:val="en-ZA"/>
              </w:rPr>
            </w:pPr>
          </w:p>
        </w:tc>
      </w:tr>
      <w:tr w:rsidR="00B03185" w:rsidRPr="00650462" w14:paraId="6186E4B0" w14:textId="77777777" w:rsidTr="003C5A2D">
        <w:tc>
          <w:tcPr>
            <w:tcW w:w="2010" w:type="dxa"/>
            <w:shd w:val="clear" w:color="auto" w:fill="auto"/>
          </w:tcPr>
          <w:p w14:paraId="03F2E424"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March</w:t>
            </w:r>
          </w:p>
        </w:tc>
        <w:tc>
          <w:tcPr>
            <w:tcW w:w="1927" w:type="dxa"/>
            <w:shd w:val="clear" w:color="auto" w:fill="auto"/>
          </w:tcPr>
          <w:p w14:paraId="1826FACB"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2A6FFCB0"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253DB598"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4B6C50E6"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156868BD" w14:textId="77777777" w:rsidR="00B03185" w:rsidRPr="00650462" w:rsidRDefault="00B03185" w:rsidP="003C5A2D">
            <w:pPr>
              <w:rPr>
                <w:rFonts w:ascii="Century Gothic" w:hAnsi="Century Gothic" w:cs="Arial"/>
                <w:szCs w:val="20"/>
                <w:lang w:val="en-ZA"/>
              </w:rPr>
            </w:pPr>
          </w:p>
        </w:tc>
      </w:tr>
      <w:tr w:rsidR="00B03185" w:rsidRPr="00650462" w14:paraId="618A3521" w14:textId="77777777" w:rsidTr="003C5A2D">
        <w:tc>
          <w:tcPr>
            <w:tcW w:w="2010" w:type="dxa"/>
            <w:shd w:val="clear" w:color="auto" w:fill="auto"/>
          </w:tcPr>
          <w:p w14:paraId="0F001F77"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April</w:t>
            </w:r>
          </w:p>
        </w:tc>
        <w:tc>
          <w:tcPr>
            <w:tcW w:w="1927" w:type="dxa"/>
            <w:shd w:val="clear" w:color="auto" w:fill="auto"/>
          </w:tcPr>
          <w:p w14:paraId="12C3BE72"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7A6DE750"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654FE856"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45912A3F"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6D0E8827" w14:textId="77777777" w:rsidR="00B03185" w:rsidRPr="00650462" w:rsidRDefault="00B03185" w:rsidP="003C5A2D">
            <w:pPr>
              <w:rPr>
                <w:rFonts w:ascii="Century Gothic" w:hAnsi="Century Gothic" w:cs="Arial"/>
                <w:szCs w:val="20"/>
                <w:lang w:val="en-ZA"/>
              </w:rPr>
            </w:pPr>
          </w:p>
        </w:tc>
      </w:tr>
      <w:tr w:rsidR="00B03185" w:rsidRPr="00650462" w14:paraId="6A8A33E3" w14:textId="77777777" w:rsidTr="003C5A2D">
        <w:tc>
          <w:tcPr>
            <w:tcW w:w="2010" w:type="dxa"/>
            <w:shd w:val="clear" w:color="auto" w:fill="auto"/>
          </w:tcPr>
          <w:p w14:paraId="0E2521A9"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May</w:t>
            </w:r>
          </w:p>
        </w:tc>
        <w:tc>
          <w:tcPr>
            <w:tcW w:w="1927" w:type="dxa"/>
            <w:shd w:val="clear" w:color="auto" w:fill="auto"/>
          </w:tcPr>
          <w:p w14:paraId="41890EBC"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420720EE"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2687341D"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2BE6F45C"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56392D42" w14:textId="77777777" w:rsidR="00B03185" w:rsidRPr="00650462" w:rsidRDefault="00B03185" w:rsidP="003C5A2D">
            <w:pPr>
              <w:rPr>
                <w:rFonts w:ascii="Century Gothic" w:hAnsi="Century Gothic" w:cs="Arial"/>
                <w:szCs w:val="20"/>
                <w:lang w:val="en-ZA"/>
              </w:rPr>
            </w:pPr>
          </w:p>
        </w:tc>
      </w:tr>
      <w:tr w:rsidR="00B03185" w:rsidRPr="00650462" w14:paraId="5990A1B7" w14:textId="77777777" w:rsidTr="003C5A2D">
        <w:tc>
          <w:tcPr>
            <w:tcW w:w="2010" w:type="dxa"/>
            <w:shd w:val="clear" w:color="auto" w:fill="auto"/>
          </w:tcPr>
          <w:p w14:paraId="52F56F6B"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June</w:t>
            </w:r>
          </w:p>
        </w:tc>
        <w:tc>
          <w:tcPr>
            <w:tcW w:w="1927" w:type="dxa"/>
            <w:shd w:val="clear" w:color="auto" w:fill="auto"/>
          </w:tcPr>
          <w:p w14:paraId="2CC0418D"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669F845A"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10A57180"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35FFF831"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37E14E96" w14:textId="77777777" w:rsidR="00B03185" w:rsidRPr="00650462" w:rsidRDefault="00B03185" w:rsidP="003C5A2D">
            <w:pPr>
              <w:rPr>
                <w:rFonts w:ascii="Century Gothic" w:hAnsi="Century Gothic" w:cs="Arial"/>
                <w:szCs w:val="20"/>
                <w:lang w:val="en-ZA"/>
              </w:rPr>
            </w:pPr>
          </w:p>
        </w:tc>
      </w:tr>
      <w:tr w:rsidR="00B03185" w:rsidRPr="00650462" w14:paraId="66D3B338" w14:textId="77777777" w:rsidTr="003C5A2D">
        <w:tc>
          <w:tcPr>
            <w:tcW w:w="2010" w:type="dxa"/>
            <w:shd w:val="clear" w:color="auto" w:fill="auto"/>
          </w:tcPr>
          <w:p w14:paraId="1C98BF6D"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July</w:t>
            </w:r>
          </w:p>
        </w:tc>
        <w:tc>
          <w:tcPr>
            <w:tcW w:w="1927" w:type="dxa"/>
            <w:shd w:val="clear" w:color="auto" w:fill="auto"/>
          </w:tcPr>
          <w:p w14:paraId="2AF47930"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7FD9EFF0"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66D6D1A8"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5A360374"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652F68C8" w14:textId="77777777" w:rsidR="00B03185" w:rsidRPr="00650462" w:rsidRDefault="00B03185" w:rsidP="003C5A2D">
            <w:pPr>
              <w:rPr>
                <w:rFonts w:ascii="Century Gothic" w:hAnsi="Century Gothic" w:cs="Arial"/>
                <w:szCs w:val="20"/>
                <w:lang w:val="en-ZA"/>
              </w:rPr>
            </w:pPr>
          </w:p>
        </w:tc>
      </w:tr>
      <w:tr w:rsidR="00B03185" w:rsidRPr="00650462" w14:paraId="6EADF372" w14:textId="77777777" w:rsidTr="003C5A2D">
        <w:tc>
          <w:tcPr>
            <w:tcW w:w="2010" w:type="dxa"/>
            <w:shd w:val="clear" w:color="auto" w:fill="auto"/>
          </w:tcPr>
          <w:p w14:paraId="628F6121"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August</w:t>
            </w:r>
          </w:p>
        </w:tc>
        <w:tc>
          <w:tcPr>
            <w:tcW w:w="1927" w:type="dxa"/>
            <w:shd w:val="clear" w:color="auto" w:fill="auto"/>
          </w:tcPr>
          <w:p w14:paraId="318E1D82"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340EDAFF"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38F42927"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09DB7FB5"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44BF019E" w14:textId="77777777" w:rsidR="00B03185" w:rsidRPr="00650462" w:rsidRDefault="00B03185" w:rsidP="003C5A2D">
            <w:pPr>
              <w:rPr>
                <w:rFonts w:ascii="Century Gothic" w:hAnsi="Century Gothic" w:cs="Arial"/>
                <w:szCs w:val="20"/>
                <w:lang w:val="en-ZA"/>
              </w:rPr>
            </w:pPr>
          </w:p>
        </w:tc>
      </w:tr>
      <w:tr w:rsidR="00B03185" w:rsidRPr="00650462" w14:paraId="373D9119" w14:textId="77777777" w:rsidTr="003C5A2D">
        <w:tc>
          <w:tcPr>
            <w:tcW w:w="2010" w:type="dxa"/>
            <w:shd w:val="clear" w:color="auto" w:fill="auto"/>
          </w:tcPr>
          <w:p w14:paraId="22614F95"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September</w:t>
            </w:r>
          </w:p>
        </w:tc>
        <w:tc>
          <w:tcPr>
            <w:tcW w:w="1927" w:type="dxa"/>
            <w:shd w:val="clear" w:color="auto" w:fill="auto"/>
          </w:tcPr>
          <w:p w14:paraId="0A36C1A7"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71AFD1D2"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0111614D"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12CE6BC4"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1408F8CD" w14:textId="77777777" w:rsidR="00B03185" w:rsidRPr="00650462" w:rsidRDefault="00B03185" w:rsidP="003C5A2D">
            <w:pPr>
              <w:rPr>
                <w:rFonts w:ascii="Century Gothic" w:hAnsi="Century Gothic" w:cs="Arial"/>
                <w:szCs w:val="20"/>
                <w:lang w:val="en-ZA"/>
              </w:rPr>
            </w:pPr>
          </w:p>
        </w:tc>
      </w:tr>
      <w:tr w:rsidR="00B03185" w:rsidRPr="00650462" w14:paraId="533FE7E4" w14:textId="77777777" w:rsidTr="003C5A2D">
        <w:tc>
          <w:tcPr>
            <w:tcW w:w="2010" w:type="dxa"/>
            <w:shd w:val="clear" w:color="auto" w:fill="auto"/>
          </w:tcPr>
          <w:p w14:paraId="4FF44C40"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October</w:t>
            </w:r>
          </w:p>
        </w:tc>
        <w:tc>
          <w:tcPr>
            <w:tcW w:w="1927" w:type="dxa"/>
            <w:shd w:val="clear" w:color="auto" w:fill="auto"/>
          </w:tcPr>
          <w:p w14:paraId="6A1E2570"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218F3300"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0DA43D67"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70D446F2"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1AB2AA67" w14:textId="77777777" w:rsidR="00B03185" w:rsidRPr="00650462" w:rsidRDefault="00B03185" w:rsidP="003C5A2D">
            <w:pPr>
              <w:rPr>
                <w:rFonts w:ascii="Century Gothic" w:hAnsi="Century Gothic" w:cs="Arial"/>
                <w:szCs w:val="20"/>
                <w:lang w:val="en-ZA"/>
              </w:rPr>
            </w:pPr>
          </w:p>
        </w:tc>
      </w:tr>
      <w:tr w:rsidR="00B03185" w:rsidRPr="00650462" w14:paraId="3FC3A41E" w14:textId="77777777" w:rsidTr="003C5A2D">
        <w:tc>
          <w:tcPr>
            <w:tcW w:w="2010" w:type="dxa"/>
            <w:shd w:val="clear" w:color="auto" w:fill="auto"/>
          </w:tcPr>
          <w:p w14:paraId="55AFF1B0"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November</w:t>
            </w:r>
          </w:p>
        </w:tc>
        <w:tc>
          <w:tcPr>
            <w:tcW w:w="1927" w:type="dxa"/>
            <w:shd w:val="clear" w:color="auto" w:fill="auto"/>
          </w:tcPr>
          <w:p w14:paraId="59D7E14D"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49EB242F"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5CD7F76A"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643B7D44"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594178C9" w14:textId="77777777" w:rsidR="00B03185" w:rsidRPr="00650462" w:rsidRDefault="00B03185" w:rsidP="003C5A2D">
            <w:pPr>
              <w:rPr>
                <w:rFonts w:ascii="Century Gothic" w:hAnsi="Century Gothic" w:cs="Arial"/>
                <w:szCs w:val="20"/>
                <w:lang w:val="en-ZA"/>
              </w:rPr>
            </w:pPr>
          </w:p>
        </w:tc>
      </w:tr>
      <w:tr w:rsidR="00B03185" w:rsidRPr="00650462" w14:paraId="736B8CB0" w14:textId="77777777" w:rsidTr="003C5A2D">
        <w:tc>
          <w:tcPr>
            <w:tcW w:w="2010" w:type="dxa"/>
            <w:shd w:val="clear" w:color="auto" w:fill="auto"/>
          </w:tcPr>
          <w:p w14:paraId="4F7BD85B"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December</w:t>
            </w:r>
          </w:p>
        </w:tc>
        <w:tc>
          <w:tcPr>
            <w:tcW w:w="1927" w:type="dxa"/>
            <w:shd w:val="clear" w:color="auto" w:fill="auto"/>
          </w:tcPr>
          <w:p w14:paraId="5D280382"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631B7402"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2F3E4C24"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03FBCBA3"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6DBFD56C" w14:textId="77777777" w:rsidR="00B03185" w:rsidRPr="00650462" w:rsidRDefault="00B03185" w:rsidP="003C5A2D">
            <w:pPr>
              <w:rPr>
                <w:rFonts w:ascii="Century Gothic" w:hAnsi="Century Gothic" w:cs="Arial"/>
                <w:szCs w:val="20"/>
                <w:lang w:val="en-ZA"/>
              </w:rPr>
            </w:pPr>
          </w:p>
        </w:tc>
      </w:tr>
      <w:tr w:rsidR="00B03185" w:rsidRPr="00650462" w14:paraId="27E6C903" w14:textId="77777777" w:rsidTr="003C5A2D">
        <w:tc>
          <w:tcPr>
            <w:tcW w:w="2010" w:type="dxa"/>
            <w:shd w:val="clear" w:color="auto" w:fill="auto"/>
          </w:tcPr>
          <w:p w14:paraId="000130E8"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Total</w:t>
            </w:r>
          </w:p>
        </w:tc>
        <w:tc>
          <w:tcPr>
            <w:tcW w:w="1927" w:type="dxa"/>
            <w:shd w:val="clear" w:color="auto" w:fill="auto"/>
          </w:tcPr>
          <w:p w14:paraId="48BDD639" w14:textId="77777777" w:rsidR="00B03185" w:rsidRPr="00650462" w:rsidRDefault="00B03185" w:rsidP="003C5A2D">
            <w:pPr>
              <w:rPr>
                <w:rFonts w:ascii="Century Gothic" w:hAnsi="Century Gothic" w:cs="Arial"/>
                <w:szCs w:val="20"/>
                <w:lang w:val="en-ZA"/>
              </w:rPr>
            </w:pPr>
          </w:p>
        </w:tc>
        <w:tc>
          <w:tcPr>
            <w:tcW w:w="1914" w:type="dxa"/>
            <w:shd w:val="clear" w:color="auto" w:fill="auto"/>
          </w:tcPr>
          <w:p w14:paraId="35D02D6A" w14:textId="77777777" w:rsidR="00B03185" w:rsidRPr="00650462" w:rsidRDefault="00B03185" w:rsidP="003C5A2D">
            <w:pPr>
              <w:rPr>
                <w:rFonts w:ascii="Century Gothic" w:hAnsi="Century Gothic" w:cs="Arial"/>
                <w:szCs w:val="20"/>
                <w:lang w:val="en-ZA"/>
              </w:rPr>
            </w:pPr>
          </w:p>
        </w:tc>
        <w:tc>
          <w:tcPr>
            <w:tcW w:w="1523" w:type="dxa"/>
            <w:shd w:val="clear" w:color="auto" w:fill="auto"/>
          </w:tcPr>
          <w:p w14:paraId="0E6B01A5"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N/A</w:t>
            </w:r>
          </w:p>
        </w:tc>
        <w:tc>
          <w:tcPr>
            <w:tcW w:w="1523" w:type="dxa"/>
            <w:shd w:val="clear" w:color="auto" w:fill="auto"/>
          </w:tcPr>
          <w:p w14:paraId="3A2ACB04"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N/A</w:t>
            </w:r>
          </w:p>
        </w:tc>
        <w:tc>
          <w:tcPr>
            <w:tcW w:w="1523" w:type="dxa"/>
            <w:shd w:val="clear" w:color="auto" w:fill="auto"/>
          </w:tcPr>
          <w:p w14:paraId="16BB3B83" w14:textId="77777777" w:rsidR="00B03185" w:rsidRPr="00650462" w:rsidRDefault="00B03185" w:rsidP="003C5A2D">
            <w:pPr>
              <w:rPr>
                <w:rFonts w:ascii="Century Gothic" w:hAnsi="Century Gothic" w:cs="Arial"/>
                <w:szCs w:val="20"/>
                <w:lang w:val="en-ZA"/>
              </w:rPr>
            </w:pPr>
            <w:r w:rsidRPr="00650462">
              <w:rPr>
                <w:rFonts w:ascii="Century Gothic" w:hAnsi="Century Gothic" w:cs="Arial"/>
                <w:szCs w:val="20"/>
                <w:lang w:val="en-ZA"/>
              </w:rPr>
              <w:t>N/A</w:t>
            </w:r>
          </w:p>
        </w:tc>
      </w:tr>
    </w:tbl>
    <w:p w14:paraId="5BBA4950" w14:textId="77777777" w:rsidR="00B03185" w:rsidRPr="00650462"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03185" w:rsidRPr="00563FD9" w14:paraId="64B4BDEE" w14:textId="77777777" w:rsidTr="003C5A2D">
        <w:tc>
          <w:tcPr>
            <w:tcW w:w="10420" w:type="dxa"/>
            <w:shd w:val="clear" w:color="auto" w:fill="auto"/>
          </w:tcPr>
          <w:p w14:paraId="149B5802" w14:textId="77777777" w:rsidR="00B03185" w:rsidRPr="00563FD9" w:rsidRDefault="00B03185" w:rsidP="003C5A2D">
            <w:pPr>
              <w:rPr>
                <w:rFonts w:ascii="Century Gothic" w:hAnsi="Century Gothic" w:cs="Arial"/>
                <w:szCs w:val="20"/>
                <w:lang w:val="en-ZA"/>
              </w:rPr>
            </w:pPr>
            <w:r w:rsidRPr="00650462">
              <w:rPr>
                <w:rFonts w:ascii="Century Gothic" w:hAnsi="Century Gothic" w:cs="Arial"/>
                <w:szCs w:val="20"/>
                <w:lang w:val="en-ZA"/>
              </w:rPr>
              <w:t>Brief explanation of the reasons for the general load profile and electricity export profile as demonstrated above :</w:t>
            </w:r>
          </w:p>
          <w:p w14:paraId="268C0551" w14:textId="77777777" w:rsidR="00B03185" w:rsidRPr="00563FD9" w:rsidRDefault="00B03185" w:rsidP="003C5A2D">
            <w:pPr>
              <w:rPr>
                <w:rFonts w:ascii="Century Gothic" w:hAnsi="Century Gothic" w:cs="Arial"/>
                <w:szCs w:val="20"/>
                <w:lang w:val="en-ZA"/>
              </w:rPr>
            </w:pPr>
          </w:p>
        </w:tc>
      </w:tr>
    </w:tbl>
    <w:p w14:paraId="04E73492"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882"/>
        <w:gridCol w:w="1051"/>
        <w:gridCol w:w="573"/>
        <w:gridCol w:w="1177"/>
        <w:gridCol w:w="567"/>
      </w:tblGrid>
      <w:tr w:rsidR="00B03185" w:rsidRPr="00605D25" w14:paraId="71593DA3" w14:textId="77777777" w:rsidTr="003C5A2D">
        <w:trPr>
          <w:trHeight w:val="211"/>
        </w:trPr>
        <w:tc>
          <w:tcPr>
            <w:tcW w:w="1973" w:type="dxa"/>
            <w:tcBorders>
              <w:top w:val="nil"/>
              <w:left w:val="nil"/>
              <w:bottom w:val="nil"/>
              <w:right w:val="single" w:sz="4" w:space="0" w:color="auto"/>
            </w:tcBorders>
            <w:shd w:val="clear" w:color="auto" w:fill="auto"/>
          </w:tcPr>
          <w:p w14:paraId="34D8881A"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Make &amp; model of key generating equipment:</w:t>
            </w:r>
          </w:p>
        </w:tc>
        <w:tc>
          <w:tcPr>
            <w:tcW w:w="1855" w:type="dxa"/>
            <w:tcBorders>
              <w:top w:val="single" w:sz="4" w:space="0" w:color="auto"/>
              <w:left w:val="single" w:sz="4" w:space="0" w:color="auto"/>
              <w:bottom w:val="single" w:sz="4" w:space="0" w:color="auto"/>
            </w:tcBorders>
            <w:shd w:val="clear" w:color="auto" w:fill="auto"/>
          </w:tcPr>
          <w:p w14:paraId="71EA16B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Manufacturer:</w:t>
            </w:r>
          </w:p>
        </w:tc>
        <w:tc>
          <w:tcPr>
            <w:tcW w:w="1624" w:type="dxa"/>
            <w:gridSpan w:val="2"/>
            <w:tcBorders>
              <w:top w:val="single" w:sz="4" w:space="0" w:color="auto"/>
              <w:left w:val="single" w:sz="4" w:space="0" w:color="auto"/>
              <w:bottom w:val="single" w:sz="4" w:space="0" w:color="auto"/>
              <w:right w:val="single" w:sz="4" w:space="0" w:color="auto"/>
            </w:tcBorders>
          </w:tcPr>
          <w:p w14:paraId="3C76A9C6" w14:textId="77777777" w:rsidR="00B03185" w:rsidRPr="00605D25" w:rsidRDefault="00B03185" w:rsidP="003C5A2D">
            <w:pPr>
              <w:rPr>
                <w:rFonts w:ascii="Century Gothic" w:hAnsi="Century Gothic" w:cs="Arial"/>
                <w:szCs w:val="20"/>
                <w:lang w:val="en-ZA"/>
              </w:rPr>
            </w:pPr>
          </w:p>
        </w:tc>
        <w:tc>
          <w:tcPr>
            <w:tcW w:w="1177" w:type="dxa"/>
            <w:tcBorders>
              <w:top w:val="nil"/>
              <w:left w:val="single" w:sz="4" w:space="0" w:color="auto"/>
              <w:bottom w:val="nil"/>
              <w:right w:val="nil"/>
            </w:tcBorders>
          </w:tcPr>
          <w:p w14:paraId="2F5BE06E" w14:textId="77777777" w:rsidR="00B03185" w:rsidRPr="00605D25" w:rsidRDefault="00B03185" w:rsidP="003C5A2D">
            <w:pPr>
              <w:rPr>
                <w:rFonts w:ascii="Century Gothic" w:hAnsi="Century Gothic" w:cs="Arial"/>
                <w:szCs w:val="20"/>
                <w:lang w:val="en-ZA"/>
              </w:rPr>
            </w:pPr>
          </w:p>
        </w:tc>
        <w:tc>
          <w:tcPr>
            <w:tcW w:w="567" w:type="dxa"/>
            <w:tcBorders>
              <w:top w:val="nil"/>
              <w:left w:val="nil"/>
              <w:bottom w:val="nil"/>
              <w:right w:val="nil"/>
            </w:tcBorders>
          </w:tcPr>
          <w:p w14:paraId="72BDAB15" w14:textId="77777777" w:rsidR="00B03185" w:rsidRPr="00605D25" w:rsidRDefault="00B03185" w:rsidP="003C5A2D">
            <w:pPr>
              <w:rPr>
                <w:rFonts w:ascii="Century Gothic" w:hAnsi="Century Gothic" w:cs="Arial"/>
                <w:szCs w:val="20"/>
                <w:lang w:val="en-ZA"/>
              </w:rPr>
            </w:pPr>
          </w:p>
        </w:tc>
      </w:tr>
      <w:tr w:rsidR="00B03185" w:rsidRPr="00605D25" w14:paraId="6B5FDC7E" w14:textId="77777777" w:rsidTr="003C5A2D">
        <w:tc>
          <w:tcPr>
            <w:tcW w:w="1973" w:type="dxa"/>
            <w:tcBorders>
              <w:top w:val="nil"/>
              <w:left w:val="nil"/>
              <w:bottom w:val="nil"/>
              <w:right w:val="single" w:sz="4" w:space="0" w:color="auto"/>
            </w:tcBorders>
            <w:shd w:val="clear" w:color="auto" w:fill="auto"/>
          </w:tcPr>
          <w:p w14:paraId="079E7D8B" w14:textId="77777777" w:rsidR="00B03185" w:rsidRPr="00605D25" w:rsidRDefault="00B03185" w:rsidP="003C5A2D">
            <w:pPr>
              <w:rPr>
                <w:rFonts w:ascii="Century Gothic" w:hAnsi="Century Gothic" w:cs="Arial"/>
                <w:b/>
                <w:szCs w:val="20"/>
                <w:lang w:val="en-ZA"/>
              </w:rPr>
            </w:pPr>
          </w:p>
        </w:tc>
        <w:tc>
          <w:tcPr>
            <w:tcW w:w="1855" w:type="dxa"/>
            <w:tcBorders>
              <w:top w:val="single" w:sz="4" w:space="0" w:color="auto"/>
              <w:left w:val="single" w:sz="4" w:space="0" w:color="auto"/>
              <w:bottom w:val="single" w:sz="4" w:space="0" w:color="auto"/>
            </w:tcBorders>
            <w:shd w:val="clear" w:color="auto" w:fill="auto"/>
          </w:tcPr>
          <w:p w14:paraId="6643038D"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Model:</w:t>
            </w:r>
          </w:p>
        </w:tc>
        <w:tc>
          <w:tcPr>
            <w:tcW w:w="1624" w:type="dxa"/>
            <w:gridSpan w:val="2"/>
            <w:tcBorders>
              <w:top w:val="single" w:sz="4" w:space="0" w:color="auto"/>
              <w:left w:val="single" w:sz="4" w:space="0" w:color="auto"/>
              <w:bottom w:val="single" w:sz="4" w:space="0" w:color="auto"/>
              <w:right w:val="single" w:sz="4" w:space="0" w:color="auto"/>
            </w:tcBorders>
          </w:tcPr>
          <w:p w14:paraId="33EC320F" w14:textId="77777777" w:rsidR="00B03185" w:rsidRPr="00605D25" w:rsidRDefault="00B03185" w:rsidP="003C5A2D">
            <w:pPr>
              <w:rPr>
                <w:rFonts w:ascii="Century Gothic" w:hAnsi="Century Gothic" w:cs="Arial"/>
                <w:szCs w:val="20"/>
                <w:lang w:val="en-ZA"/>
              </w:rPr>
            </w:pPr>
          </w:p>
        </w:tc>
        <w:tc>
          <w:tcPr>
            <w:tcW w:w="1177" w:type="dxa"/>
            <w:tcBorders>
              <w:top w:val="nil"/>
              <w:left w:val="single" w:sz="4" w:space="0" w:color="auto"/>
              <w:bottom w:val="nil"/>
              <w:right w:val="nil"/>
            </w:tcBorders>
          </w:tcPr>
          <w:p w14:paraId="07492A44" w14:textId="77777777" w:rsidR="00B03185" w:rsidRPr="00605D25" w:rsidRDefault="00B03185" w:rsidP="003C5A2D">
            <w:pPr>
              <w:rPr>
                <w:rFonts w:ascii="Century Gothic" w:hAnsi="Century Gothic" w:cs="Arial"/>
                <w:szCs w:val="20"/>
                <w:lang w:val="en-ZA"/>
              </w:rPr>
            </w:pPr>
          </w:p>
        </w:tc>
        <w:tc>
          <w:tcPr>
            <w:tcW w:w="567" w:type="dxa"/>
            <w:tcBorders>
              <w:top w:val="nil"/>
              <w:left w:val="nil"/>
              <w:bottom w:val="single" w:sz="4" w:space="0" w:color="auto"/>
              <w:right w:val="nil"/>
            </w:tcBorders>
          </w:tcPr>
          <w:p w14:paraId="1CE72AC1" w14:textId="77777777" w:rsidR="00B03185" w:rsidRPr="00605D25" w:rsidRDefault="00B03185" w:rsidP="003C5A2D">
            <w:pPr>
              <w:rPr>
                <w:rFonts w:ascii="Century Gothic" w:hAnsi="Century Gothic" w:cs="Arial"/>
                <w:szCs w:val="20"/>
                <w:lang w:val="en-ZA"/>
              </w:rPr>
            </w:pPr>
          </w:p>
        </w:tc>
      </w:tr>
      <w:tr w:rsidR="00B03185" w:rsidRPr="00605D25" w14:paraId="72AF4418" w14:textId="77777777" w:rsidTr="003C5A2D">
        <w:tc>
          <w:tcPr>
            <w:tcW w:w="1973" w:type="dxa"/>
            <w:tcBorders>
              <w:top w:val="nil"/>
              <w:left w:val="nil"/>
              <w:bottom w:val="nil"/>
              <w:right w:val="single" w:sz="4" w:space="0" w:color="auto"/>
            </w:tcBorders>
            <w:shd w:val="clear" w:color="auto" w:fill="auto"/>
          </w:tcPr>
          <w:p w14:paraId="579AB852" w14:textId="77777777" w:rsidR="00B03185" w:rsidRPr="00605D25" w:rsidRDefault="00B03185" w:rsidP="003C5A2D">
            <w:pPr>
              <w:rPr>
                <w:rFonts w:ascii="Century Gothic" w:hAnsi="Century Gothic" w:cs="Arial"/>
                <w:b/>
                <w:szCs w:val="20"/>
                <w:lang w:val="en-ZA"/>
              </w:rPr>
            </w:pPr>
          </w:p>
        </w:tc>
        <w:tc>
          <w:tcPr>
            <w:tcW w:w="1855" w:type="dxa"/>
            <w:tcBorders>
              <w:top w:val="single" w:sz="4" w:space="0" w:color="auto"/>
              <w:left w:val="single" w:sz="4" w:space="0" w:color="auto"/>
              <w:bottom w:val="single" w:sz="4" w:space="0" w:color="auto"/>
            </w:tcBorders>
            <w:shd w:val="clear" w:color="auto" w:fill="auto"/>
          </w:tcPr>
          <w:p w14:paraId="659E0704"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 xml:space="preserve">Serial </w:t>
            </w:r>
            <w:r w:rsidRPr="00605D25">
              <w:rPr>
                <w:rFonts w:ascii="Century Gothic" w:hAnsi="Century Gothic" w:cs="Arial"/>
                <w:szCs w:val="20"/>
                <w:lang w:val="en-ZA"/>
              </w:rPr>
              <w:t>Number:</w:t>
            </w:r>
          </w:p>
        </w:tc>
        <w:tc>
          <w:tcPr>
            <w:tcW w:w="1624" w:type="dxa"/>
            <w:gridSpan w:val="2"/>
            <w:tcBorders>
              <w:top w:val="single" w:sz="4" w:space="0" w:color="auto"/>
              <w:left w:val="single" w:sz="4" w:space="0" w:color="auto"/>
              <w:bottom w:val="single" w:sz="4" w:space="0" w:color="auto"/>
              <w:right w:val="single" w:sz="4" w:space="0" w:color="auto"/>
            </w:tcBorders>
          </w:tcPr>
          <w:p w14:paraId="7A800D80" w14:textId="77777777" w:rsidR="00B03185" w:rsidRPr="00605D25" w:rsidRDefault="00B03185" w:rsidP="003C5A2D">
            <w:pPr>
              <w:rPr>
                <w:rFonts w:ascii="Century Gothic" w:hAnsi="Century Gothic" w:cs="Arial"/>
                <w:szCs w:val="20"/>
                <w:lang w:val="en-ZA"/>
              </w:rPr>
            </w:pPr>
          </w:p>
        </w:tc>
        <w:tc>
          <w:tcPr>
            <w:tcW w:w="1177" w:type="dxa"/>
            <w:tcBorders>
              <w:top w:val="nil"/>
              <w:left w:val="single" w:sz="4" w:space="0" w:color="auto"/>
              <w:bottom w:val="single" w:sz="4" w:space="0" w:color="auto"/>
              <w:right w:val="single" w:sz="4" w:space="0" w:color="auto"/>
            </w:tcBorders>
          </w:tcPr>
          <w:p w14:paraId="1D92DAAB" w14:textId="77777777" w:rsidR="00B03185" w:rsidRPr="00605D25" w:rsidRDefault="00B03185" w:rsidP="003C5A2D">
            <w:pPr>
              <w:rPr>
                <w:rFonts w:ascii="Century Gothic" w:hAnsi="Century Gothic" w:cs="Arial"/>
                <w:szCs w:val="20"/>
                <w:lang w:val="en-ZA"/>
              </w:rPr>
            </w:pPr>
          </w:p>
        </w:tc>
        <w:tc>
          <w:tcPr>
            <w:tcW w:w="567" w:type="dxa"/>
            <w:tcBorders>
              <w:top w:val="single" w:sz="4" w:space="0" w:color="auto"/>
              <w:left w:val="single" w:sz="4" w:space="0" w:color="auto"/>
              <w:bottom w:val="single" w:sz="4" w:space="0" w:color="auto"/>
              <w:right w:val="single" w:sz="4" w:space="0" w:color="auto"/>
            </w:tcBorders>
          </w:tcPr>
          <w:p w14:paraId="25DB8CA4" w14:textId="77777777" w:rsidR="00B03185" w:rsidRPr="00E621A9" w:rsidRDefault="00B03185" w:rsidP="003C5A2D">
            <w:pPr>
              <w:jc w:val="center"/>
              <w:rPr>
                <w:rFonts w:ascii="Century Gothic" w:hAnsi="Century Gothic" w:cs="Arial"/>
                <w:b/>
                <w:szCs w:val="20"/>
                <w:lang w:val="en-ZA"/>
              </w:rPr>
            </w:pPr>
            <w:r>
              <w:rPr>
                <w:rFonts w:ascii="Century Gothic" w:hAnsi="Century Gothic" w:cs="Arial"/>
                <w:b/>
                <w:szCs w:val="20"/>
                <w:lang w:val="en-ZA"/>
              </w:rPr>
              <w:sym w:font="Wingdings" w:char="F0FC"/>
            </w:r>
          </w:p>
        </w:tc>
      </w:tr>
      <w:tr w:rsidR="00B03185" w:rsidRPr="00605D25" w14:paraId="2986858D" w14:textId="77777777" w:rsidTr="003C5A2D">
        <w:tc>
          <w:tcPr>
            <w:tcW w:w="1973" w:type="dxa"/>
            <w:tcBorders>
              <w:top w:val="nil"/>
              <w:left w:val="nil"/>
              <w:bottom w:val="nil"/>
              <w:right w:val="single" w:sz="4" w:space="0" w:color="auto"/>
            </w:tcBorders>
            <w:shd w:val="clear" w:color="auto" w:fill="auto"/>
            <w:vAlign w:val="bottom"/>
          </w:tcPr>
          <w:p w14:paraId="48D448BA" w14:textId="77777777" w:rsidR="00B03185" w:rsidRPr="00605D25" w:rsidRDefault="00B03185" w:rsidP="003C5A2D">
            <w:pPr>
              <w:rPr>
                <w:rFonts w:ascii="Century Gothic" w:hAnsi="Century Gothic" w:cs="Arial"/>
                <w:szCs w:val="20"/>
                <w:lang w:val="en-ZA"/>
              </w:rPr>
            </w:pPr>
            <w:r>
              <w:rPr>
                <w:rFonts w:ascii="Century Gothic" w:hAnsi="Century Gothic" w:cs="Arial"/>
                <w:sz w:val="16"/>
                <w:szCs w:val="16"/>
                <w:lang w:val="en-ZA"/>
              </w:rPr>
              <w:t>(</w:t>
            </w:r>
            <w:r w:rsidRPr="00605D25">
              <w:rPr>
                <w:rFonts w:ascii="Century Gothic" w:hAnsi="Century Gothic" w:cs="Arial"/>
                <w:sz w:val="16"/>
                <w:szCs w:val="16"/>
                <w:lang w:val="en-ZA"/>
              </w:rPr>
              <w:t>Tick appropriate box)</w:t>
            </w:r>
          </w:p>
        </w:tc>
        <w:tc>
          <w:tcPr>
            <w:tcW w:w="1855" w:type="dxa"/>
            <w:tcBorders>
              <w:top w:val="single" w:sz="4" w:space="0" w:color="auto"/>
              <w:left w:val="single" w:sz="4" w:space="0" w:color="auto"/>
              <w:bottom w:val="single" w:sz="4" w:space="0" w:color="auto"/>
            </w:tcBorders>
            <w:shd w:val="clear" w:color="auto" w:fill="auto"/>
          </w:tcPr>
          <w:p w14:paraId="12F6D2BA"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Phase:</w:t>
            </w:r>
          </w:p>
        </w:tc>
        <w:tc>
          <w:tcPr>
            <w:tcW w:w="1051" w:type="dxa"/>
            <w:tcBorders>
              <w:top w:val="single" w:sz="4" w:space="0" w:color="auto"/>
              <w:left w:val="single" w:sz="4" w:space="0" w:color="auto"/>
              <w:bottom w:val="single" w:sz="4" w:space="0" w:color="auto"/>
              <w:right w:val="single" w:sz="4" w:space="0" w:color="auto"/>
            </w:tcBorders>
          </w:tcPr>
          <w:p w14:paraId="21FEE42B"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Single</w:t>
            </w:r>
          </w:p>
        </w:tc>
        <w:tc>
          <w:tcPr>
            <w:tcW w:w="573" w:type="dxa"/>
            <w:tcBorders>
              <w:top w:val="single" w:sz="4" w:space="0" w:color="auto"/>
              <w:left w:val="single" w:sz="4" w:space="0" w:color="auto"/>
              <w:bottom w:val="single" w:sz="4" w:space="0" w:color="auto"/>
              <w:right w:val="single" w:sz="4" w:space="0" w:color="auto"/>
            </w:tcBorders>
          </w:tcPr>
          <w:p w14:paraId="4A83FABF" w14:textId="77777777" w:rsidR="00B03185" w:rsidRPr="00605D25" w:rsidRDefault="00B03185" w:rsidP="003C5A2D">
            <w:pPr>
              <w:rPr>
                <w:rFonts w:ascii="Century Gothic" w:hAnsi="Century Gothic" w:cs="Arial"/>
                <w:szCs w:val="20"/>
                <w:lang w:val="en-ZA"/>
              </w:rPr>
            </w:pPr>
          </w:p>
        </w:tc>
        <w:tc>
          <w:tcPr>
            <w:tcW w:w="1177" w:type="dxa"/>
            <w:tcBorders>
              <w:top w:val="single" w:sz="4" w:space="0" w:color="auto"/>
              <w:left w:val="single" w:sz="4" w:space="0" w:color="auto"/>
              <w:bottom w:val="single" w:sz="4" w:space="0" w:color="auto"/>
              <w:right w:val="single" w:sz="4" w:space="0" w:color="auto"/>
            </w:tcBorders>
          </w:tcPr>
          <w:p w14:paraId="443742E9"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Three</w:t>
            </w:r>
          </w:p>
        </w:tc>
        <w:tc>
          <w:tcPr>
            <w:tcW w:w="567" w:type="dxa"/>
            <w:tcBorders>
              <w:top w:val="single" w:sz="4" w:space="0" w:color="auto"/>
              <w:left w:val="single" w:sz="4" w:space="0" w:color="auto"/>
              <w:bottom w:val="single" w:sz="4" w:space="0" w:color="auto"/>
              <w:right w:val="single" w:sz="4" w:space="0" w:color="auto"/>
            </w:tcBorders>
          </w:tcPr>
          <w:p w14:paraId="170EB01A" w14:textId="77777777" w:rsidR="00B03185" w:rsidRPr="00605D25" w:rsidRDefault="00B03185" w:rsidP="003C5A2D">
            <w:pPr>
              <w:rPr>
                <w:rFonts w:ascii="Century Gothic" w:hAnsi="Century Gothic" w:cs="Arial"/>
                <w:szCs w:val="20"/>
                <w:lang w:val="en-ZA"/>
              </w:rPr>
            </w:pPr>
          </w:p>
        </w:tc>
      </w:tr>
    </w:tbl>
    <w:p w14:paraId="28BE3D3A" w14:textId="77777777" w:rsidR="00B03185" w:rsidRDefault="00B03185" w:rsidP="00B03185">
      <w:pPr>
        <w:rPr>
          <w:rFonts w:ascii="Century Gothic" w:hAnsi="Century Gothic" w:cs="Arial"/>
          <w:szCs w:val="20"/>
          <w:lang w:val="en-ZA"/>
        </w:rPr>
      </w:pPr>
    </w:p>
    <w:p w14:paraId="253FAD18" w14:textId="77777777" w:rsidR="00B03185" w:rsidRDefault="00B03185" w:rsidP="00B03185">
      <w:pPr>
        <w:rPr>
          <w:rFonts w:ascii="Century Gothic" w:hAnsi="Century Gothic" w:cs="Arial"/>
          <w:szCs w:val="20"/>
          <w:lang w:val="en-ZA"/>
        </w:rPr>
      </w:pPr>
    </w:p>
    <w:p w14:paraId="37E24A36" w14:textId="77777777" w:rsidR="003C5A2D" w:rsidRPr="003C5A2D" w:rsidRDefault="003C5A2D" w:rsidP="003C5A2D">
      <w:pPr>
        <w:pStyle w:val="BodyText"/>
        <w:rPr>
          <w:lang w:eastAsia="en-GB"/>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728"/>
        <w:gridCol w:w="1860"/>
        <w:gridCol w:w="885"/>
        <w:gridCol w:w="1813"/>
      </w:tblGrid>
      <w:tr w:rsidR="00B03185" w:rsidRPr="00605D25" w14:paraId="279C5E85" w14:textId="77777777" w:rsidTr="00B03185">
        <w:trPr>
          <w:trHeight w:val="113"/>
        </w:trPr>
        <w:tc>
          <w:tcPr>
            <w:tcW w:w="1418" w:type="dxa"/>
            <w:vMerge w:val="restart"/>
            <w:tcBorders>
              <w:top w:val="nil"/>
              <w:left w:val="nil"/>
              <w:bottom w:val="nil"/>
            </w:tcBorders>
            <w:shd w:val="clear" w:color="auto" w:fill="auto"/>
          </w:tcPr>
          <w:p w14:paraId="16E02F16"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Electrical </w:t>
            </w:r>
            <w:r>
              <w:rPr>
                <w:rFonts w:ascii="Century Gothic" w:hAnsi="Century Gothic" w:cs="Arial"/>
                <w:b/>
                <w:szCs w:val="20"/>
                <w:lang w:val="en-ZA"/>
              </w:rPr>
              <w:t>p</w:t>
            </w:r>
            <w:r w:rsidRPr="00605D25">
              <w:rPr>
                <w:rFonts w:ascii="Century Gothic" w:hAnsi="Century Gothic" w:cs="Arial"/>
                <w:b/>
                <w:szCs w:val="20"/>
                <w:lang w:val="en-ZA"/>
              </w:rPr>
              <w:t xml:space="preserve">arameters of </w:t>
            </w:r>
            <w:r>
              <w:rPr>
                <w:rFonts w:ascii="Century Gothic" w:hAnsi="Century Gothic" w:cs="Arial"/>
                <w:b/>
                <w:szCs w:val="20"/>
                <w:lang w:val="en-ZA"/>
              </w:rPr>
              <w:t>small scale embedded generation</w:t>
            </w:r>
            <w:r>
              <w:rPr>
                <w:rStyle w:val="FootnoteReference"/>
                <w:rFonts w:ascii="Century Gothic" w:eastAsiaTheme="minorHAnsi" w:hAnsi="Century Gothic" w:cs="Arial"/>
                <w:b/>
                <w:szCs w:val="20"/>
                <w:lang w:val="en-ZA"/>
              </w:rPr>
              <w:footnoteReference w:id="8"/>
            </w:r>
            <w:r w:rsidRPr="00605D25">
              <w:rPr>
                <w:rFonts w:ascii="Century Gothic" w:hAnsi="Century Gothic" w:cs="Arial"/>
                <w:b/>
                <w:szCs w:val="20"/>
                <w:lang w:val="en-ZA"/>
              </w:rPr>
              <w:t>:</w:t>
            </w:r>
          </w:p>
          <w:p w14:paraId="317B2FC4"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(All units in parallel, to be </w:t>
            </w:r>
            <w:r w:rsidRPr="00605D25">
              <w:rPr>
                <w:rFonts w:ascii="Century Gothic" w:hAnsi="Century Gothic" w:cs="Arial"/>
                <w:sz w:val="16"/>
                <w:szCs w:val="16"/>
                <w:lang w:val="en-ZA"/>
              </w:rPr>
              <w:lastRenderedPageBreak/>
              <w:t xml:space="preserve">used for fault-level studies. Not all of these parameters apply to all modes of </w:t>
            </w:r>
            <w:proofErr w:type="spellStart"/>
            <w:r w:rsidRPr="00605D25">
              <w:rPr>
                <w:rFonts w:ascii="Century Gothic" w:hAnsi="Century Gothic" w:cs="Arial"/>
                <w:sz w:val="16"/>
                <w:szCs w:val="16"/>
                <w:lang w:val="en-ZA"/>
              </w:rPr>
              <w:t>SSEG</w:t>
            </w:r>
            <w:proofErr w:type="spellEnd"/>
            <w:r w:rsidRPr="00605D25">
              <w:rPr>
                <w:rFonts w:ascii="Century Gothic" w:hAnsi="Century Gothic" w:cs="Arial"/>
                <w:sz w:val="16"/>
                <w:szCs w:val="16"/>
                <w:lang w:val="en-ZA"/>
              </w:rPr>
              <w:t xml:space="preserve">. Insert </w:t>
            </w:r>
            <w:r>
              <w:rPr>
                <w:rFonts w:ascii="Century Gothic" w:hAnsi="Century Gothic" w:cs="Arial"/>
                <w:sz w:val="16"/>
                <w:szCs w:val="16"/>
                <w:lang w:val="en-ZA"/>
              </w:rPr>
              <w:t>N</w:t>
            </w:r>
            <w:r w:rsidRPr="00605D25">
              <w:rPr>
                <w:rFonts w:ascii="Century Gothic" w:hAnsi="Century Gothic" w:cs="Arial"/>
                <w:sz w:val="16"/>
                <w:szCs w:val="16"/>
                <w:lang w:val="en-ZA"/>
              </w:rPr>
              <w:t>/</w:t>
            </w:r>
            <w:r>
              <w:rPr>
                <w:rFonts w:ascii="Century Gothic" w:hAnsi="Century Gothic" w:cs="Arial"/>
                <w:sz w:val="16"/>
                <w:szCs w:val="16"/>
                <w:lang w:val="en-ZA"/>
              </w:rPr>
              <w:t>A</w:t>
            </w:r>
            <w:r w:rsidRPr="00605D25">
              <w:rPr>
                <w:rFonts w:ascii="Century Gothic" w:hAnsi="Century Gothic" w:cs="Arial"/>
                <w:sz w:val="16"/>
                <w:szCs w:val="16"/>
                <w:lang w:val="en-ZA"/>
              </w:rPr>
              <w:t xml:space="preserve"> if not applicable)</w:t>
            </w:r>
          </w:p>
        </w:tc>
        <w:tc>
          <w:tcPr>
            <w:tcW w:w="2835" w:type="dxa"/>
            <w:shd w:val="clear" w:color="auto" w:fill="auto"/>
          </w:tcPr>
          <w:p w14:paraId="5DE444B3"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lastRenderedPageBreak/>
              <w:t>Rated voltage</w:t>
            </w:r>
          </w:p>
          <w:p w14:paraId="192C6058" w14:textId="77777777" w:rsidR="00B03185" w:rsidRPr="00605D25" w:rsidRDefault="00B03185" w:rsidP="003C5A2D">
            <w:pPr>
              <w:rPr>
                <w:rFonts w:ascii="Century Gothic" w:hAnsi="Century Gothic" w:cs="Arial"/>
                <w:szCs w:val="20"/>
                <w:lang w:val="en-ZA"/>
              </w:rPr>
            </w:pPr>
          </w:p>
        </w:tc>
        <w:tc>
          <w:tcPr>
            <w:tcW w:w="1875" w:type="dxa"/>
            <w:shd w:val="clear" w:color="auto" w:fill="auto"/>
          </w:tcPr>
          <w:p w14:paraId="5678D73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Maximum </w:t>
            </w:r>
            <w:proofErr w:type="spellStart"/>
            <w:r w:rsidRPr="00605D25">
              <w:rPr>
                <w:rFonts w:ascii="Century Gothic" w:hAnsi="Century Gothic" w:cs="Arial"/>
                <w:szCs w:val="20"/>
                <w:lang w:val="en-ZA"/>
              </w:rPr>
              <w:t>MVAR</w:t>
            </w:r>
            <w:proofErr w:type="spellEnd"/>
            <w:r w:rsidRPr="00605D25">
              <w:rPr>
                <w:rFonts w:ascii="Century Gothic" w:hAnsi="Century Gothic" w:cs="Arial"/>
                <w:szCs w:val="20"/>
                <w:lang w:val="en-ZA"/>
              </w:rPr>
              <w:t xml:space="preserve"> limit</w:t>
            </w:r>
          </w:p>
        </w:tc>
        <w:tc>
          <w:tcPr>
            <w:tcW w:w="2803" w:type="dxa"/>
            <w:gridSpan w:val="2"/>
            <w:shd w:val="clear" w:color="auto" w:fill="auto"/>
          </w:tcPr>
          <w:p w14:paraId="74E59BF1"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Inertia constant</w:t>
            </w:r>
          </w:p>
        </w:tc>
      </w:tr>
      <w:tr w:rsidR="00B03185" w:rsidRPr="00605D25" w14:paraId="1FF66EC6" w14:textId="77777777" w:rsidTr="00B03185">
        <w:trPr>
          <w:trHeight w:val="546"/>
        </w:trPr>
        <w:tc>
          <w:tcPr>
            <w:tcW w:w="1418" w:type="dxa"/>
            <w:vMerge/>
            <w:tcBorders>
              <w:top w:val="nil"/>
              <w:left w:val="nil"/>
              <w:bottom w:val="nil"/>
            </w:tcBorders>
            <w:shd w:val="clear" w:color="auto" w:fill="auto"/>
          </w:tcPr>
          <w:p w14:paraId="34E2D26F" w14:textId="77777777" w:rsidR="00B03185" w:rsidRPr="00605D25" w:rsidRDefault="00B03185" w:rsidP="003C5A2D">
            <w:pPr>
              <w:rPr>
                <w:rFonts w:ascii="Century Gothic" w:hAnsi="Century Gothic" w:cs="Arial"/>
                <w:b/>
                <w:szCs w:val="20"/>
                <w:lang w:val="en-ZA"/>
              </w:rPr>
            </w:pPr>
          </w:p>
        </w:tc>
        <w:tc>
          <w:tcPr>
            <w:tcW w:w="2835" w:type="dxa"/>
            <w:shd w:val="clear" w:color="auto" w:fill="auto"/>
          </w:tcPr>
          <w:p w14:paraId="7CAFB60D" w14:textId="77777777" w:rsidR="00B03185" w:rsidRPr="00605D25" w:rsidRDefault="00B03185" w:rsidP="003C5A2D">
            <w:pPr>
              <w:rPr>
                <w:rFonts w:ascii="Century Gothic" w:hAnsi="Century Gothic" w:cs="Arial"/>
                <w:szCs w:val="20"/>
                <w:lang w:val="en-ZA"/>
              </w:rPr>
            </w:pPr>
          </w:p>
        </w:tc>
        <w:tc>
          <w:tcPr>
            <w:tcW w:w="1875" w:type="dxa"/>
            <w:shd w:val="clear" w:color="auto" w:fill="auto"/>
          </w:tcPr>
          <w:p w14:paraId="7BE806BB" w14:textId="77777777" w:rsidR="00B03185" w:rsidRPr="00605D25" w:rsidRDefault="00B03185" w:rsidP="003C5A2D">
            <w:pPr>
              <w:rPr>
                <w:rFonts w:ascii="Century Gothic" w:hAnsi="Century Gothic" w:cs="Arial"/>
                <w:szCs w:val="20"/>
                <w:lang w:val="en-ZA"/>
              </w:rPr>
            </w:pPr>
          </w:p>
        </w:tc>
        <w:tc>
          <w:tcPr>
            <w:tcW w:w="2803" w:type="dxa"/>
            <w:gridSpan w:val="2"/>
            <w:shd w:val="clear" w:color="auto" w:fill="auto"/>
          </w:tcPr>
          <w:p w14:paraId="0F573770" w14:textId="77777777" w:rsidR="00B03185" w:rsidRPr="00605D25" w:rsidRDefault="00B03185" w:rsidP="003C5A2D">
            <w:pPr>
              <w:rPr>
                <w:rFonts w:ascii="Century Gothic" w:hAnsi="Century Gothic" w:cs="Arial"/>
                <w:szCs w:val="20"/>
                <w:lang w:val="en-ZA"/>
              </w:rPr>
            </w:pPr>
          </w:p>
        </w:tc>
      </w:tr>
      <w:tr w:rsidR="00B03185" w:rsidRPr="00605D25" w14:paraId="6FD9D95D" w14:textId="77777777" w:rsidTr="00B03185">
        <w:trPr>
          <w:trHeight w:val="112"/>
        </w:trPr>
        <w:tc>
          <w:tcPr>
            <w:tcW w:w="1418" w:type="dxa"/>
            <w:tcBorders>
              <w:top w:val="nil"/>
              <w:left w:val="nil"/>
              <w:bottom w:val="nil"/>
              <w:right w:val="nil"/>
            </w:tcBorders>
            <w:shd w:val="clear" w:color="auto" w:fill="auto"/>
          </w:tcPr>
          <w:p w14:paraId="4C04666A" w14:textId="77777777" w:rsidR="00B03185" w:rsidRPr="00605D25" w:rsidRDefault="00B03185" w:rsidP="003C5A2D">
            <w:pPr>
              <w:rPr>
                <w:rFonts w:ascii="Century Gothic" w:hAnsi="Century Gothic" w:cs="Arial"/>
                <w:b/>
                <w:szCs w:val="20"/>
                <w:lang w:val="en-ZA"/>
              </w:rPr>
            </w:pPr>
          </w:p>
        </w:tc>
        <w:tc>
          <w:tcPr>
            <w:tcW w:w="2835" w:type="dxa"/>
            <w:tcBorders>
              <w:left w:val="nil"/>
              <w:right w:val="nil"/>
            </w:tcBorders>
            <w:shd w:val="clear" w:color="auto" w:fill="auto"/>
          </w:tcPr>
          <w:p w14:paraId="5FD9CB18" w14:textId="77777777" w:rsidR="00B03185" w:rsidRPr="00605D25" w:rsidRDefault="00B03185" w:rsidP="003C5A2D">
            <w:pPr>
              <w:rPr>
                <w:rFonts w:ascii="Century Gothic" w:hAnsi="Century Gothic" w:cs="Arial"/>
                <w:szCs w:val="20"/>
                <w:lang w:val="en-ZA"/>
              </w:rPr>
            </w:pPr>
          </w:p>
        </w:tc>
        <w:tc>
          <w:tcPr>
            <w:tcW w:w="1875" w:type="dxa"/>
            <w:tcBorders>
              <w:left w:val="nil"/>
              <w:right w:val="nil"/>
            </w:tcBorders>
            <w:shd w:val="clear" w:color="auto" w:fill="auto"/>
          </w:tcPr>
          <w:p w14:paraId="415148B6" w14:textId="77777777" w:rsidR="00B03185" w:rsidRPr="00605D25" w:rsidRDefault="00B03185" w:rsidP="003C5A2D">
            <w:pPr>
              <w:rPr>
                <w:rFonts w:ascii="Century Gothic" w:hAnsi="Century Gothic" w:cs="Arial"/>
                <w:szCs w:val="20"/>
                <w:lang w:val="en-ZA"/>
              </w:rPr>
            </w:pPr>
          </w:p>
        </w:tc>
        <w:tc>
          <w:tcPr>
            <w:tcW w:w="2803" w:type="dxa"/>
            <w:gridSpan w:val="2"/>
            <w:tcBorders>
              <w:left w:val="nil"/>
              <w:bottom w:val="nil"/>
              <w:right w:val="nil"/>
            </w:tcBorders>
            <w:shd w:val="clear" w:color="auto" w:fill="auto"/>
          </w:tcPr>
          <w:p w14:paraId="665F44A8" w14:textId="77777777" w:rsidR="00B03185" w:rsidRPr="00605D25" w:rsidRDefault="00B03185" w:rsidP="003C5A2D">
            <w:pPr>
              <w:rPr>
                <w:rFonts w:ascii="Century Gothic" w:hAnsi="Century Gothic" w:cs="Arial"/>
                <w:szCs w:val="20"/>
                <w:lang w:val="en-ZA"/>
              </w:rPr>
            </w:pPr>
          </w:p>
        </w:tc>
      </w:tr>
      <w:tr w:rsidR="00B03185" w:rsidRPr="00605D25" w14:paraId="006FF6B9" w14:textId="77777777" w:rsidTr="00B03185">
        <w:trPr>
          <w:trHeight w:val="112"/>
        </w:trPr>
        <w:tc>
          <w:tcPr>
            <w:tcW w:w="1418" w:type="dxa"/>
            <w:tcBorders>
              <w:top w:val="nil"/>
              <w:left w:val="nil"/>
              <w:bottom w:val="nil"/>
            </w:tcBorders>
            <w:shd w:val="clear" w:color="auto" w:fill="auto"/>
          </w:tcPr>
          <w:p w14:paraId="1374BA0D" w14:textId="77777777" w:rsidR="00B03185" w:rsidRPr="00605D25" w:rsidRDefault="00B03185" w:rsidP="003C5A2D">
            <w:pPr>
              <w:rPr>
                <w:rFonts w:ascii="Century Gothic" w:hAnsi="Century Gothic" w:cs="Arial"/>
                <w:b/>
                <w:szCs w:val="20"/>
                <w:lang w:val="en-ZA"/>
              </w:rPr>
            </w:pPr>
          </w:p>
        </w:tc>
        <w:tc>
          <w:tcPr>
            <w:tcW w:w="2835" w:type="dxa"/>
            <w:shd w:val="clear" w:color="auto" w:fill="auto"/>
          </w:tcPr>
          <w:p w14:paraId="0012428B"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Maximum peak short</w:t>
            </w:r>
            <w:r>
              <w:rPr>
                <w:rFonts w:ascii="Century Gothic" w:hAnsi="Century Gothic" w:cs="Arial"/>
                <w:szCs w:val="20"/>
                <w:lang w:val="en-ZA"/>
              </w:rPr>
              <w:t>-</w:t>
            </w:r>
            <w:r w:rsidRPr="00605D25">
              <w:rPr>
                <w:rFonts w:ascii="Century Gothic" w:hAnsi="Century Gothic" w:cs="Arial"/>
                <w:szCs w:val="20"/>
                <w:lang w:val="en-ZA"/>
              </w:rPr>
              <w:t>circuit current(A)</w:t>
            </w:r>
          </w:p>
        </w:tc>
        <w:tc>
          <w:tcPr>
            <w:tcW w:w="1875" w:type="dxa"/>
            <w:shd w:val="clear" w:color="auto" w:fill="auto"/>
          </w:tcPr>
          <w:p w14:paraId="578F7C5A" w14:textId="77777777" w:rsidR="00B03185" w:rsidRDefault="00B03185" w:rsidP="003C5A2D">
            <w:pPr>
              <w:rPr>
                <w:rFonts w:ascii="Century Gothic" w:hAnsi="Century Gothic" w:cs="Arial"/>
                <w:szCs w:val="20"/>
                <w:lang w:val="en-ZA"/>
              </w:rPr>
            </w:pPr>
            <w:r w:rsidRPr="00605D25">
              <w:rPr>
                <w:rFonts w:ascii="Century Gothic" w:hAnsi="Century Gothic" w:cs="Arial"/>
                <w:szCs w:val="20"/>
                <w:lang w:val="en-ZA"/>
              </w:rPr>
              <w:t>Single</w:t>
            </w:r>
            <w:r>
              <w:rPr>
                <w:rFonts w:ascii="Century Gothic" w:hAnsi="Century Gothic" w:cs="Arial"/>
                <w:szCs w:val="20"/>
                <w:lang w:val="en-ZA"/>
              </w:rPr>
              <w:t>-</w:t>
            </w:r>
            <w:r w:rsidRPr="00605D25">
              <w:rPr>
                <w:rFonts w:ascii="Century Gothic" w:hAnsi="Century Gothic" w:cs="Arial"/>
                <w:szCs w:val="20"/>
                <w:lang w:val="en-ZA"/>
              </w:rPr>
              <w:t xml:space="preserve"> or </w:t>
            </w:r>
          </w:p>
          <w:p w14:paraId="36A268D5"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three-</w:t>
            </w:r>
            <w:r w:rsidRPr="00605D25">
              <w:rPr>
                <w:rFonts w:ascii="Century Gothic" w:hAnsi="Century Gothic" w:cs="Arial"/>
                <w:szCs w:val="20"/>
                <w:lang w:val="en-ZA"/>
              </w:rPr>
              <w:t>phase</w:t>
            </w:r>
          </w:p>
        </w:tc>
        <w:tc>
          <w:tcPr>
            <w:tcW w:w="2803" w:type="dxa"/>
            <w:gridSpan w:val="2"/>
            <w:tcBorders>
              <w:top w:val="nil"/>
              <w:bottom w:val="nil"/>
              <w:right w:val="nil"/>
            </w:tcBorders>
            <w:shd w:val="clear" w:color="auto" w:fill="auto"/>
          </w:tcPr>
          <w:p w14:paraId="0F9C7638" w14:textId="77777777" w:rsidR="00B03185" w:rsidRPr="00605D25" w:rsidRDefault="00B03185" w:rsidP="003C5A2D">
            <w:pPr>
              <w:rPr>
                <w:rFonts w:ascii="Century Gothic" w:hAnsi="Century Gothic" w:cs="Arial"/>
                <w:szCs w:val="20"/>
                <w:lang w:val="en-ZA"/>
              </w:rPr>
            </w:pPr>
          </w:p>
        </w:tc>
      </w:tr>
      <w:tr w:rsidR="00B03185" w:rsidRPr="00605D25" w14:paraId="7DA0F2CB" w14:textId="77777777" w:rsidTr="00B03185">
        <w:trPr>
          <w:trHeight w:val="112"/>
        </w:trPr>
        <w:tc>
          <w:tcPr>
            <w:tcW w:w="1418" w:type="dxa"/>
            <w:tcBorders>
              <w:top w:val="nil"/>
              <w:left w:val="nil"/>
              <w:bottom w:val="nil"/>
            </w:tcBorders>
            <w:shd w:val="clear" w:color="auto" w:fill="auto"/>
          </w:tcPr>
          <w:p w14:paraId="6258C968" w14:textId="77777777" w:rsidR="00B03185" w:rsidRPr="00605D25" w:rsidRDefault="00B03185" w:rsidP="003C5A2D">
            <w:pPr>
              <w:rPr>
                <w:rFonts w:ascii="Century Gothic" w:hAnsi="Century Gothic" w:cs="Arial"/>
                <w:b/>
                <w:szCs w:val="20"/>
                <w:lang w:val="en-ZA"/>
              </w:rPr>
            </w:pPr>
          </w:p>
        </w:tc>
        <w:tc>
          <w:tcPr>
            <w:tcW w:w="2835" w:type="dxa"/>
            <w:tcBorders>
              <w:bottom w:val="single" w:sz="4" w:space="0" w:color="auto"/>
            </w:tcBorders>
            <w:shd w:val="clear" w:color="auto" w:fill="auto"/>
          </w:tcPr>
          <w:p w14:paraId="03338F73" w14:textId="77777777" w:rsidR="00B03185" w:rsidRPr="00605D25" w:rsidRDefault="00B03185" w:rsidP="003C5A2D">
            <w:pPr>
              <w:rPr>
                <w:rFonts w:ascii="Century Gothic" w:hAnsi="Century Gothic" w:cs="Arial"/>
                <w:szCs w:val="20"/>
                <w:lang w:val="en-ZA"/>
              </w:rPr>
            </w:pPr>
          </w:p>
          <w:p w14:paraId="6C12E699" w14:textId="77777777" w:rsidR="00B03185" w:rsidRPr="00605D25" w:rsidRDefault="00B03185" w:rsidP="003C5A2D">
            <w:pPr>
              <w:rPr>
                <w:rFonts w:ascii="Century Gothic" w:hAnsi="Century Gothic" w:cs="Arial"/>
                <w:szCs w:val="20"/>
                <w:lang w:val="en-ZA"/>
              </w:rPr>
            </w:pPr>
          </w:p>
        </w:tc>
        <w:tc>
          <w:tcPr>
            <w:tcW w:w="1875" w:type="dxa"/>
            <w:tcBorders>
              <w:bottom w:val="single" w:sz="4" w:space="0" w:color="auto"/>
            </w:tcBorders>
            <w:shd w:val="clear" w:color="auto" w:fill="auto"/>
          </w:tcPr>
          <w:p w14:paraId="2C2561CA" w14:textId="77777777" w:rsidR="00B03185" w:rsidRPr="00605D25" w:rsidRDefault="00B03185" w:rsidP="003C5A2D">
            <w:pPr>
              <w:rPr>
                <w:rFonts w:ascii="Century Gothic" w:hAnsi="Century Gothic" w:cs="Arial"/>
                <w:szCs w:val="20"/>
                <w:lang w:val="en-ZA"/>
              </w:rPr>
            </w:pPr>
          </w:p>
        </w:tc>
        <w:tc>
          <w:tcPr>
            <w:tcW w:w="2803" w:type="dxa"/>
            <w:gridSpan w:val="2"/>
            <w:tcBorders>
              <w:top w:val="nil"/>
              <w:bottom w:val="nil"/>
              <w:right w:val="nil"/>
            </w:tcBorders>
            <w:shd w:val="clear" w:color="auto" w:fill="auto"/>
          </w:tcPr>
          <w:p w14:paraId="312543A6" w14:textId="77777777" w:rsidR="00B03185" w:rsidRPr="00605D25" w:rsidRDefault="00B03185" w:rsidP="003C5A2D">
            <w:pPr>
              <w:rPr>
                <w:rFonts w:ascii="Century Gothic" w:hAnsi="Century Gothic" w:cs="Arial"/>
                <w:szCs w:val="20"/>
                <w:lang w:val="en-ZA"/>
              </w:rPr>
            </w:pPr>
          </w:p>
        </w:tc>
      </w:tr>
      <w:tr w:rsidR="00B03185" w:rsidRPr="00605D25" w14:paraId="79BA775A" w14:textId="77777777" w:rsidTr="00B03185">
        <w:trPr>
          <w:trHeight w:val="112"/>
        </w:trPr>
        <w:tc>
          <w:tcPr>
            <w:tcW w:w="1418" w:type="dxa"/>
            <w:tcBorders>
              <w:top w:val="nil"/>
              <w:left w:val="nil"/>
              <w:bottom w:val="nil"/>
              <w:right w:val="nil"/>
            </w:tcBorders>
            <w:shd w:val="clear" w:color="auto" w:fill="auto"/>
          </w:tcPr>
          <w:p w14:paraId="228F5E7E" w14:textId="77777777" w:rsidR="00B03185" w:rsidRPr="00605D25" w:rsidRDefault="00B03185" w:rsidP="003C5A2D">
            <w:pPr>
              <w:rPr>
                <w:rFonts w:ascii="Century Gothic" w:hAnsi="Century Gothic" w:cs="Arial"/>
                <w:b/>
                <w:szCs w:val="20"/>
                <w:lang w:val="en-ZA"/>
              </w:rPr>
            </w:pPr>
          </w:p>
        </w:tc>
        <w:tc>
          <w:tcPr>
            <w:tcW w:w="2835" w:type="dxa"/>
            <w:tcBorders>
              <w:left w:val="nil"/>
              <w:right w:val="nil"/>
            </w:tcBorders>
            <w:shd w:val="clear" w:color="auto" w:fill="auto"/>
          </w:tcPr>
          <w:p w14:paraId="7128CE47" w14:textId="77777777" w:rsidR="00B03185" w:rsidRPr="00605D25" w:rsidRDefault="00B03185" w:rsidP="003C5A2D">
            <w:pPr>
              <w:rPr>
                <w:rFonts w:ascii="Century Gothic" w:hAnsi="Century Gothic" w:cs="Arial"/>
                <w:szCs w:val="20"/>
                <w:lang w:val="en-ZA"/>
              </w:rPr>
            </w:pPr>
          </w:p>
        </w:tc>
        <w:tc>
          <w:tcPr>
            <w:tcW w:w="1875" w:type="dxa"/>
            <w:tcBorders>
              <w:left w:val="nil"/>
              <w:right w:val="nil"/>
            </w:tcBorders>
            <w:shd w:val="clear" w:color="auto" w:fill="auto"/>
          </w:tcPr>
          <w:p w14:paraId="457E7713" w14:textId="77777777" w:rsidR="00B03185" w:rsidRPr="00605D25" w:rsidRDefault="00B03185" w:rsidP="003C5A2D">
            <w:pPr>
              <w:rPr>
                <w:rFonts w:ascii="Century Gothic" w:hAnsi="Century Gothic" w:cs="Arial"/>
                <w:szCs w:val="20"/>
                <w:lang w:val="en-ZA"/>
              </w:rPr>
            </w:pPr>
          </w:p>
        </w:tc>
        <w:tc>
          <w:tcPr>
            <w:tcW w:w="2803" w:type="dxa"/>
            <w:gridSpan w:val="2"/>
            <w:tcBorders>
              <w:top w:val="nil"/>
              <w:left w:val="nil"/>
              <w:right w:val="nil"/>
            </w:tcBorders>
            <w:shd w:val="clear" w:color="auto" w:fill="auto"/>
          </w:tcPr>
          <w:p w14:paraId="1FAAE25B" w14:textId="77777777" w:rsidR="00B03185" w:rsidRPr="00605D25" w:rsidRDefault="00B03185" w:rsidP="003C5A2D">
            <w:pPr>
              <w:rPr>
                <w:rFonts w:ascii="Century Gothic" w:hAnsi="Century Gothic" w:cs="Arial"/>
                <w:szCs w:val="20"/>
                <w:lang w:val="en-ZA"/>
              </w:rPr>
            </w:pPr>
          </w:p>
        </w:tc>
      </w:tr>
      <w:tr w:rsidR="00B03185" w:rsidRPr="00605D25" w14:paraId="0116A4BE" w14:textId="77777777" w:rsidTr="00B03185">
        <w:trPr>
          <w:trHeight w:val="112"/>
        </w:trPr>
        <w:tc>
          <w:tcPr>
            <w:tcW w:w="1418" w:type="dxa"/>
            <w:tcBorders>
              <w:top w:val="nil"/>
              <w:left w:val="nil"/>
              <w:bottom w:val="nil"/>
            </w:tcBorders>
            <w:shd w:val="clear" w:color="auto" w:fill="auto"/>
          </w:tcPr>
          <w:p w14:paraId="01819DAD" w14:textId="77777777" w:rsidR="00B03185" w:rsidRPr="00605D25" w:rsidRDefault="00B03185" w:rsidP="003C5A2D">
            <w:pPr>
              <w:rPr>
                <w:rFonts w:ascii="Century Gothic" w:hAnsi="Century Gothic" w:cs="Arial"/>
                <w:b/>
                <w:szCs w:val="20"/>
                <w:lang w:val="en-ZA"/>
              </w:rPr>
            </w:pPr>
          </w:p>
        </w:tc>
        <w:tc>
          <w:tcPr>
            <w:tcW w:w="2835" w:type="dxa"/>
            <w:tcBorders>
              <w:bottom w:val="single" w:sz="4" w:space="0" w:color="auto"/>
            </w:tcBorders>
            <w:shd w:val="clear" w:color="auto" w:fill="auto"/>
          </w:tcPr>
          <w:p w14:paraId="648AB190"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Neutral to earth resistance in ohms</w:t>
            </w:r>
          </w:p>
        </w:tc>
        <w:tc>
          <w:tcPr>
            <w:tcW w:w="1875" w:type="dxa"/>
            <w:tcBorders>
              <w:bottom w:val="single" w:sz="4" w:space="0" w:color="auto"/>
            </w:tcBorders>
            <w:shd w:val="clear" w:color="auto" w:fill="auto"/>
          </w:tcPr>
          <w:p w14:paraId="37CAD89A"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Xd</w:t>
            </w:r>
            <w:proofErr w:type="spellEnd"/>
            <w:r w:rsidRPr="00605D25">
              <w:rPr>
                <w:rFonts w:ascii="Century Gothic" w:hAnsi="Century Gothic" w:cs="Arial"/>
                <w:szCs w:val="20"/>
                <w:lang w:val="en-ZA"/>
              </w:rPr>
              <w:t xml:space="preserve"> – Synchronous reactance in </w:t>
            </w:r>
            <w:proofErr w:type="spellStart"/>
            <w:r w:rsidRPr="00605D25">
              <w:rPr>
                <w:rFonts w:ascii="Century Gothic" w:hAnsi="Century Gothic" w:cs="Arial"/>
                <w:szCs w:val="20"/>
                <w:lang w:val="en-ZA"/>
              </w:rPr>
              <w:t>p.u</w:t>
            </w:r>
            <w:proofErr w:type="spellEnd"/>
            <w:r w:rsidRPr="00605D25">
              <w:rPr>
                <w:rFonts w:ascii="Century Gothic" w:hAnsi="Century Gothic" w:cs="Arial"/>
                <w:szCs w:val="20"/>
                <w:lang w:val="en-ZA"/>
              </w:rPr>
              <w:t>.</w:t>
            </w:r>
          </w:p>
        </w:tc>
        <w:tc>
          <w:tcPr>
            <w:tcW w:w="2803" w:type="dxa"/>
            <w:gridSpan w:val="2"/>
            <w:tcBorders>
              <w:bottom w:val="single" w:sz="4" w:space="0" w:color="auto"/>
            </w:tcBorders>
            <w:shd w:val="clear" w:color="auto" w:fill="auto"/>
          </w:tcPr>
          <w:p w14:paraId="7BE4517A"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X’d</w:t>
            </w:r>
            <w:proofErr w:type="spellEnd"/>
            <w:r w:rsidRPr="00605D25">
              <w:rPr>
                <w:rFonts w:ascii="Century Gothic" w:hAnsi="Century Gothic" w:cs="Arial"/>
                <w:szCs w:val="20"/>
                <w:lang w:val="en-ZA"/>
              </w:rPr>
              <w:t xml:space="preserve"> – Direct axis transient reactance in </w:t>
            </w:r>
            <w:proofErr w:type="spellStart"/>
            <w:r w:rsidRPr="00605D25">
              <w:rPr>
                <w:rFonts w:ascii="Century Gothic" w:hAnsi="Century Gothic" w:cs="Arial"/>
                <w:szCs w:val="20"/>
                <w:lang w:val="en-ZA"/>
              </w:rPr>
              <w:t>p.u</w:t>
            </w:r>
            <w:proofErr w:type="spellEnd"/>
            <w:r w:rsidRPr="00605D25">
              <w:rPr>
                <w:rFonts w:ascii="Century Gothic" w:hAnsi="Century Gothic" w:cs="Arial"/>
                <w:szCs w:val="20"/>
                <w:lang w:val="en-ZA"/>
              </w:rPr>
              <w:t>.</w:t>
            </w:r>
          </w:p>
        </w:tc>
      </w:tr>
      <w:tr w:rsidR="00B03185" w:rsidRPr="00605D25" w14:paraId="5FFFB1A9" w14:textId="77777777" w:rsidTr="00B03185">
        <w:trPr>
          <w:trHeight w:val="112"/>
        </w:trPr>
        <w:tc>
          <w:tcPr>
            <w:tcW w:w="1418" w:type="dxa"/>
            <w:tcBorders>
              <w:top w:val="nil"/>
              <w:left w:val="nil"/>
              <w:bottom w:val="nil"/>
            </w:tcBorders>
            <w:shd w:val="clear" w:color="auto" w:fill="auto"/>
          </w:tcPr>
          <w:p w14:paraId="5CBAC465" w14:textId="77777777" w:rsidR="00B03185" w:rsidRPr="00605D25" w:rsidRDefault="00B03185" w:rsidP="003C5A2D">
            <w:pPr>
              <w:rPr>
                <w:rFonts w:ascii="Century Gothic" w:hAnsi="Century Gothic" w:cs="Arial"/>
                <w:b/>
                <w:szCs w:val="20"/>
                <w:lang w:val="en-ZA"/>
              </w:rPr>
            </w:pPr>
          </w:p>
        </w:tc>
        <w:tc>
          <w:tcPr>
            <w:tcW w:w="2835" w:type="dxa"/>
            <w:tcBorders>
              <w:bottom w:val="single" w:sz="4" w:space="0" w:color="auto"/>
            </w:tcBorders>
            <w:shd w:val="clear" w:color="auto" w:fill="auto"/>
          </w:tcPr>
          <w:p w14:paraId="040D3974" w14:textId="77777777" w:rsidR="00B03185" w:rsidRDefault="00B03185" w:rsidP="003C5A2D">
            <w:pPr>
              <w:rPr>
                <w:rFonts w:ascii="Century Gothic" w:hAnsi="Century Gothic" w:cs="Arial"/>
                <w:szCs w:val="20"/>
                <w:lang w:val="en-ZA"/>
              </w:rPr>
            </w:pPr>
          </w:p>
          <w:p w14:paraId="0A61BF28" w14:textId="77777777" w:rsidR="00B03185" w:rsidRPr="00605D25" w:rsidRDefault="00B03185" w:rsidP="003C5A2D">
            <w:pPr>
              <w:rPr>
                <w:rFonts w:ascii="Century Gothic" w:hAnsi="Century Gothic" w:cs="Arial"/>
                <w:szCs w:val="20"/>
                <w:lang w:val="en-ZA"/>
              </w:rPr>
            </w:pPr>
          </w:p>
        </w:tc>
        <w:tc>
          <w:tcPr>
            <w:tcW w:w="1875" w:type="dxa"/>
            <w:tcBorders>
              <w:bottom w:val="single" w:sz="4" w:space="0" w:color="auto"/>
            </w:tcBorders>
            <w:shd w:val="clear" w:color="auto" w:fill="auto"/>
          </w:tcPr>
          <w:p w14:paraId="62EF14DB" w14:textId="77777777" w:rsidR="00B03185" w:rsidRPr="00605D25" w:rsidRDefault="00B03185" w:rsidP="003C5A2D">
            <w:pPr>
              <w:rPr>
                <w:rFonts w:ascii="Century Gothic" w:hAnsi="Century Gothic" w:cs="Arial"/>
                <w:szCs w:val="20"/>
                <w:lang w:val="en-ZA"/>
              </w:rPr>
            </w:pPr>
          </w:p>
        </w:tc>
        <w:tc>
          <w:tcPr>
            <w:tcW w:w="2803" w:type="dxa"/>
            <w:gridSpan w:val="2"/>
            <w:tcBorders>
              <w:bottom w:val="single" w:sz="4" w:space="0" w:color="auto"/>
            </w:tcBorders>
            <w:shd w:val="clear" w:color="auto" w:fill="auto"/>
          </w:tcPr>
          <w:p w14:paraId="08FFFFA9" w14:textId="77777777" w:rsidR="00B03185" w:rsidRPr="00605D25" w:rsidRDefault="00B03185" w:rsidP="003C5A2D">
            <w:pPr>
              <w:rPr>
                <w:rFonts w:ascii="Century Gothic" w:hAnsi="Century Gothic" w:cs="Arial"/>
                <w:szCs w:val="20"/>
                <w:lang w:val="en-ZA"/>
              </w:rPr>
            </w:pPr>
          </w:p>
        </w:tc>
      </w:tr>
      <w:tr w:rsidR="00B03185" w:rsidRPr="00605D25" w14:paraId="42058029" w14:textId="77777777" w:rsidTr="00B03185">
        <w:trPr>
          <w:trHeight w:val="112"/>
        </w:trPr>
        <w:tc>
          <w:tcPr>
            <w:tcW w:w="8931" w:type="dxa"/>
            <w:gridSpan w:val="5"/>
            <w:tcBorders>
              <w:top w:val="nil"/>
              <w:left w:val="nil"/>
              <w:bottom w:val="nil"/>
              <w:right w:val="nil"/>
            </w:tcBorders>
            <w:shd w:val="clear" w:color="auto" w:fill="auto"/>
          </w:tcPr>
          <w:p w14:paraId="6F4F943B" w14:textId="77777777" w:rsidR="00B03185" w:rsidRDefault="00B03185" w:rsidP="003C5A2D">
            <w:pPr>
              <w:rPr>
                <w:rFonts w:ascii="Century Gothic" w:hAnsi="Century Gothic" w:cs="Arial"/>
                <w:b/>
                <w:sz w:val="32"/>
                <w:szCs w:val="32"/>
                <w:lang w:val="en-ZA"/>
              </w:rPr>
            </w:pPr>
          </w:p>
          <w:p w14:paraId="5D767225" w14:textId="77777777" w:rsidR="00B03185" w:rsidRDefault="00B03185" w:rsidP="00B03185">
            <w:pPr>
              <w:pStyle w:val="BodyText"/>
              <w:rPr>
                <w:lang w:eastAsia="en-GB"/>
              </w:rPr>
            </w:pPr>
          </w:p>
          <w:p w14:paraId="2405CF0F" w14:textId="77777777" w:rsidR="00B03185" w:rsidRDefault="00B03185" w:rsidP="00B03185">
            <w:pPr>
              <w:pStyle w:val="BodyText"/>
              <w:rPr>
                <w:lang w:eastAsia="en-GB"/>
              </w:rPr>
            </w:pPr>
          </w:p>
          <w:p w14:paraId="0DE52F38" w14:textId="77777777" w:rsidR="00B03185" w:rsidRDefault="00B03185" w:rsidP="00B03185">
            <w:pPr>
              <w:pStyle w:val="BodyText"/>
              <w:rPr>
                <w:lang w:eastAsia="en-GB"/>
              </w:rPr>
            </w:pPr>
          </w:p>
          <w:p w14:paraId="2C5136BC" w14:textId="77777777" w:rsidR="00B03185" w:rsidRDefault="00B03185" w:rsidP="00B03185">
            <w:pPr>
              <w:pStyle w:val="BodyText"/>
              <w:rPr>
                <w:lang w:eastAsia="en-GB"/>
              </w:rPr>
            </w:pPr>
          </w:p>
          <w:p w14:paraId="42AD9766" w14:textId="77777777" w:rsidR="00B03185" w:rsidRDefault="00B03185" w:rsidP="00B03185">
            <w:pPr>
              <w:pStyle w:val="BodyText"/>
              <w:rPr>
                <w:lang w:eastAsia="en-GB"/>
              </w:rPr>
            </w:pPr>
          </w:p>
          <w:p w14:paraId="1895FA60" w14:textId="77777777" w:rsidR="00B03185" w:rsidRDefault="00B03185" w:rsidP="00B03185">
            <w:pPr>
              <w:pStyle w:val="BodyText"/>
              <w:rPr>
                <w:lang w:eastAsia="en-GB"/>
              </w:rPr>
            </w:pPr>
          </w:p>
          <w:p w14:paraId="4CB2F1F1" w14:textId="77777777" w:rsidR="00B03185" w:rsidRDefault="00B03185" w:rsidP="00B03185">
            <w:pPr>
              <w:pStyle w:val="BodyText"/>
              <w:rPr>
                <w:lang w:eastAsia="en-GB"/>
              </w:rPr>
            </w:pPr>
          </w:p>
          <w:p w14:paraId="7F45D0AE" w14:textId="77777777" w:rsidR="003C5A2D" w:rsidRDefault="003C5A2D" w:rsidP="00B03185">
            <w:pPr>
              <w:pStyle w:val="BodyText"/>
              <w:rPr>
                <w:lang w:eastAsia="en-GB"/>
              </w:rPr>
            </w:pPr>
          </w:p>
          <w:p w14:paraId="3463A5F6" w14:textId="77777777" w:rsidR="003C5A2D" w:rsidRDefault="003C5A2D" w:rsidP="00B03185">
            <w:pPr>
              <w:pStyle w:val="BodyText"/>
              <w:rPr>
                <w:lang w:eastAsia="en-GB"/>
              </w:rPr>
            </w:pPr>
          </w:p>
          <w:p w14:paraId="6DE2A6DB" w14:textId="77777777" w:rsidR="003C5A2D" w:rsidRDefault="003C5A2D" w:rsidP="00B03185">
            <w:pPr>
              <w:pStyle w:val="BodyText"/>
              <w:rPr>
                <w:lang w:eastAsia="en-GB"/>
              </w:rPr>
            </w:pPr>
          </w:p>
          <w:p w14:paraId="2B280D41" w14:textId="77777777" w:rsidR="003C5A2D" w:rsidRDefault="003C5A2D" w:rsidP="00B03185">
            <w:pPr>
              <w:pStyle w:val="BodyText"/>
              <w:rPr>
                <w:lang w:eastAsia="en-GB"/>
              </w:rPr>
            </w:pPr>
          </w:p>
          <w:p w14:paraId="3A914D75" w14:textId="77777777" w:rsidR="003C5A2D" w:rsidRDefault="003C5A2D" w:rsidP="00B03185">
            <w:pPr>
              <w:pStyle w:val="BodyText"/>
              <w:rPr>
                <w:lang w:eastAsia="en-GB"/>
              </w:rPr>
            </w:pPr>
          </w:p>
          <w:p w14:paraId="735548FC" w14:textId="77777777" w:rsidR="003C5A2D" w:rsidRDefault="003C5A2D" w:rsidP="00B03185">
            <w:pPr>
              <w:pStyle w:val="BodyText"/>
              <w:rPr>
                <w:lang w:eastAsia="en-GB"/>
              </w:rPr>
            </w:pPr>
          </w:p>
          <w:p w14:paraId="29DDD054" w14:textId="77777777" w:rsidR="003C5A2D" w:rsidRDefault="003C5A2D" w:rsidP="00B03185">
            <w:pPr>
              <w:pStyle w:val="BodyText"/>
              <w:rPr>
                <w:lang w:eastAsia="en-GB"/>
              </w:rPr>
            </w:pPr>
          </w:p>
          <w:p w14:paraId="07F885D1" w14:textId="77777777" w:rsidR="00B03185" w:rsidRDefault="00B03185" w:rsidP="00B03185">
            <w:pPr>
              <w:pStyle w:val="BodyText"/>
              <w:rPr>
                <w:lang w:eastAsia="en-GB"/>
              </w:rPr>
            </w:pPr>
          </w:p>
          <w:p w14:paraId="64325F8A" w14:textId="77777777" w:rsidR="00B03185" w:rsidRPr="00B03185" w:rsidRDefault="00B03185" w:rsidP="00B03185">
            <w:pPr>
              <w:pStyle w:val="BodyText"/>
              <w:rPr>
                <w:lang w:eastAsia="en-GB"/>
              </w:rPr>
            </w:pPr>
          </w:p>
          <w:p w14:paraId="5AF69497" w14:textId="77777777" w:rsidR="00B03185" w:rsidRDefault="00B03185" w:rsidP="003C5A2D">
            <w:pPr>
              <w:rPr>
                <w:rFonts w:ascii="Century Gothic" w:hAnsi="Century Gothic" w:cs="Arial"/>
                <w:szCs w:val="20"/>
                <w:lang w:val="en-ZA"/>
              </w:rPr>
            </w:pPr>
            <w:r w:rsidRPr="00605D25">
              <w:rPr>
                <w:rFonts w:ascii="Century Gothic" w:hAnsi="Century Gothic" w:cs="Arial"/>
                <w:b/>
                <w:sz w:val="32"/>
                <w:szCs w:val="32"/>
                <w:lang w:val="en-ZA"/>
              </w:rPr>
              <w:t>ELECTRICITY SERVICES</w:t>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t xml:space="preserve">                                        </w:t>
            </w:r>
          </w:p>
          <w:p w14:paraId="40AF5A1E" w14:textId="77777777" w:rsidR="00B03185" w:rsidRPr="00605D25" w:rsidRDefault="00B03185" w:rsidP="003C5A2D">
            <w:pPr>
              <w:rPr>
                <w:rFonts w:ascii="Century Gothic" w:hAnsi="Century Gothic" w:cs="Arial"/>
                <w:b/>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7759"/>
              <w:gridCol w:w="946"/>
            </w:tblGrid>
            <w:tr w:rsidR="00B03185" w:rsidRPr="00605D25" w14:paraId="3E652F4A" w14:textId="77777777" w:rsidTr="003C5A2D">
              <w:trPr>
                <w:trHeight w:val="434"/>
              </w:trPr>
              <w:tc>
                <w:tcPr>
                  <w:tcW w:w="9288" w:type="dxa"/>
                  <w:shd w:val="clear" w:color="auto" w:fill="606060"/>
                  <w:vAlign w:val="center"/>
                </w:tcPr>
                <w:p w14:paraId="22211501"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rPr>
                    <w:br w:type="page"/>
                  </w:r>
                  <w:r w:rsidRPr="00605D25">
                    <w:rPr>
                      <w:rFonts w:ascii="Century Gothic" w:hAnsi="Century Gothic" w:cs="Arial"/>
                      <w:szCs w:val="20"/>
                      <w:lang w:val="en-ZA"/>
                    </w:rPr>
                    <w:br w:type="page"/>
                  </w:r>
                  <w:r w:rsidRPr="00605D25">
                    <w:rPr>
                      <w:rFonts w:ascii="Century Gothic" w:hAnsi="Century Gothic" w:cs="Arial"/>
                      <w:szCs w:val="20"/>
                      <w:lang w:val="en-ZA"/>
                    </w:rPr>
                    <w:br w:type="page"/>
                  </w: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6A2F949D" w14:textId="676DE2D6" w:rsidR="00B03185" w:rsidRPr="00605D25" w:rsidRDefault="00B03185" w:rsidP="003C5A2D">
                  <w:pPr>
                    <w:rPr>
                      <w:rFonts w:ascii="Century Gothic" w:hAnsi="Century Gothic" w:cs="Arial"/>
                      <w:b/>
                      <w:color w:val="FFFFFF"/>
                      <w:szCs w:val="20"/>
                      <w:lang w:val="en-ZA"/>
                    </w:rPr>
                  </w:pPr>
                </w:p>
              </w:tc>
            </w:tr>
          </w:tbl>
          <w:p w14:paraId="4AD40512" w14:textId="77777777" w:rsidR="00B03185" w:rsidRDefault="00B03185" w:rsidP="003C5A2D">
            <w:pPr>
              <w:rPr>
                <w:rFonts w:ascii="Century Gothic" w:hAnsi="Century Gothic" w:cs="Arial"/>
                <w:szCs w:val="20"/>
                <w:lang w:val="en-ZA"/>
              </w:rPr>
            </w:pPr>
          </w:p>
          <w:p w14:paraId="42D35F8D" w14:textId="77777777" w:rsidR="00B03185" w:rsidRPr="00605D25" w:rsidRDefault="00B03185" w:rsidP="003C5A2D">
            <w:pPr>
              <w:rPr>
                <w:rFonts w:ascii="Century Gothic" w:hAnsi="Century Gothic" w:cs="Arial"/>
                <w:szCs w:val="20"/>
                <w:lang w:val="en-ZA"/>
              </w:rPr>
            </w:pPr>
          </w:p>
        </w:tc>
      </w:tr>
      <w:tr w:rsidR="00B03185" w:rsidRPr="00605D25" w14:paraId="2F14BB46" w14:textId="77777777" w:rsidTr="00B03185">
        <w:trPr>
          <w:trHeight w:val="112"/>
        </w:trPr>
        <w:tc>
          <w:tcPr>
            <w:tcW w:w="1418" w:type="dxa"/>
            <w:tcBorders>
              <w:top w:val="nil"/>
              <w:left w:val="nil"/>
              <w:bottom w:val="nil"/>
            </w:tcBorders>
            <w:shd w:val="clear" w:color="auto" w:fill="auto"/>
          </w:tcPr>
          <w:p w14:paraId="681279DC" w14:textId="77777777" w:rsidR="00B03185" w:rsidRPr="00605D25" w:rsidRDefault="00B03185" w:rsidP="003C5A2D">
            <w:pPr>
              <w:rPr>
                <w:rFonts w:ascii="Century Gothic" w:hAnsi="Century Gothic" w:cs="Arial"/>
                <w:b/>
                <w:szCs w:val="20"/>
                <w:lang w:val="en-ZA"/>
              </w:rPr>
            </w:pPr>
          </w:p>
        </w:tc>
        <w:tc>
          <w:tcPr>
            <w:tcW w:w="2835" w:type="dxa"/>
            <w:tcBorders>
              <w:top w:val="single" w:sz="4" w:space="0" w:color="auto"/>
            </w:tcBorders>
            <w:shd w:val="clear" w:color="auto" w:fill="auto"/>
          </w:tcPr>
          <w:p w14:paraId="27D9EC60"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X”d</w:t>
            </w:r>
            <w:proofErr w:type="spellEnd"/>
            <w:r w:rsidRPr="00605D25">
              <w:rPr>
                <w:rFonts w:ascii="Century Gothic" w:hAnsi="Century Gothic" w:cs="Arial"/>
                <w:szCs w:val="20"/>
                <w:lang w:val="en-ZA"/>
              </w:rPr>
              <w:t xml:space="preserve"> – Direct axis sub-transient reactance in </w:t>
            </w:r>
            <w:proofErr w:type="spellStart"/>
            <w:r w:rsidRPr="00605D25">
              <w:rPr>
                <w:rFonts w:ascii="Century Gothic" w:hAnsi="Century Gothic" w:cs="Arial"/>
                <w:szCs w:val="20"/>
                <w:lang w:val="en-ZA"/>
              </w:rPr>
              <w:t>p.u</w:t>
            </w:r>
            <w:proofErr w:type="spellEnd"/>
            <w:r w:rsidRPr="00605D25">
              <w:rPr>
                <w:rFonts w:ascii="Century Gothic" w:hAnsi="Century Gothic" w:cs="Arial"/>
                <w:szCs w:val="20"/>
                <w:lang w:val="en-ZA"/>
              </w:rPr>
              <w:t>.</w:t>
            </w:r>
          </w:p>
        </w:tc>
        <w:tc>
          <w:tcPr>
            <w:tcW w:w="2835" w:type="dxa"/>
            <w:gridSpan w:val="2"/>
            <w:tcBorders>
              <w:top w:val="single" w:sz="4" w:space="0" w:color="auto"/>
            </w:tcBorders>
            <w:shd w:val="clear" w:color="auto" w:fill="auto"/>
          </w:tcPr>
          <w:p w14:paraId="6E4DF796"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X2</w:t>
            </w:r>
            <w:proofErr w:type="spellEnd"/>
            <w:r w:rsidRPr="00605D25">
              <w:rPr>
                <w:rFonts w:ascii="Century Gothic" w:hAnsi="Century Gothic" w:cs="Arial"/>
                <w:szCs w:val="20"/>
                <w:lang w:val="en-ZA"/>
              </w:rPr>
              <w:t xml:space="preserve"> – Negative sequence reactance in </w:t>
            </w:r>
            <w:proofErr w:type="spellStart"/>
            <w:r w:rsidRPr="00605D25">
              <w:rPr>
                <w:rFonts w:ascii="Century Gothic" w:hAnsi="Century Gothic" w:cs="Arial"/>
                <w:szCs w:val="20"/>
                <w:lang w:val="en-ZA"/>
              </w:rPr>
              <w:t>p.u</w:t>
            </w:r>
            <w:proofErr w:type="spellEnd"/>
            <w:r w:rsidRPr="00605D25">
              <w:rPr>
                <w:rFonts w:ascii="Century Gothic" w:hAnsi="Century Gothic" w:cs="Arial"/>
                <w:szCs w:val="20"/>
                <w:lang w:val="en-ZA"/>
              </w:rPr>
              <w:t>.</w:t>
            </w:r>
          </w:p>
        </w:tc>
        <w:tc>
          <w:tcPr>
            <w:tcW w:w="1843" w:type="dxa"/>
            <w:tcBorders>
              <w:top w:val="single" w:sz="4" w:space="0" w:color="auto"/>
            </w:tcBorders>
            <w:shd w:val="clear" w:color="auto" w:fill="auto"/>
          </w:tcPr>
          <w:p w14:paraId="40203818"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X0</w:t>
            </w:r>
            <w:proofErr w:type="spellEnd"/>
            <w:r w:rsidRPr="00605D25">
              <w:rPr>
                <w:rFonts w:ascii="Century Gothic" w:hAnsi="Century Gothic" w:cs="Arial"/>
                <w:szCs w:val="20"/>
                <w:lang w:val="en-ZA"/>
              </w:rPr>
              <w:t xml:space="preserve"> – Zero sequence reactance in </w:t>
            </w:r>
            <w:proofErr w:type="spellStart"/>
            <w:r w:rsidRPr="00605D25">
              <w:rPr>
                <w:rFonts w:ascii="Century Gothic" w:hAnsi="Century Gothic" w:cs="Arial"/>
                <w:szCs w:val="20"/>
                <w:lang w:val="en-ZA"/>
              </w:rPr>
              <w:t>p.u</w:t>
            </w:r>
            <w:proofErr w:type="spellEnd"/>
            <w:r w:rsidRPr="00605D25">
              <w:rPr>
                <w:rFonts w:ascii="Century Gothic" w:hAnsi="Century Gothic" w:cs="Arial"/>
                <w:szCs w:val="20"/>
                <w:lang w:val="en-ZA"/>
              </w:rPr>
              <w:t>.</w:t>
            </w:r>
          </w:p>
        </w:tc>
      </w:tr>
      <w:tr w:rsidR="00B03185" w:rsidRPr="00605D25" w14:paraId="4530E0B3" w14:textId="77777777" w:rsidTr="00B03185">
        <w:trPr>
          <w:trHeight w:val="112"/>
        </w:trPr>
        <w:tc>
          <w:tcPr>
            <w:tcW w:w="1418" w:type="dxa"/>
            <w:tcBorders>
              <w:top w:val="nil"/>
              <w:left w:val="nil"/>
              <w:bottom w:val="nil"/>
            </w:tcBorders>
            <w:shd w:val="clear" w:color="auto" w:fill="auto"/>
          </w:tcPr>
          <w:p w14:paraId="49613C01" w14:textId="77777777" w:rsidR="00B03185" w:rsidRPr="00605D25" w:rsidRDefault="00B03185" w:rsidP="003C5A2D">
            <w:pPr>
              <w:rPr>
                <w:rFonts w:ascii="Century Gothic" w:hAnsi="Century Gothic" w:cs="Arial"/>
                <w:b/>
                <w:szCs w:val="20"/>
                <w:lang w:val="en-ZA"/>
              </w:rPr>
            </w:pPr>
          </w:p>
        </w:tc>
        <w:tc>
          <w:tcPr>
            <w:tcW w:w="2835" w:type="dxa"/>
            <w:shd w:val="clear" w:color="auto" w:fill="auto"/>
          </w:tcPr>
          <w:p w14:paraId="3247C875" w14:textId="77777777" w:rsidR="00B03185" w:rsidRPr="00605D25" w:rsidRDefault="00B03185" w:rsidP="003C5A2D">
            <w:pPr>
              <w:rPr>
                <w:rFonts w:ascii="Century Gothic" w:hAnsi="Century Gothic" w:cs="Arial"/>
                <w:szCs w:val="20"/>
                <w:lang w:val="en-ZA"/>
              </w:rPr>
            </w:pPr>
          </w:p>
          <w:p w14:paraId="06E1FF08" w14:textId="77777777" w:rsidR="00B03185" w:rsidRPr="00605D25" w:rsidRDefault="00B03185" w:rsidP="003C5A2D">
            <w:pPr>
              <w:rPr>
                <w:rFonts w:ascii="Century Gothic" w:hAnsi="Century Gothic" w:cs="Arial"/>
                <w:szCs w:val="20"/>
                <w:lang w:val="en-ZA"/>
              </w:rPr>
            </w:pPr>
          </w:p>
        </w:tc>
        <w:tc>
          <w:tcPr>
            <w:tcW w:w="2835" w:type="dxa"/>
            <w:gridSpan w:val="2"/>
            <w:shd w:val="clear" w:color="auto" w:fill="auto"/>
          </w:tcPr>
          <w:p w14:paraId="2701972C" w14:textId="77777777" w:rsidR="00B03185" w:rsidRPr="00605D25" w:rsidRDefault="00B03185" w:rsidP="003C5A2D">
            <w:pPr>
              <w:rPr>
                <w:rFonts w:ascii="Century Gothic" w:hAnsi="Century Gothic" w:cs="Arial"/>
                <w:szCs w:val="20"/>
                <w:lang w:val="en-ZA"/>
              </w:rPr>
            </w:pPr>
          </w:p>
        </w:tc>
        <w:tc>
          <w:tcPr>
            <w:tcW w:w="1843" w:type="dxa"/>
            <w:shd w:val="clear" w:color="auto" w:fill="auto"/>
          </w:tcPr>
          <w:p w14:paraId="03112E7B" w14:textId="77777777" w:rsidR="00B03185" w:rsidRPr="00605D25" w:rsidRDefault="00B03185" w:rsidP="003C5A2D">
            <w:pPr>
              <w:rPr>
                <w:rFonts w:ascii="Century Gothic" w:hAnsi="Century Gothic" w:cs="Arial"/>
                <w:szCs w:val="20"/>
                <w:lang w:val="en-ZA"/>
              </w:rPr>
            </w:pPr>
          </w:p>
        </w:tc>
      </w:tr>
    </w:tbl>
    <w:p w14:paraId="7F291FD2" w14:textId="77777777" w:rsidR="00B03185" w:rsidRDefault="00B03185" w:rsidP="00B03185">
      <w:pPr>
        <w:rPr>
          <w:rFonts w:ascii="Century Gothic" w:hAnsi="Century Gothic" w:cs="Arial"/>
          <w:b/>
          <w:szCs w:val="20"/>
          <w:lang w:val="en-ZA"/>
        </w:rPr>
      </w:pPr>
    </w:p>
    <w:p w14:paraId="67B6C89A" w14:textId="77777777" w:rsidR="00B03185" w:rsidRPr="00605D25" w:rsidRDefault="00B03185" w:rsidP="00B03185">
      <w:pPr>
        <w:rPr>
          <w:rFonts w:ascii="Century Gothic" w:hAnsi="Century Gothic" w:cs="Arial"/>
          <w:b/>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991"/>
        <w:gridCol w:w="3016"/>
      </w:tblGrid>
      <w:tr w:rsidR="00B03185" w:rsidRPr="00605D25" w14:paraId="0C057C06" w14:textId="77777777" w:rsidTr="003C5A2D">
        <w:tc>
          <w:tcPr>
            <w:tcW w:w="3473" w:type="dxa"/>
            <w:tcBorders>
              <w:top w:val="nil"/>
              <w:left w:val="nil"/>
              <w:bottom w:val="nil"/>
            </w:tcBorders>
            <w:shd w:val="clear" w:color="auto" w:fill="auto"/>
          </w:tcPr>
          <w:p w14:paraId="6A3AABF6"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Electrical </w:t>
            </w:r>
            <w:r>
              <w:rPr>
                <w:rFonts w:ascii="Century Gothic" w:hAnsi="Century Gothic" w:cs="Arial"/>
                <w:b/>
                <w:szCs w:val="20"/>
                <w:lang w:val="en-ZA"/>
              </w:rPr>
              <w:t>p</w:t>
            </w:r>
            <w:r w:rsidRPr="00605D25">
              <w:rPr>
                <w:rFonts w:ascii="Century Gothic" w:hAnsi="Century Gothic" w:cs="Arial"/>
                <w:b/>
                <w:szCs w:val="20"/>
                <w:lang w:val="en-ZA"/>
              </w:rPr>
              <w:t>arameters of generator and unit transformers</w:t>
            </w:r>
            <w:r>
              <w:rPr>
                <w:rStyle w:val="FootnoteReference"/>
                <w:rFonts w:ascii="Century Gothic" w:eastAsiaTheme="minorHAnsi" w:hAnsi="Century Gothic" w:cs="Arial"/>
                <w:b/>
                <w:szCs w:val="20"/>
                <w:lang w:val="en-ZA"/>
              </w:rPr>
              <w:footnoteReference w:id="9"/>
            </w:r>
            <w:r w:rsidRPr="00605D25">
              <w:rPr>
                <w:rFonts w:ascii="Century Gothic" w:hAnsi="Century Gothic" w:cs="Arial"/>
                <w:b/>
                <w:szCs w:val="20"/>
                <w:lang w:val="en-ZA"/>
              </w:rPr>
              <w:t>:</w:t>
            </w:r>
          </w:p>
        </w:tc>
        <w:tc>
          <w:tcPr>
            <w:tcW w:w="3473" w:type="dxa"/>
            <w:shd w:val="clear" w:color="auto" w:fill="auto"/>
          </w:tcPr>
          <w:p w14:paraId="67E3EB6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Voltage and power ratings</w:t>
            </w:r>
          </w:p>
        </w:tc>
        <w:tc>
          <w:tcPr>
            <w:tcW w:w="3474" w:type="dxa"/>
            <w:shd w:val="clear" w:color="auto" w:fill="auto"/>
          </w:tcPr>
          <w:p w14:paraId="2DCAFC54"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Winding configuration</w:t>
            </w:r>
          </w:p>
          <w:p w14:paraId="5F3EEC8B" w14:textId="77777777" w:rsidR="00B03185" w:rsidRPr="00605D25" w:rsidRDefault="00B03185" w:rsidP="003C5A2D">
            <w:pPr>
              <w:rPr>
                <w:rFonts w:ascii="Century Gothic" w:hAnsi="Century Gothic" w:cs="Arial"/>
                <w:szCs w:val="20"/>
                <w:lang w:val="en-ZA"/>
              </w:rPr>
            </w:pPr>
          </w:p>
        </w:tc>
      </w:tr>
      <w:tr w:rsidR="00B03185" w:rsidRPr="00605D25" w14:paraId="53303C8A" w14:textId="77777777" w:rsidTr="003C5A2D">
        <w:tc>
          <w:tcPr>
            <w:tcW w:w="3473" w:type="dxa"/>
            <w:tcBorders>
              <w:top w:val="nil"/>
              <w:left w:val="nil"/>
              <w:bottom w:val="nil"/>
            </w:tcBorders>
            <w:shd w:val="clear" w:color="auto" w:fill="auto"/>
          </w:tcPr>
          <w:p w14:paraId="49739865"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(Not all of these parameters apply to all modes of </w:t>
            </w:r>
            <w:proofErr w:type="spellStart"/>
            <w:r w:rsidRPr="00605D25">
              <w:rPr>
                <w:rFonts w:ascii="Century Gothic" w:hAnsi="Century Gothic" w:cs="Arial"/>
                <w:sz w:val="16"/>
                <w:szCs w:val="16"/>
                <w:lang w:val="en-ZA"/>
              </w:rPr>
              <w:t>SSEG</w:t>
            </w:r>
            <w:proofErr w:type="spellEnd"/>
            <w:r w:rsidRPr="00605D25">
              <w:rPr>
                <w:rFonts w:ascii="Century Gothic" w:hAnsi="Century Gothic" w:cs="Arial"/>
                <w:sz w:val="16"/>
                <w:szCs w:val="16"/>
                <w:lang w:val="en-ZA"/>
              </w:rPr>
              <w:t xml:space="preserve">. </w:t>
            </w:r>
            <w:r>
              <w:rPr>
                <w:rFonts w:ascii="Century Gothic" w:hAnsi="Century Gothic" w:cs="Arial"/>
                <w:sz w:val="16"/>
                <w:szCs w:val="16"/>
                <w:lang w:val="en-ZA"/>
              </w:rPr>
              <w:t xml:space="preserve"> </w:t>
            </w:r>
            <w:r w:rsidRPr="00605D25">
              <w:rPr>
                <w:rFonts w:ascii="Century Gothic" w:hAnsi="Century Gothic" w:cs="Arial"/>
                <w:sz w:val="16"/>
                <w:szCs w:val="16"/>
                <w:lang w:val="en-ZA"/>
              </w:rPr>
              <w:t xml:space="preserve">Insert </w:t>
            </w:r>
            <w:r>
              <w:rPr>
                <w:rFonts w:ascii="Century Gothic" w:hAnsi="Century Gothic" w:cs="Arial"/>
                <w:sz w:val="16"/>
                <w:szCs w:val="16"/>
                <w:lang w:val="en-ZA"/>
              </w:rPr>
              <w:t>N</w:t>
            </w:r>
            <w:r w:rsidRPr="00605D25">
              <w:rPr>
                <w:rFonts w:ascii="Century Gothic" w:hAnsi="Century Gothic" w:cs="Arial"/>
                <w:sz w:val="16"/>
                <w:szCs w:val="16"/>
                <w:lang w:val="en-ZA"/>
              </w:rPr>
              <w:t>/</w:t>
            </w:r>
            <w:r>
              <w:rPr>
                <w:rFonts w:ascii="Century Gothic" w:hAnsi="Century Gothic" w:cs="Arial"/>
                <w:sz w:val="16"/>
                <w:szCs w:val="16"/>
                <w:lang w:val="en-ZA"/>
              </w:rPr>
              <w:t>A</w:t>
            </w:r>
            <w:r w:rsidRPr="00605D25">
              <w:rPr>
                <w:rFonts w:ascii="Century Gothic" w:hAnsi="Century Gothic" w:cs="Arial"/>
                <w:sz w:val="16"/>
                <w:szCs w:val="16"/>
                <w:lang w:val="en-ZA"/>
              </w:rPr>
              <w:t xml:space="preserve"> if not applicable)</w:t>
            </w:r>
          </w:p>
        </w:tc>
        <w:tc>
          <w:tcPr>
            <w:tcW w:w="3473" w:type="dxa"/>
            <w:shd w:val="clear" w:color="auto" w:fill="auto"/>
          </w:tcPr>
          <w:p w14:paraId="72AA2697" w14:textId="77777777" w:rsidR="00B03185" w:rsidRPr="00605D25" w:rsidRDefault="00B03185" w:rsidP="003C5A2D">
            <w:pPr>
              <w:rPr>
                <w:rFonts w:ascii="Century Gothic" w:hAnsi="Century Gothic" w:cs="Arial"/>
                <w:szCs w:val="20"/>
                <w:lang w:val="en-ZA"/>
              </w:rPr>
            </w:pPr>
          </w:p>
          <w:p w14:paraId="04976F23" w14:textId="77777777" w:rsidR="00B03185" w:rsidRPr="00605D25" w:rsidRDefault="00B03185" w:rsidP="003C5A2D">
            <w:pPr>
              <w:rPr>
                <w:rFonts w:ascii="Century Gothic" w:hAnsi="Century Gothic" w:cs="Arial"/>
                <w:szCs w:val="20"/>
                <w:lang w:val="en-ZA"/>
              </w:rPr>
            </w:pPr>
          </w:p>
        </w:tc>
        <w:tc>
          <w:tcPr>
            <w:tcW w:w="3474" w:type="dxa"/>
            <w:shd w:val="clear" w:color="auto" w:fill="auto"/>
          </w:tcPr>
          <w:p w14:paraId="408F43FE" w14:textId="77777777" w:rsidR="00B03185" w:rsidRPr="00605D25" w:rsidRDefault="00B03185" w:rsidP="003C5A2D">
            <w:pPr>
              <w:rPr>
                <w:rFonts w:ascii="Century Gothic" w:hAnsi="Century Gothic" w:cs="Arial"/>
                <w:szCs w:val="20"/>
                <w:lang w:val="en-ZA"/>
              </w:rPr>
            </w:pPr>
          </w:p>
        </w:tc>
      </w:tr>
      <w:tr w:rsidR="00B03185" w:rsidRPr="00605D25" w14:paraId="4AB8D0DD" w14:textId="77777777" w:rsidTr="003C5A2D">
        <w:tc>
          <w:tcPr>
            <w:tcW w:w="3473" w:type="dxa"/>
            <w:tcBorders>
              <w:top w:val="nil"/>
              <w:left w:val="nil"/>
              <w:bottom w:val="nil"/>
              <w:right w:val="nil"/>
            </w:tcBorders>
            <w:shd w:val="clear" w:color="auto" w:fill="auto"/>
          </w:tcPr>
          <w:p w14:paraId="7C8F6F18" w14:textId="77777777" w:rsidR="00B03185" w:rsidRPr="00605D25" w:rsidRDefault="00B03185" w:rsidP="003C5A2D">
            <w:pPr>
              <w:rPr>
                <w:rFonts w:ascii="Century Gothic" w:hAnsi="Century Gothic" w:cs="Arial"/>
                <w:b/>
                <w:szCs w:val="20"/>
                <w:lang w:val="en-ZA"/>
              </w:rPr>
            </w:pPr>
          </w:p>
        </w:tc>
        <w:tc>
          <w:tcPr>
            <w:tcW w:w="3473" w:type="dxa"/>
            <w:tcBorders>
              <w:top w:val="nil"/>
              <w:left w:val="nil"/>
              <w:bottom w:val="single" w:sz="4" w:space="0" w:color="auto"/>
              <w:right w:val="nil"/>
            </w:tcBorders>
            <w:shd w:val="clear" w:color="auto" w:fill="auto"/>
          </w:tcPr>
          <w:p w14:paraId="25A5DA51" w14:textId="77777777" w:rsidR="00B03185" w:rsidRPr="00605D25" w:rsidRDefault="00B03185" w:rsidP="003C5A2D">
            <w:pPr>
              <w:rPr>
                <w:rFonts w:ascii="Century Gothic" w:hAnsi="Century Gothic" w:cs="Arial"/>
                <w:szCs w:val="20"/>
                <w:lang w:val="en-ZA"/>
              </w:rPr>
            </w:pPr>
          </w:p>
        </w:tc>
        <w:tc>
          <w:tcPr>
            <w:tcW w:w="3474" w:type="dxa"/>
            <w:tcBorders>
              <w:top w:val="nil"/>
              <w:left w:val="nil"/>
              <w:bottom w:val="nil"/>
              <w:right w:val="nil"/>
            </w:tcBorders>
            <w:shd w:val="clear" w:color="auto" w:fill="auto"/>
          </w:tcPr>
          <w:p w14:paraId="66B50CCC" w14:textId="77777777" w:rsidR="00B03185" w:rsidRPr="00605D25" w:rsidRDefault="00B03185" w:rsidP="003C5A2D">
            <w:pPr>
              <w:rPr>
                <w:rFonts w:ascii="Century Gothic" w:hAnsi="Century Gothic" w:cs="Arial"/>
                <w:szCs w:val="20"/>
                <w:lang w:val="en-ZA"/>
              </w:rPr>
            </w:pPr>
          </w:p>
        </w:tc>
      </w:tr>
      <w:tr w:rsidR="00B03185" w:rsidRPr="00605D25" w14:paraId="4E466DFF" w14:textId="77777777" w:rsidTr="003C5A2D">
        <w:trPr>
          <w:trHeight w:val="469"/>
        </w:trPr>
        <w:tc>
          <w:tcPr>
            <w:tcW w:w="3473" w:type="dxa"/>
            <w:tcBorders>
              <w:top w:val="nil"/>
              <w:left w:val="nil"/>
              <w:bottom w:val="nil"/>
            </w:tcBorders>
            <w:shd w:val="clear" w:color="auto" w:fill="auto"/>
          </w:tcPr>
          <w:p w14:paraId="2F319790" w14:textId="77777777" w:rsidR="00B03185" w:rsidRPr="00605D25" w:rsidRDefault="00B03185" w:rsidP="003C5A2D">
            <w:pPr>
              <w:rPr>
                <w:rFonts w:ascii="Century Gothic" w:hAnsi="Century Gothic" w:cs="Arial"/>
                <w:b/>
                <w:szCs w:val="20"/>
                <w:lang w:val="en-ZA"/>
              </w:rPr>
            </w:pPr>
          </w:p>
        </w:tc>
        <w:tc>
          <w:tcPr>
            <w:tcW w:w="3473" w:type="dxa"/>
            <w:tcBorders>
              <w:top w:val="single" w:sz="4" w:space="0" w:color="auto"/>
              <w:bottom w:val="single" w:sz="4" w:space="0" w:color="auto"/>
            </w:tcBorders>
            <w:shd w:val="clear" w:color="auto" w:fill="auto"/>
          </w:tcPr>
          <w:p w14:paraId="1C902AA8"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Neutral earth resistor or reactors (</w:t>
            </w:r>
            <w:proofErr w:type="spellStart"/>
            <w:r w:rsidRPr="00605D25">
              <w:rPr>
                <w:rFonts w:ascii="Century Gothic" w:hAnsi="Century Gothic" w:cs="Arial"/>
                <w:szCs w:val="20"/>
                <w:lang w:val="en-ZA"/>
              </w:rPr>
              <w:t>NER</w:t>
            </w:r>
            <w:proofErr w:type="spellEnd"/>
            <w:r w:rsidRPr="00605D25">
              <w:rPr>
                <w:rFonts w:ascii="Century Gothic" w:hAnsi="Century Gothic" w:cs="Arial"/>
                <w:szCs w:val="20"/>
                <w:lang w:val="en-ZA"/>
              </w:rPr>
              <w:t xml:space="preserve"> / </w:t>
            </w:r>
            <w:proofErr w:type="spellStart"/>
            <w:r w:rsidRPr="00605D25">
              <w:rPr>
                <w:rFonts w:ascii="Century Gothic" w:hAnsi="Century Gothic" w:cs="Arial"/>
                <w:szCs w:val="20"/>
                <w:lang w:val="en-ZA"/>
              </w:rPr>
              <w:t>NECR</w:t>
            </w:r>
            <w:proofErr w:type="spellEnd"/>
            <w:r w:rsidRPr="00605D25">
              <w:rPr>
                <w:rFonts w:ascii="Century Gothic" w:hAnsi="Century Gothic" w:cs="Arial"/>
                <w:szCs w:val="20"/>
                <w:lang w:val="en-ZA"/>
              </w:rPr>
              <w:t xml:space="preserve"> impedance)</w:t>
            </w:r>
          </w:p>
        </w:tc>
        <w:tc>
          <w:tcPr>
            <w:tcW w:w="3474" w:type="dxa"/>
            <w:tcBorders>
              <w:top w:val="nil"/>
              <w:bottom w:val="nil"/>
              <w:right w:val="nil"/>
            </w:tcBorders>
            <w:shd w:val="clear" w:color="auto" w:fill="auto"/>
          </w:tcPr>
          <w:p w14:paraId="61C14379" w14:textId="77777777" w:rsidR="00B03185" w:rsidRPr="00605D25" w:rsidRDefault="00B03185" w:rsidP="003C5A2D">
            <w:pPr>
              <w:rPr>
                <w:rFonts w:ascii="Century Gothic" w:hAnsi="Century Gothic" w:cs="Arial"/>
                <w:szCs w:val="20"/>
                <w:lang w:val="en-ZA"/>
              </w:rPr>
            </w:pPr>
          </w:p>
        </w:tc>
      </w:tr>
      <w:tr w:rsidR="00B03185" w:rsidRPr="00605D25" w14:paraId="189F5E31" w14:textId="77777777" w:rsidTr="003C5A2D">
        <w:trPr>
          <w:trHeight w:val="469"/>
        </w:trPr>
        <w:tc>
          <w:tcPr>
            <w:tcW w:w="3473" w:type="dxa"/>
            <w:tcBorders>
              <w:top w:val="nil"/>
              <w:left w:val="nil"/>
              <w:bottom w:val="nil"/>
            </w:tcBorders>
            <w:shd w:val="clear" w:color="auto" w:fill="auto"/>
          </w:tcPr>
          <w:p w14:paraId="7EF69ED5"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5638515B" w14:textId="77777777" w:rsidR="00B03185" w:rsidRPr="00605D25" w:rsidRDefault="00B03185" w:rsidP="003C5A2D">
            <w:pPr>
              <w:rPr>
                <w:rFonts w:ascii="Century Gothic" w:hAnsi="Century Gothic" w:cs="Arial"/>
                <w:szCs w:val="20"/>
                <w:lang w:val="en-ZA"/>
              </w:rPr>
            </w:pPr>
          </w:p>
        </w:tc>
        <w:tc>
          <w:tcPr>
            <w:tcW w:w="3474" w:type="dxa"/>
            <w:tcBorders>
              <w:top w:val="nil"/>
              <w:bottom w:val="nil"/>
              <w:right w:val="nil"/>
            </w:tcBorders>
            <w:shd w:val="clear" w:color="auto" w:fill="auto"/>
          </w:tcPr>
          <w:p w14:paraId="4995F330" w14:textId="77777777" w:rsidR="00B03185" w:rsidRPr="00605D25" w:rsidRDefault="00B03185" w:rsidP="003C5A2D">
            <w:pPr>
              <w:rPr>
                <w:rFonts w:ascii="Century Gothic" w:hAnsi="Century Gothic" w:cs="Arial"/>
                <w:szCs w:val="20"/>
                <w:lang w:val="en-ZA"/>
              </w:rPr>
            </w:pPr>
          </w:p>
        </w:tc>
      </w:tr>
    </w:tbl>
    <w:p w14:paraId="34ED4AE7" w14:textId="77777777" w:rsidR="00B03185" w:rsidRPr="00605D25" w:rsidRDefault="00B03185" w:rsidP="00B03185">
      <w:pPr>
        <w:rPr>
          <w:rFonts w:ascii="Century Gothic" w:hAnsi="Century Gothic"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3055"/>
        <w:gridCol w:w="3027"/>
      </w:tblGrid>
      <w:tr w:rsidR="00B03185" w:rsidRPr="00605D25" w14:paraId="06C6CF56" w14:textId="77777777" w:rsidTr="003C5A2D">
        <w:trPr>
          <w:trHeight w:val="525"/>
        </w:trPr>
        <w:tc>
          <w:tcPr>
            <w:tcW w:w="3473" w:type="dxa"/>
            <w:tcBorders>
              <w:top w:val="nil"/>
              <w:left w:val="nil"/>
              <w:bottom w:val="nil"/>
            </w:tcBorders>
            <w:shd w:val="clear" w:color="auto" w:fill="auto"/>
          </w:tcPr>
          <w:p w14:paraId="0E5F563D" w14:textId="77777777" w:rsidR="00B03185" w:rsidRPr="00605D25" w:rsidRDefault="00B03185" w:rsidP="003C5A2D">
            <w:pPr>
              <w:rPr>
                <w:rFonts w:ascii="Century Gothic" w:hAnsi="Century Gothic" w:cs="Arial"/>
                <w:b/>
                <w:szCs w:val="20"/>
                <w:lang w:val="en-ZA"/>
              </w:rPr>
            </w:pPr>
          </w:p>
        </w:tc>
        <w:tc>
          <w:tcPr>
            <w:tcW w:w="6947" w:type="dxa"/>
            <w:gridSpan w:val="2"/>
            <w:shd w:val="clear" w:color="auto" w:fill="auto"/>
          </w:tcPr>
          <w:p w14:paraId="7A7C1F3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Positive and zero sequence impedances in </w:t>
            </w:r>
            <w:proofErr w:type="spellStart"/>
            <w:r w:rsidRPr="00605D25">
              <w:rPr>
                <w:rFonts w:ascii="Century Gothic" w:hAnsi="Century Gothic" w:cs="Arial"/>
                <w:szCs w:val="20"/>
                <w:lang w:val="en-ZA"/>
              </w:rPr>
              <w:t>p.u</w:t>
            </w:r>
            <w:proofErr w:type="spellEnd"/>
            <w:r w:rsidRPr="00605D25">
              <w:rPr>
                <w:rFonts w:ascii="Century Gothic" w:hAnsi="Century Gothic" w:cs="Arial"/>
                <w:szCs w:val="20"/>
                <w:lang w:val="en-ZA"/>
              </w:rPr>
              <w:t>.</w:t>
            </w:r>
          </w:p>
        </w:tc>
      </w:tr>
      <w:tr w:rsidR="00B03185" w:rsidRPr="00605D25" w14:paraId="33A3C557" w14:textId="77777777" w:rsidTr="003C5A2D">
        <w:trPr>
          <w:trHeight w:val="525"/>
        </w:trPr>
        <w:tc>
          <w:tcPr>
            <w:tcW w:w="3473" w:type="dxa"/>
            <w:tcBorders>
              <w:top w:val="nil"/>
              <w:left w:val="nil"/>
              <w:bottom w:val="nil"/>
            </w:tcBorders>
            <w:shd w:val="clear" w:color="auto" w:fill="auto"/>
          </w:tcPr>
          <w:p w14:paraId="140CD303"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4B07D97B"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R1</w:t>
            </w:r>
            <w:proofErr w:type="spellEnd"/>
          </w:p>
        </w:tc>
        <w:tc>
          <w:tcPr>
            <w:tcW w:w="3474" w:type="dxa"/>
            <w:tcBorders>
              <w:top w:val="nil"/>
            </w:tcBorders>
            <w:shd w:val="clear" w:color="auto" w:fill="auto"/>
          </w:tcPr>
          <w:p w14:paraId="072F10CA"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X1</w:t>
            </w:r>
            <w:proofErr w:type="spellEnd"/>
          </w:p>
        </w:tc>
      </w:tr>
      <w:tr w:rsidR="00B03185" w:rsidRPr="00605D25" w14:paraId="20D443F7" w14:textId="77777777" w:rsidTr="003C5A2D">
        <w:trPr>
          <w:trHeight w:val="525"/>
        </w:trPr>
        <w:tc>
          <w:tcPr>
            <w:tcW w:w="3473" w:type="dxa"/>
            <w:tcBorders>
              <w:top w:val="nil"/>
              <w:left w:val="nil"/>
              <w:bottom w:val="nil"/>
            </w:tcBorders>
            <w:shd w:val="clear" w:color="auto" w:fill="auto"/>
          </w:tcPr>
          <w:p w14:paraId="2CD657AC" w14:textId="77777777" w:rsidR="00B03185" w:rsidRPr="00605D25" w:rsidRDefault="00B03185" w:rsidP="003C5A2D">
            <w:pPr>
              <w:rPr>
                <w:rFonts w:ascii="Century Gothic" w:hAnsi="Century Gothic" w:cs="Arial"/>
                <w:b/>
                <w:szCs w:val="20"/>
                <w:lang w:val="en-ZA"/>
              </w:rPr>
            </w:pPr>
          </w:p>
        </w:tc>
        <w:tc>
          <w:tcPr>
            <w:tcW w:w="3473" w:type="dxa"/>
            <w:shd w:val="clear" w:color="auto" w:fill="auto"/>
          </w:tcPr>
          <w:p w14:paraId="35EE3CBF"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R0</w:t>
            </w:r>
            <w:proofErr w:type="spellEnd"/>
          </w:p>
        </w:tc>
        <w:tc>
          <w:tcPr>
            <w:tcW w:w="3474" w:type="dxa"/>
            <w:tcBorders>
              <w:top w:val="nil"/>
            </w:tcBorders>
            <w:shd w:val="clear" w:color="auto" w:fill="auto"/>
          </w:tcPr>
          <w:p w14:paraId="0F9D4E5F" w14:textId="77777777" w:rsidR="00B03185" w:rsidRPr="00605D25" w:rsidRDefault="00B03185" w:rsidP="003C5A2D">
            <w:pPr>
              <w:rPr>
                <w:rFonts w:ascii="Century Gothic" w:hAnsi="Century Gothic" w:cs="Arial"/>
                <w:szCs w:val="20"/>
                <w:lang w:val="en-ZA"/>
              </w:rPr>
            </w:pPr>
            <w:proofErr w:type="spellStart"/>
            <w:r w:rsidRPr="00605D25">
              <w:rPr>
                <w:rFonts w:ascii="Century Gothic" w:hAnsi="Century Gothic" w:cs="Arial"/>
                <w:szCs w:val="20"/>
                <w:lang w:val="en-ZA"/>
              </w:rPr>
              <w:t>X0</w:t>
            </w:r>
            <w:proofErr w:type="spellEnd"/>
          </w:p>
        </w:tc>
      </w:tr>
    </w:tbl>
    <w:p w14:paraId="0A403014" w14:textId="77777777" w:rsidR="00B03185" w:rsidRPr="00605D25" w:rsidRDefault="00B03185" w:rsidP="00B03185">
      <w:pPr>
        <w:rPr>
          <w:rFonts w:ascii="Century Gothic" w:hAnsi="Century Gothic" w:cs="Arial"/>
          <w:szCs w:val="20"/>
        </w:rPr>
      </w:pPr>
    </w:p>
    <w:p w14:paraId="5B811E78"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860"/>
      </w:tblGrid>
      <w:tr w:rsidR="00B03185" w:rsidRPr="00605D25" w14:paraId="4BC32860" w14:textId="77777777" w:rsidTr="003C5A2D">
        <w:tc>
          <w:tcPr>
            <w:tcW w:w="3473" w:type="dxa"/>
            <w:tcBorders>
              <w:top w:val="nil"/>
              <w:left w:val="nil"/>
              <w:bottom w:val="nil"/>
            </w:tcBorders>
            <w:shd w:val="clear" w:color="auto" w:fill="auto"/>
          </w:tcPr>
          <w:p w14:paraId="037ACC12"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Grid</w:t>
            </w:r>
            <w:r w:rsidRPr="00605D25">
              <w:rPr>
                <w:rFonts w:ascii="Century Gothic" w:hAnsi="Century Gothic" w:cs="Arial"/>
                <w:b/>
                <w:szCs w:val="20"/>
                <w:lang w:val="en-ZA"/>
              </w:rPr>
              <w:t xml:space="preserve"> </w:t>
            </w:r>
            <w:r>
              <w:rPr>
                <w:rFonts w:ascii="Century Gothic" w:hAnsi="Century Gothic" w:cs="Arial"/>
                <w:b/>
                <w:szCs w:val="20"/>
                <w:lang w:val="en-ZA"/>
              </w:rPr>
              <w:t>c</w:t>
            </w:r>
            <w:r w:rsidRPr="00605D25">
              <w:rPr>
                <w:rFonts w:ascii="Century Gothic" w:hAnsi="Century Gothic" w:cs="Arial"/>
                <w:b/>
                <w:szCs w:val="20"/>
                <w:lang w:val="en-ZA"/>
              </w:rPr>
              <w:t xml:space="preserve">onnection </w:t>
            </w:r>
            <w:r>
              <w:rPr>
                <w:rFonts w:ascii="Century Gothic" w:hAnsi="Century Gothic" w:cs="Arial"/>
                <w:b/>
                <w:szCs w:val="20"/>
                <w:lang w:val="en-ZA"/>
              </w:rPr>
              <w:t>p</w:t>
            </w:r>
            <w:r w:rsidRPr="00605D25">
              <w:rPr>
                <w:rFonts w:ascii="Century Gothic" w:hAnsi="Century Gothic" w:cs="Arial"/>
                <w:b/>
                <w:szCs w:val="20"/>
                <w:lang w:val="en-ZA"/>
              </w:rPr>
              <w:t>oint:</w:t>
            </w:r>
          </w:p>
          <w:p w14:paraId="18F3864A"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(In the case of applicant not being an existing </w:t>
            </w:r>
            <w:r>
              <w:rPr>
                <w:rFonts w:ascii="Century Gothic" w:hAnsi="Century Gothic" w:cs="Arial"/>
                <w:sz w:val="16"/>
                <w:szCs w:val="16"/>
                <w:lang w:val="en-ZA"/>
              </w:rPr>
              <w:t>customer</w:t>
            </w:r>
            <w:r w:rsidRPr="00605D25">
              <w:rPr>
                <w:rFonts w:ascii="Century Gothic" w:hAnsi="Century Gothic" w:cs="Arial"/>
                <w:sz w:val="16"/>
                <w:szCs w:val="16"/>
                <w:lang w:val="en-ZA"/>
              </w:rPr>
              <w:t xml:space="preserve"> only, attach a single line diagram showing arrangement)</w:t>
            </w:r>
          </w:p>
        </w:tc>
        <w:tc>
          <w:tcPr>
            <w:tcW w:w="6947" w:type="dxa"/>
            <w:shd w:val="clear" w:color="auto" w:fill="auto"/>
          </w:tcPr>
          <w:p w14:paraId="51737DC1" w14:textId="77777777" w:rsidR="00B03185" w:rsidRPr="00605D25" w:rsidRDefault="00B03185" w:rsidP="003C5A2D">
            <w:pPr>
              <w:rPr>
                <w:rFonts w:ascii="Century Gothic" w:hAnsi="Century Gothic" w:cs="Arial"/>
                <w:szCs w:val="20"/>
                <w:lang w:val="en-ZA"/>
              </w:rPr>
            </w:pPr>
          </w:p>
          <w:p w14:paraId="56AC29C8" w14:textId="77777777" w:rsidR="00B03185" w:rsidRPr="00605D25" w:rsidRDefault="00B03185" w:rsidP="003C5A2D">
            <w:pPr>
              <w:rPr>
                <w:rFonts w:ascii="Century Gothic" w:hAnsi="Century Gothic" w:cs="Arial"/>
                <w:szCs w:val="20"/>
                <w:lang w:val="en-ZA"/>
              </w:rPr>
            </w:pPr>
          </w:p>
          <w:p w14:paraId="25CBC13D" w14:textId="77777777" w:rsidR="00B03185" w:rsidRPr="00605D25" w:rsidRDefault="00B03185" w:rsidP="003C5A2D">
            <w:pPr>
              <w:rPr>
                <w:rFonts w:ascii="Century Gothic" w:hAnsi="Century Gothic" w:cs="Arial"/>
                <w:szCs w:val="20"/>
                <w:lang w:val="en-ZA"/>
              </w:rPr>
            </w:pPr>
          </w:p>
          <w:p w14:paraId="14C10400" w14:textId="77777777" w:rsidR="00B03185" w:rsidRPr="00605D25" w:rsidRDefault="00B03185" w:rsidP="003C5A2D">
            <w:pPr>
              <w:rPr>
                <w:rFonts w:ascii="Century Gothic" w:hAnsi="Century Gothic" w:cs="Arial"/>
                <w:szCs w:val="20"/>
                <w:lang w:val="en-ZA"/>
              </w:rPr>
            </w:pPr>
          </w:p>
        </w:tc>
      </w:tr>
    </w:tbl>
    <w:p w14:paraId="18F0C371" w14:textId="77777777" w:rsidR="00B03185" w:rsidRDefault="00B03185" w:rsidP="00B03185">
      <w:pPr>
        <w:rPr>
          <w:rFonts w:ascii="Century Gothic" w:hAnsi="Century Gothic" w:cs="Arial"/>
          <w:szCs w:val="20"/>
          <w:lang w:val="en-ZA"/>
        </w:rPr>
      </w:pPr>
    </w:p>
    <w:p w14:paraId="67869459"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2443"/>
        <w:gridCol w:w="3528"/>
      </w:tblGrid>
      <w:tr w:rsidR="00B03185" w:rsidRPr="00605D25" w14:paraId="694640B7" w14:textId="77777777" w:rsidTr="003C5A2D">
        <w:trPr>
          <w:trHeight w:val="1163"/>
        </w:trPr>
        <w:tc>
          <w:tcPr>
            <w:tcW w:w="3473" w:type="dxa"/>
            <w:tcBorders>
              <w:top w:val="nil"/>
              <w:left w:val="nil"/>
              <w:bottom w:val="nil"/>
            </w:tcBorders>
            <w:shd w:val="clear" w:color="auto" w:fill="auto"/>
          </w:tcPr>
          <w:p w14:paraId="30F6136B"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lastRenderedPageBreak/>
              <w:t xml:space="preserve">Protection </w:t>
            </w:r>
            <w:r>
              <w:rPr>
                <w:rFonts w:ascii="Century Gothic" w:hAnsi="Century Gothic" w:cs="Arial"/>
                <w:b/>
                <w:szCs w:val="20"/>
                <w:lang w:val="en-ZA"/>
              </w:rPr>
              <w:t>d</w:t>
            </w:r>
            <w:r w:rsidRPr="00605D25">
              <w:rPr>
                <w:rFonts w:ascii="Century Gothic" w:hAnsi="Century Gothic" w:cs="Arial"/>
                <w:b/>
                <w:szCs w:val="20"/>
                <w:lang w:val="en-ZA"/>
              </w:rPr>
              <w:t>etails</w:t>
            </w:r>
            <w:r w:rsidRPr="00443E1C">
              <w:rPr>
                <w:rFonts w:ascii="Century Gothic" w:hAnsi="Century Gothic" w:cs="Arial"/>
                <w:b/>
                <w:szCs w:val="20"/>
                <w:vertAlign w:val="superscript"/>
                <w:lang w:val="en-ZA"/>
              </w:rPr>
              <w:footnoteReference w:id="10"/>
            </w:r>
            <w:r w:rsidRPr="00605D25">
              <w:rPr>
                <w:rFonts w:ascii="Century Gothic" w:hAnsi="Century Gothic" w:cs="Arial"/>
                <w:b/>
                <w:szCs w:val="20"/>
                <w:lang w:val="en-ZA"/>
              </w:rPr>
              <w:t>:</w:t>
            </w:r>
          </w:p>
        </w:tc>
        <w:tc>
          <w:tcPr>
            <w:tcW w:w="2575" w:type="dxa"/>
            <w:shd w:val="clear" w:color="auto" w:fill="auto"/>
          </w:tcPr>
          <w:p w14:paraId="6B53B7BA"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Method of synchronising:</w:t>
            </w:r>
          </w:p>
          <w:p w14:paraId="05BC3BD5"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(Auto/Manual, make and type of relay, etc.)</w:t>
            </w:r>
          </w:p>
        </w:tc>
        <w:tc>
          <w:tcPr>
            <w:tcW w:w="4372" w:type="dxa"/>
            <w:shd w:val="clear" w:color="auto" w:fill="auto"/>
          </w:tcPr>
          <w:p w14:paraId="2150052A" w14:textId="77777777" w:rsidR="00B03185" w:rsidRPr="00605D25" w:rsidRDefault="00B03185" w:rsidP="003C5A2D">
            <w:pPr>
              <w:rPr>
                <w:rFonts w:ascii="Century Gothic" w:hAnsi="Century Gothic" w:cs="Arial"/>
                <w:szCs w:val="20"/>
                <w:lang w:val="en-ZA"/>
              </w:rPr>
            </w:pPr>
          </w:p>
          <w:p w14:paraId="15E2EB3C" w14:textId="77777777" w:rsidR="00B03185" w:rsidRPr="00605D25" w:rsidRDefault="00B03185" w:rsidP="003C5A2D">
            <w:pPr>
              <w:rPr>
                <w:rFonts w:ascii="Century Gothic" w:hAnsi="Century Gothic" w:cs="Arial"/>
                <w:szCs w:val="20"/>
                <w:lang w:val="en-ZA"/>
              </w:rPr>
            </w:pPr>
          </w:p>
          <w:p w14:paraId="3D672182" w14:textId="77777777" w:rsidR="00B03185" w:rsidRPr="00605D25" w:rsidRDefault="00B03185" w:rsidP="003C5A2D">
            <w:pPr>
              <w:rPr>
                <w:rFonts w:ascii="Century Gothic" w:hAnsi="Century Gothic" w:cs="Arial"/>
                <w:szCs w:val="20"/>
                <w:lang w:val="en-ZA"/>
              </w:rPr>
            </w:pPr>
          </w:p>
          <w:p w14:paraId="387D415B" w14:textId="77777777" w:rsidR="00B03185" w:rsidRPr="00605D25" w:rsidRDefault="00B03185" w:rsidP="003C5A2D">
            <w:pPr>
              <w:rPr>
                <w:rFonts w:ascii="Century Gothic" w:hAnsi="Century Gothic" w:cs="Arial"/>
                <w:szCs w:val="20"/>
                <w:lang w:val="en-ZA"/>
              </w:rPr>
            </w:pPr>
          </w:p>
          <w:p w14:paraId="384124B0" w14:textId="77777777" w:rsidR="00B03185" w:rsidRPr="00605D25" w:rsidRDefault="00B03185" w:rsidP="003C5A2D">
            <w:pPr>
              <w:rPr>
                <w:rFonts w:ascii="Century Gothic" w:hAnsi="Century Gothic" w:cs="Arial"/>
                <w:szCs w:val="20"/>
                <w:lang w:val="en-ZA"/>
              </w:rPr>
            </w:pPr>
          </w:p>
          <w:p w14:paraId="36294B9B" w14:textId="77777777" w:rsidR="00B03185" w:rsidRPr="00605D25" w:rsidRDefault="00B03185" w:rsidP="003C5A2D">
            <w:pPr>
              <w:rPr>
                <w:rFonts w:ascii="Century Gothic" w:hAnsi="Century Gothic" w:cs="Arial"/>
                <w:szCs w:val="20"/>
                <w:lang w:val="en-ZA"/>
              </w:rPr>
            </w:pPr>
          </w:p>
        </w:tc>
      </w:tr>
    </w:tbl>
    <w:p w14:paraId="472D8A4A" w14:textId="77777777" w:rsidR="00B03185" w:rsidRDefault="00B03185" w:rsidP="00B03185">
      <w:pPr>
        <w:rPr>
          <w:rFonts w:ascii="Century Gothic" w:hAnsi="Century Gothic" w:cs="Arial"/>
          <w:szCs w:val="20"/>
          <w:lang w:val="en-ZA"/>
        </w:rPr>
      </w:pPr>
    </w:p>
    <w:p w14:paraId="391F229B"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370"/>
        <w:gridCol w:w="3703"/>
      </w:tblGrid>
      <w:tr w:rsidR="00B03185" w:rsidRPr="00605D25" w14:paraId="710732D1" w14:textId="77777777" w:rsidTr="003C5A2D">
        <w:trPr>
          <w:trHeight w:val="1163"/>
        </w:trPr>
        <w:tc>
          <w:tcPr>
            <w:tcW w:w="3473" w:type="dxa"/>
            <w:tcBorders>
              <w:top w:val="nil"/>
              <w:left w:val="nil"/>
              <w:bottom w:val="nil"/>
            </w:tcBorders>
            <w:shd w:val="clear" w:color="auto" w:fill="auto"/>
          </w:tcPr>
          <w:p w14:paraId="7A7F7975" w14:textId="77777777" w:rsidR="00B03185" w:rsidRPr="00605D25" w:rsidRDefault="00B03185" w:rsidP="003C5A2D">
            <w:pPr>
              <w:rPr>
                <w:rFonts w:ascii="Century Gothic" w:hAnsi="Century Gothic" w:cs="Arial"/>
                <w:sz w:val="16"/>
                <w:szCs w:val="16"/>
                <w:lang w:val="en-ZA"/>
              </w:rPr>
            </w:pPr>
          </w:p>
        </w:tc>
        <w:tc>
          <w:tcPr>
            <w:tcW w:w="2575" w:type="dxa"/>
            <w:shd w:val="clear" w:color="auto" w:fill="auto"/>
          </w:tcPr>
          <w:p w14:paraId="076385F4"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Method of anti-islanding:</w:t>
            </w:r>
          </w:p>
          <w:p w14:paraId="10168C47"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(Details of scheme, relays to be used, etc.)</w:t>
            </w:r>
          </w:p>
        </w:tc>
        <w:tc>
          <w:tcPr>
            <w:tcW w:w="4372" w:type="dxa"/>
            <w:shd w:val="clear" w:color="auto" w:fill="auto"/>
          </w:tcPr>
          <w:p w14:paraId="4C1040D5" w14:textId="77777777" w:rsidR="00B03185" w:rsidRPr="00605D25" w:rsidRDefault="00B03185" w:rsidP="003C5A2D">
            <w:pPr>
              <w:rPr>
                <w:rFonts w:ascii="Century Gothic" w:hAnsi="Century Gothic" w:cs="Arial"/>
                <w:szCs w:val="20"/>
                <w:lang w:val="en-ZA"/>
              </w:rPr>
            </w:pPr>
          </w:p>
          <w:p w14:paraId="2693F855" w14:textId="77777777" w:rsidR="00B03185" w:rsidRPr="00605D25" w:rsidRDefault="00B03185" w:rsidP="003C5A2D">
            <w:pPr>
              <w:rPr>
                <w:rFonts w:ascii="Century Gothic" w:hAnsi="Century Gothic" w:cs="Arial"/>
                <w:szCs w:val="20"/>
                <w:lang w:val="en-ZA"/>
              </w:rPr>
            </w:pPr>
          </w:p>
          <w:p w14:paraId="15AA9D43" w14:textId="77777777" w:rsidR="00B03185" w:rsidRPr="00605D25" w:rsidRDefault="00B03185" w:rsidP="003C5A2D">
            <w:pPr>
              <w:rPr>
                <w:rFonts w:ascii="Century Gothic" w:hAnsi="Century Gothic" w:cs="Arial"/>
                <w:szCs w:val="20"/>
                <w:lang w:val="en-ZA"/>
              </w:rPr>
            </w:pPr>
          </w:p>
          <w:p w14:paraId="4D5FD8A6" w14:textId="77777777" w:rsidR="00B03185" w:rsidRPr="00605D25" w:rsidRDefault="00B03185" w:rsidP="003C5A2D">
            <w:pPr>
              <w:rPr>
                <w:rFonts w:ascii="Century Gothic" w:hAnsi="Century Gothic" w:cs="Arial"/>
                <w:szCs w:val="20"/>
                <w:lang w:val="en-ZA"/>
              </w:rPr>
            </w:pPr>
          </w:p>
        </w:tc>
      </w:tr>
    </w:tbl>
    <w:p w14:paraId="3C3565F3" w14:textId="77777777" w:rsidR="00B03185" w:rsidRDefault="00B03185" w:rsidP="00B03185">
      <w:pPr>
        <w:rPr>
          <w:rFonts w:ascii="Century Gothic" w:hAnsi="Century Gothic" w:cs="Arial"/>
          <w:b/>
          <w:sz w:val="32"/>
          <w:szCs w:val="32"/>
          <w:lang w:val="en-ZA"/>
        </w:rPr>
      </w:pPr>
    </w:p>
    <w:p w14:paraId="727B7E43" w14:textId="77777777" w:rsidR="00B03185" w:rsidRDefault="00B03185" w:rsidP="00B03185">
      <w:pPr>
        <w:pStyle w:val="BodyText"/>
        <w:rPr>
          <w:lang w:eastAsia="en-GB"/>
        </w:rPr>
      </w:pPr>
    </w:p>
    <w:p w14:paraId="06A7B4BF" w14:textId="77777777" w:rsidR="00B03185" w:rsidRDefault="00B03185" w:rsidP="00B03185">
      <w:pPr>
        <w:pStyle w:val="BodyText"/>
        <w:rPr>
          <w:lang w:eastAsia="en-GB"/>
        </w:rPr>
      </w:pPr>
    </w:p>
    <w:p w14:paraId="6ACDC625" w14:textId="77777777" w:rsidR="00B03185" w:rsidRDefault="00B03185" w:rsidP="00B03185">
      <w:pPr>
        <w:pStyle w:val="BodyText"/>
        <w:rPr>
          <w:lang w:eastAsia="en-GB"/>
        </w:rPr>
      </w:pPr>
    </w:p>
    <w:p w14:paraId="73377392" w14:textId="77777777" w:rsidR="00B03185" w:rsidRDefault="00B03185" w:rsidP="00B03185">
      <w:pPr>
        <w:pStyle w:val="BodyText"/>
        <w:rPr>
          <w:lang w:eastAsia="en-GB"/>
        </w:rPr>
      </w:pPr>
    </w:p>
    <w:p w14:paraId="3159AB3D" w14:textId="77777777" w:rsidR="00B03185" w:rsidRDefault="00B03185" w:rsidP="00B03185">
      <w:pPr>
        <w:pStyle w:val="BodyText"/>
        <w:rPr>
          <w:lang w:eastAsia="en-GB"/>
        </w:rPr>
      </w:pPr>
    </w:p>
    <w:p w14:paraId="580B1F19" w14:textId="77777777" w:rsidR="00B03185" w:rsidRDefault="00B03185" w:rsidP="00B03185">
      <w:pPr>
        <w:pStyle w:val="BodyText"/>
        <w:rPr>
          <w:lang w:eastAsia="en-GB"/>
        </w:rPr>
      </w:pPr>
    </w:p>
    <w:p w14:paraId="3DB4D70D" w14:textId="77777777" w:rsidR="00B03185" w:rsidRDefault="00B03185" w:rsidP="00B03185">
      <w:pPr>
        <w:pStyle w:val="BodyText"/>
        <w:rPr>
          <w:lang w:eastAsia="en-GB"/>
        </w:rPr>
      </w:pPr>
    </w:p>
    <w:p w14:paraId="5DAAE6D0" w14:textId="77777777" w:rsidR="00B03185" w:rsidRDefault="00B03185" w:rsidP="00B03185">
      <w:pPr>
        <w:pStyle w:val="BodyText"/>
        <w:rPr>
          <w:lang w:eastAsia="en-GB"/>
        </w:rPr>
      </w:pPr>
    </w:p>
    <w:p w14:paraId="00659248" w14:textId="77777777" w:rsidR="00B03185" w:rsidRDefault="00B03185" w:rsidP="00B03185">
      <w:pPr>
        <w:pStyle w:val="BodyText"/>
        <w:rPr>
          <w:lang w:eastAsia="en-GB"/>
        </w:rPr>
      </w:pPr>
    </w:p>
    <w:p w14:paraId="53A98A07" w14:textId="77777777" w:rsidR="00B03185" w:rsidRDefault="00B03185" w:rsidP="00B03185">
      <w:pPr>
        <w:pStyle w:val="BodyText"/>
        <w:rPr>
          <w:lang w:eastAsia="en-GB"/>
        </w:rPr>
      </w:pPr>
    </w:p>
    <w:p w14:paraId="2A211F63" w14:textId="77777777" w:rsidR="00B03185" w:rsidRDefault="00B03185" w:rsidP="00B03185">
      <w:pPr>
        <w:pStyle w:val="BodyText"/>
        <w:rPr>
          <w:lang w:eastAsia="en-GB"/>
        </w:rPr>
      </w:pPr>
    </w:p>
    <w:p w14:paraId="53BDEFF5" w14:textId="77777777" w:rsidR="00B03185" w:rsidRDefault="00B03185" w:rsidP="00B03185">
      <w:pPr>
        <w:pStyle w:val="BodyText"/>
        <w:rPr>
          <w:lang w:eastAsia="en-GB"/>
        </w:rPr>
      </w:pPr>
    </w:p>
    <w:p w14:paraId="38AB5F6C" w14:textId="77777777" w:rsidR="00B03185" w:rsidRDefault="00B03185" w:rsidP="00B03185">
      <w:pPr>
        <w:pStyle w:val="BodyText"/>
        <w:rPr>
          <w:lang w:eastAsia="en-GB"/>
        </w:rPr>
      </w:pPr>
    </w:p>
    <w:p w14:paraId="21788EC6" w14:textId="77777777" w:rsidR="00B03185" w:rsidRDefault="00B03185" w:rsidP="00B03185">
      <w:pPr>
        <w:pStyle w:val="BodyText"/>
        <w:rPr>
          <w:lang w:eastAsia="en-GB"/>
        </w:rPr>
      </w:pPr>
    </w:p>
    <w:p w14:paraId="290A01EC" w14:textId="77777777" w:rsidR="00B03185" w:rsidRDefault="00B03185" w:rsidP="00B03185">
      <w:pPr>
        <w:pStyle w:val="BodyText"/>
        <w:rPr>
          <w:lang w:eastAsia="en-GB"/>
        </w:rPr>
      </w:pPr>
    </w:p>
    <w:p w14:paraId="7FF872DA" w14:textId="77777777" w:rsidR="00B03185" w:rsidRDefault="00B03185" w:rsidP="00B03185">
      <w:pPr>
        <w:pStyle w:val="BodyText"/>
        <w:rPr>
          <w:lang w:eastAsia="en-GB"/>
        </w:rPr>
      </w:pPr>
    </w:p>
    <w:p w14:paraId="795B1745" w14:textId="77777777" w:rsidR="00B03185" w:rsidRDefault="00B03185" w:rsidP="00B03185">
      <w:pPr>
        <w:pStyle w:val="BodyText"/>
        <w:rPr>
          <w:lang w:eastAsia="en-GB"/>
        </w:rPr>
      </w:pPr>
    </w:p>
    <w:p w14:paraId="3698987F" w14:textId="77777777" w:rsidR="00B03185" w:rsidRDefault="00B03185" w:rsidP="00B03185">
      <w:pPr>
        <w:pStyle w:val="BodyText"/>
        <w:rPr>
          <w:lang w:eastAsia="en-GB"/>
        </w:rPr>
      </w:pPr>
    </w:p>
    <w:p w14:paraId="171EFF4E" w14:textId="77777777" w:rsidR="00B03185" w:rsidRDefault="00B03185" w:rsidP="00B03185">
      <w:pPr>
        <w:pStyle w:val="BodyText"/>
        <w:rPr>
          <w:lang w:eastAsia="en-GB"/>
        </w:rPr>
      </w:pPr>
    </w:p>
    <w:p w14:paraId="1B350B89" w14:textId="77777777" w:rsidR="00B03185" w:rsidRDefault="00B03185" w:rsidP="00B03185">
      <w:pPr>
        <w:pStyle w:val="BodyText"/>
        <w:rPr>
          <w:lang w:eastAsia="en-GB"/>
        </w:rPr>
      </w:pPr>
    </w:p>
    <w:p w14:paraId="5D084316" w14:textId="77777777" w:rsidR="00B03185" w:rsidRDefault="00B03185" w:rsidP="00B03185">
      <w:pPr>
        <w:pStyle w:val="BodyText"/>
        <w:rPr>
          <w:lang w:eastAsia="en-GB"/>
        </w:rPr>
      </w:pPr>
    </w:p>
    <w:p w14:paraId="2102854D" w14:textId="77777777" w:rsidR="00B03185" w:rsidRDefault="00B03185" w:rsidP="00B03185">
      <w:pPr>
        <w:pStyle w:val="BodyText"/>
        <w:rPr>
          <w:lang w:eastAsia="en-GB"/>
        </w:rPr>
      </w:pPr>
    </w:p>
    <w:p w14:paraId="78C09A6F" w14:textId="77777777" w:rsidR="00B03185" w:rsidRDefault="00B03185" w:rsidP="00B03185">
      <w:pPr>
        <w:pStyle w:val="BodyText"/>
        <w:rPr>
          <w:lang w:eastAsia="en-GB"/>
        </w:rPr>
      </w:pPr>
    </w:p>
    <w:p w14:paraId="0FF18EC3" w14:textId="77777777" w:rsidR="00B03185" w:rsidRDefault="00B03185" w:rsidP="00B03185">
      <w:pPr>
        <w:pStyle w:val="BodyText"/>
        <w:rPr>
          <w:lang w:eastAsia="en-GB"/>
        </w:rPr>
      </w:pPr>
    </w:p>
    <w:p w14:paraId="3D8DE5D5" w14:textId="77777777" w:rsidR="003C5A2D" w:rsidRDefault="003C5A2D" w:rsidP="00B03185">
      <w:pPr>
        <w:pStyle w:val="BodyText"/>
        <w:rPr>
          <w:lang w:eastAsia="en-GB"/>
        </w:rPr>
      </w:pPr>
    </w:p>
    <w:p w14:paraId="40FE7AD3" w14:textId="77777777" w:rsidR="00B03185" w:rsidRDefault="00B03185" w:rsidP="00B03185">
      <w:pPr>
        <w:pStyle w:val="BodyText"/>
        <w:rPr>
          <w:lang w:eastAsia="en-GB"/>
        </w:rPr>
      </w:pPr>
    </w:p>
    <w:p w14:paraId="7DBABC07" w14:textId="77777777" w:rsidR="00B03185" w:rsidRDefault="00B03185" w:rsidP="00B03185">
      <w:pPr>
        <w:pStyle w:val="BodyText"/>
        <w:rPr>
          <w:lang w:eastAsia="en-GB"/>
        </w:rPr>
      </w:pPr>
    </w:p>
    <w:p w14:paraId="7FCC4E67" w14:textId="77777777" w:rsidR="00B03185" w:rsidRPr="00B03185" w:rsidRDefault="00B03185" w:rsidP="00B03185">
      <w:pPr>
        <w:pStyle w:val="BodyText"/>
        <w:rPr>
          <w:lang w:eastAsia="en-GB"/>
        </w:rPr>
      </w:pPr>
    </w:p>
    <w:p w14:paraId="6794F603" w14:textId="77777777" w:rsidR="00B03185" w:rsidRDefault="00B03185" w:rsidP="00B03185">
      <w:pPr>
        <w:rPr>
          <w:rFonts w:ascii="Century Gothic" w:hAnsi="Century Gothic" w:cs="Arial"/>
          <w:szCs w:val="20"/>
          <w:lang w:val="en-ZA"/>
        </w:rPr>
      </w:pPr>
      <w:r w:rsidRPr="00605D25">
        <w:rPr>
          <w:rFonts w:ascii="Century Gothic" w:hAnsi="Century Gothic" w:cs="Arial"/>
          <w:b/>
          <w:sz w:val="32"/>
          <w:szCs w:val="32"/>
          <w:lang w:val="en-ZA"/>
        </w:rPr>
        <w:t>ELECTRICITY SERVICES</w:t>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p>
    <w:p w14:paraId="58AED004" w14:textId="77777777" w:rsidR="00B0318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8036"/>
        <w:gridCol w:w="980"/>
      </w:tblGrid>
      <w:tr w:rsidR="00B03185" w:rsidRPr="00605D25" w14:paraId="71D9969E" w14:textId="77777777" w:rsidTr="003C5A2D">
        <w:trPr>
          <w:trHeight w:val="434"/>
        </w:trPr>
        <w:tc>
          <w:tcPr>
            <w:tcW w:w="9288" w:type="dxa"/>
            <w:shd w:val="clear" w:color="auto" w:fill="606060"/>
            <w:vAlign w:val="center"/>
          </w:tcPr>
          <w:p w14:paraId="456F1E1E"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rPr>
              <w:br w:type="page"/>
            </w:r>
            <w:r w:rsidRPr="00605D25">
              <w:rPr>
                <w:rFonts w:ascii="Century Gothic" w:hAnsi="Century Gothic" w:cs="Arial"/>
                <w:szCs w:val="20"/>
                <w:lang w:val="en-ZA"/>
              </w:rPr>
              <w:br w:type="page"/>
            </w:r>
            <w:r w:rsidRPr="00605D25">
              <w:rPr>
                <w:rFonts w:ascii="Century Gothic" w:hAnsi="Century Gothic" w:cs="Arial"/>
                <w:szCs w:val="20"/>
                <w:lang w:val="en-ZA"/>
              </w:rPr>
              <w:br w:type="page"/>
            </w: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52E3379E" w14:textId="0EB5E0BD" w:rsidR="00B03185" w:rsidRPr="00605D25" w:rsidRDefault="00B03185" w:rsidP="003C5A2D">
            <w:pPr>
              <w:rPr>
                <w:rFonts w:ascii="Century Gothic" w:hAnsi="Century Gothic" w:cs="Arial"/>
                <w:b/>
                <w:color w:val="FFFFFF"/>
                <w:szCs w:val="20"/>
                <w:lang w:val="en-ZA"/>
              </w:rPr>
            </w:pPr>
          </w:p>
        </w:tc>
      </w:tr>
    </w:tbl>
    <w:p w14:paraId="43740CA8" w14:textId="77777777" w:rsidR="00B03185" w:rsidRDefault="00B03185" w:rsidP="00B03185">
      <w:pPr>
        <w:rPr>
          <w:rFonts w:ascii="Century Gothic" w:hAnsi="Century Gothic" w:cs="Arial"/>
          <w:szCs w:val="20"/>
          <w:lang w:val="en-ZA"/>
        </w:rPr>
      </w:pPr>
    </w:p>
    <w:p w14:paraId="56165A2D"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31"/>
        <w:gridCol w:w="3689"/>
      </w:tblGrid>
      <w:tr w:rsidR="00B03185" w:rsidRPr="00605D25" w14:paraId="0E357380" w14:textId="77777777" w:rsidTr="00B03185">
        <w:trPr>
          <w:trHeight w:val="113"/>
        </w:trPr>
        <w:tc>
          <w:tcPr>
            <w:tcW w:w="1701" w:type="dxa"/>
            <w:tcBorders>
              <w:top w:val="nil"/>
              <w:left w:val="nil"/>
              <w:bottom w:val="nil"/>
            </w:tcBorders>
            <w:shd w:val="clear" w:color="auto" w:fill="auto"/>
          </w:tcPr>
          <w:p w14:paraId="328E65B0" w14:textId="77777777" w:rsidR="00B03185" w:rsidRPr="00605D25" w:rsidRDefault="00B03185" w:rsidP="003C5A2D">
            <w:pPr>
              <w:rPr>
                <w:rFonts w:ascii="Century Gothic" w:hAnsi="Century Gothic" w:cs="Arial"/>
                <w:sz w:val="16"/>
                <w:szCs w:val="16"/>
                <w:lang w:val="en-ZA"/>
              </w:rPr>
            </w:pPr>
          </w:p>
        </w:tc>
        <w:tc>
          <w:tcPr>
            <w:tcW w:w="3631" w:type="dxa"/>
            <w:shd w:val="clear" w:color="auto" w:fill="auto"/>
          </w:tcPr>
          <w:p w14:paraId="1BDFD5A6"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Method of generator control:</w:t>
            </w:r>
          </w:p>
          <w:p w14:paraId="75140A6F"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w:t>
            </w:r>
            <w:proofErr w:type="spellStart"/>
            <w:r w:rsidRPr="00605D25">
              <w:rPr>
                <w:rFonts w:ascii="Century Gothic" w:hAnsi="Century Gothic" w:cs="Arial"/>
                <w:szCs w:val="20"/>
                <w:lang w:val="en-ZA"/>
              </w:rPr>
              <w:t>AVR</w:t>
            </w:r>
            <w:proofErr w:type="spellEnd"/>
            <w:r w:rsidRPr="00605D25">
              <w:rPr>
                <w:rFonts w:ascii="Century Gothic" w:hAnsi="Century Gothic" w:cs="Arial"/>
                <w:szCs w:val="20"/>
                <w:lang w:val="en-ZA"/>
              </w:rPr>
              <w:t>, speed, power, PF, excitation system requirements etc. relays to be used)</w:t>
            </w:r>
          </w:p>
        </w:tc>
        <w:tc>
          <w:tcPr>
            <w:tcW w:w="3689" w:type="dxa"/>
            <w:shd w:val="clear" w:color="auto" w:fill="auto"/>
          </w:tcPr>
          <w:p w14:paraId="1CE128F5" w14:textId="77777777" w:rsidR="00B03185" w:rsidRPr="00605D25" w:rsidRDefault="00B03185" w:rsidP="003C5A2D">
            <w:pPr>
              <w:rPr>
                <w:rFonts w:ascii="Century Gothic" w:hAnsi="Century Gothic" w:cs="Arial"/>
                <w:szCs w:val="20"/>
                <w:lang w:val="en-ZA"/>
              </w:rPr>
            </w:pPr>
          </w:p>
          <w:p w14:paraId="04ECF063" w14:textId="77777777" w:rsidR="00B03185" w:rsidRPr="00605D25" w:rsidRDefault="00B03185" w:rsidP="003C5A2D">
            <w:pPr>
              <w:rPr>
                <w:rFonts w:ascii="Century Gothic" w:hAnsi="Century Gothic" w:cs="Arial"/>
                <w:szCs w:val="20"/>
                <w:lang w:val="en-ZA"/>
              </w:rPr>
            </w:pPr>
          </w:p>
          <w:p w14:paraId="4F464A53" w14:textId="77777777" w:rsidR="00B03185" w:rsidRPr="00605D25" w:rsidRDefault="00B03185" w:rsidP="003C5A2D">
            <w:pPr>
              <w:rPr>
                <w:rFonts w:ascii="Century Gothic" w:hAnsi="Century Gothic" w:cs="Arial"/>
                <w:szCs w:val="20"/>
                <w:lang w:val="en-ZA"/>
              </w:rPr>
            </w:pPr>
          </w:p>
          <w:p w14:paraId="569E33C8" w14:textId="77777777" w:rsidR="00B03185" w:rsidRPr="00605D25" w:rsidRDefault="00B03185" w:rsidP="003C5A2D">
            <w:pPr>
              <w:rPr>
                <w:rFonts w:ascii="Century Gothic" w:hAnsi="Century Gothic" w:cs="Arial"/>
                <w:szCs w:val="20"/>
                <w:lang w:val="en-ZA"/>
              </w:rPr>
            </w:pPr>
          </w:p>
        </w:tc>
      </w:tr>
    </w:tbl>
    <w:p w14:paraId="339CA1EF" w14:textId="77777777" w:rsidR="00B03185" w:rsidRDefault="00B03185" w:rsidP="00B03185">
      <w:pPr>
        <w:rPr>
          <w:rFonts w:ascii="Century Gothic" w:hAnsi="Century Gothic" w:cs="Arial"/>
          <w:szCs w:val="20"/>
          <w:lang w:val="en-ZA"/>
        </w:rPr>
      </w:pPr>
    </w:p>
    <w:p w14:paraId="1AFD1CA7"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43"/>
        <w:gridCol w:w="3677"/>
      </w:tblGrid>
      <w:tr w:rsidR="00B03185" w:rsidRPr="00605D25" w14:paraId="53A229C9" w14:textId="77777777" w:rsidTr="00B03185">
        <w:trPr>
          <w:trHeight w:val="113"/>
        </w:trPr>
        <w:tc>
          <w:tcPr>
            <w:tcW w:w="1701" w:type="dxa"/>
            <w:tcBorders>
              <w:top w:val="nil"/>
              <w:left w:val="nil"/>
              <w:bottom w:val="nil"/>
            </w:tcBorders>
            <w:shd w:val="clear" w:color="auto" w:fill="auto"/>
          </w:tcPr>
          <w:p w14:paraId="7B40E970" w14:textId="77777777" w:rsidR="00B03185" w:rsidRPr="00605D25" w:rsidRDefault="00B03185" w:rsidP="003C5A2D">
            <w:pPr>
              <w:rPr>
                <w:rFonts w:ascii="Century Gothic" w:hAnsi="Century Gothic" w:cs="Arial"/>
                <w:sz w:val="16"/>
                <w:szCs w:val="16"/>
                <w:lang w:val="en-ZA"/>
              </w:rPr>
            </w:pPr>
          </w:p>
        </w:tc>
        <w:tc>
          <w:tcPr>
            <w:tcW w:w="3643" w:type="dxa"/>
            <w:shd w:val="clear" w:color="auto" w:fill="auto"/>
          </w:tcPr>
          <w:p w14:paraId="0448656D"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Other main protection to be applied:</w:t>
            </w:r>
          </w:p>
          <w:p w14:paraId="6867C443"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(O/C, E/F, over/under voltage, over/under frequency, reverse power, back-up impedance, generator transformer back-up earth fault, </w:t>
            </w:r>
            <w:proofErr w:type="spellStart"/>
            <w:r w:rsidRPr="00605D25">
              <w:rPr>
                <w:rFonts w:ascii="Century Gothic" w:hAnsi="Century Gothic" w:cs="Arial"/>
                <w:szCs w:val="20"/>
                <w:lang w:val="en-ZA"/>
              </w:rPr>
              <w:t>HV</w:t>
            </w:r>
            <w:proofErr w:type="spellEnd"/>
            <w:r w:rsidRPr="00605D25">
              <w:rPr>
                <w:rFonts w:ascii="Century Gothic" w:hAnsi="Century Gothic" w:cs="Arial"/>
                <w:szCs w:val="20"/>
                <w:lang w:val="en-ZA"/>
              </w:rPr>
              <w:t xml:space="preserve"> breaker fail, </w:t>
            </w:r>
            <w:proofErr w:type="spellStart"/>
            <w:r w:rsidRPr="00605D25">
              <w:rPr>
                <w:rFonts w:ascii="Century Gothic" w:hAnsi="Century Gothic" w:cs="Arial"/>
                <w:szCs w:val="20"/>
                <w:lang w:val="en-ZA"/>
              </w:rPr>
              <w:t>HV</w:t>
            </w:r>
            <w:proofErr w:type="spellEnd"/>
            <w:r w:rsidRPr="00605D25">
              <w:rPr>
                <w:rFonts w:ascii="Century Gothic" w:hAnsi="Century Gothic" w:cs="Arial"/>
                <w:szCs w:val="20"/>
                <w:lang w:val="en-ZA"/>
              </w:rPr>
              <w:t xml:space="preserve"> breaker pole disagreement, etc.)</w:t>
            </w:r>
          </w:p>
        </w:tc>
        <w:tc>
          <w:tcPr>
            <w:tcW w:w="3677" w:type="dxa"/>
            <w:shd w:val="clear" w:color="auto" w:fill="auto"/>
          </w:tcPr>
          <w:p w14:paraId="6FE12AFC" w14:textId="77777777" w:rsidR="00B03185" w:rsidRPr="00605D25" w:rsidRDefault="00B03185" w:rsidP="003C5A2D">
            <w:pPr>
              <w:rPr>
                <w:rFonts w:ascii="Century Gothic" w:hAnsi="Century Gothic" w:cs="Arial"/>
                <w:szCs w:val="20"/>
                <w:lang w:val="en-ZA"/>
              </w:rPr>
            </w:pPr>
          </w:p>
          <w:p w14:paraId="2C3AEDEC" w14:textId="77777777" w:rsidR="00B03185" w:rsidRPr="00605D25" w:rsidRDefault="00B03185" w:rsidP="003C5A2D">
            <w:pPr>
              <w:rPr>
                <w:rFonts w:ascii="Century Gothic" w:hAnsi="Century Gothic" w:cs="Arial"/>
                <w:szCs w:val="20"/>
                <w:lang w:val="en-ZA"/>
              </w:rPr>
            </w:pPr>
          </w:p>
          <w:p w14:paraId="6BC6519F" w14:textId="77777777" w:rsidR="00B03185" w:rsidRPr="00605D25" w:rsidRDefault="00B03185" w:rsidP="003C5A2D">
            <w:pPr>
              <w:rPr>
                <w:rFonts w:ascii="Century Gothic" w:hAnsi="Century Gothic" w:cs="Arial"/>
                <w:szCs w:val="20"/>
                <w:lang w:val="en-ZA"/>
              </w:rPr>
            </w:pPr>
          </w:p>
          <w:p w14:paraId="32362744" w14:textId="77777777" w:rsidR="00B03185" w:rsidRPr="00605D25" w:rsidRDefault="00B03185" w:rsidP="003C5A2D">
            <w:pPr>
              <w:rPr>
                <w:rFonts w:ascii="Century Gothic" w:hAnsi="Century Gothic" w:cs="Arial"/>
                <w:szCs w:val="20"/>
                <w:lang w:val="en-ZA"/>
              </w:rPr>
            </w:pPr>
          </w:p>
          <w:p w14:paraId="628D21C2" w14:textId="77777777" w:rsidR="00B03185" w:rsidRPr="00605D25" w:rsidRDefault="00B03185" w:rsidP="003C5A2D">
            <w:pPr>
              <w:rPr>
                <w:rFonts w:ascii="Century Gothic" w:hAnsi="Century Gothic" w:cs="Arial"/>
                <w:szCs w:val="20"/>
                <w:lang w:val="en-ZA"/>
              </w:rPr>
            </w:pPr>
          </w:p>
          <w:p w14:paraId="5B55094F" w14:textId="77777777" w:rsidR="00B03185" w:rsidRPr="00605D25" w:rsidRDefault="00B03185" w:rsidP="003C5A2D">
            <w:pPr>
              <w:rPr>
                <w:rFonts w:ascii="Century Gothic" w:hAnsi="Century Gothic" w:cs="Arial"/>
                <w:szCs w:val="20"/>
                <w:lang w:val="en-ZA"/>
              </w:rPr>
            </w:pPr>
          </w:p>
          <w:p w14:paraId="685302E0" w14:textId="77777777" w:rsidR="00B03185" w:rsidRPr="00605D25" w:rsidRDefault="00B03185" w:rsidP="003C5A2D">
            <w:pPr>
              <w:rPr>
                <w:rFonts w:ascii="Century Gothic" w:hAnsi="Century Gothic" w:cs="Arial"/>
                <w:szCs w:val="20"/>
                <w:lang w:val="en-ZA"/>
              </w:rPr>
            </w:pPr>
          </w:p>
        </w:tc>
      </w:tr>
    </w:tbl>
    <w:p w14:paraId="0F29D8C4" w14:textId="77777777" w:rsidR="00B03185" w:rsidRDefault="00B03185" w:rsidP="00B03185">
      <w:pPr>
        <w:rPr>
          <w:rFonts w:ascii="Century Gothic" w:hAnsi="Century Gothic" w:cs="Arial"/>
          <w:szCs w:val="20"/>
          <w:lang w:val="en-ZA"/>
        </w:rPr>
      </w:pPr>
    </w:p>
    <w:p w14:paraId="536D9B63"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012"/>
        <w:gridCol w:w="2766"/>
        <w:gridCol w:w="3048"/>
        <w:gridCol w:w="494"/>
      </w:tblGrid>
      <w:tr w:rsidR="00B03185" w:rsidRPr="00605D25" w14:paraId="676379A7" w14:textId="77777777" w:rsidTr="00B03185">
        <w:trPr>
          <w:trHeight w:val="113"/>
        </w:trPr>
        <w:tc>
          <w:tcPr>
            <w:tcW w:w="1701" w:type="dxa"/>
            <w:tcBorders>
              <w:top w:val="nil"/>
              <w:left w:val="nil"/>
              <w:bottom w:val="nil"/>
            </w:tcBorders>
            <w:shd w:val="clear" w:color="auto" w:fill="auto"/>
          </w:tcPr>
          <w:p w14:paraId="2EEF0A0B" w14:textId="77777777" w:rsidR="00B03185" w:rsidRPr="00605D25" w:rsidRDefault="00B03185" w:rsidP="003C5A2D">
            <w:pPr>
              <w:rPr>
                <w:rFonts w:ascii="Century Gothic" w:hAnsi="Century Gothic" w:cs="Arial"/>
                <w:sz w:val="16"/>
                <w:szCs w:val="16"/>
                <w:lang w:val="en-ZA"/>
              </w:rPr>
            </w:pPr>
          </w:p>
        </w:tc>
        <w:tc>
          <w:tcPr>
            <w:tcW w:w="3778" w:type="dxa"/>
            <w:gridSpan w:val="2"/>
            <w:tcBorders>
              <w:bottom w:val="single" w:sz="4" w:space="0" w:color="auto"/>
            </w:tcBorders>
            <w:shd w:val="clear" w:color="auto" w:fill="auto"/>
          </w:tcPr>
          <w:p w14:paraId="2361231C"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Recording of </w:t>
            </w:r>
            <w:r>
              <w:rPr>
                <w:rFonts w:ascii="Century Gothic" w:hAnsi="Century Gothic" w:cs="Arial"/>
                <w:szCs w:val="20"/>
                <w:lang w:val="en-ZA"/>
              </w:rPr>
              <w:t>q</w:t>
            </w:r>
            <w:r w:rsidRPr="00605D25">
              <w:rPr>
                <w:rFonts w:ascii="Century Gothic" w:hAnsi="Century Gothic" w:cs="Arial"/>
                <w:szCs w:val="20"/>
                <w:lang w:val="en-ZA"/>
              </w:rPr>
              <w:t xml:space="preserve">uality of </w:t>
            </w:r>
            <w:r>
              <w:rPr>
                <w:rFonts w:ascii="Century Gothic" w:hAnsi="Century Gothic" w:cs="Arial"/>
                <w:szCs w:val="20"/>
                <w:lang w:val="en-ZA"/>
              </w:rPr>
              <w:t>s</w:t>
            </w:r>
            <w:r w:rsidRPr="00605D25">
              <w:rPr>
                <w:rFonts w:ascii="Century Gothic" w:hAnsi="Century Gothic" w:cs="Arial"/>
                <w:szCs w:val="20"/>
                <w:lang w:val="en-ZA"/>
              </w:rPr>
              <w:t>upply devices</w:t>
            </w:r>
          </w:p>
        </w:tc>
        <w:tc>
          <w:tcPr>
            <w:tcW w:w="3542" w:type="dxa"/>
            <w:gridSpan w:val="2"/>
            <w:tcBorders>
              <w:bottom w:val="single" w:sz="4" w:space="0" w:color="auto"/>
            </w:tcBorders>
            <w:shd w:val="clear" w:color="auto" w:fill="auto"/>
          </w:tcPr>
          <w:p w14:paraId="608CBE37" w14:textId="77777777" w:rsidR="00B03185" w:rsidRPr="00605D25" w:rsidRDefault="00B03185" w:rsidP="003C5A2D">
            <w:pPr>
              <w:rPr>
                <w:rFonts w:ascii="Century Gothic" w:hAnsi="Century Gothic" w:cs="Arial"/>
                <w:szCs w:val="20"/>
                <w:lang w:val="en-ZA"/>
              </w:rPr>
            </w:pPr>
          </w:p>
          <w:p w14:paraId="126A240B" w14:textId="77777777" w:rsidR="00B03185" w:rsidRPr="00605D25" w:rsidRDefault="00B03185" w:rsidP="003C5A2D">
            <w:pPr>
              <w:rPr>
                <w:rFonts w:ascii="Century Gothic" w:hAnsi="Century Gothic" w:cs="Arial"/>
                <w:szCs w:val="20"/>
                <w:lang w:val="en-ZA"/>
              </w:rPr>
            </w:pPr>
          </w:p>
          <w:p w14:paraId="175FE189" w14:textId="77777777" w:rsidR="00B03185" w:rsidRPr="00605D25" w:rsidRDefault="00B03185" w:rsidP="003C5A2D">
            <w:pPr>
              <w:rPr>
                <w:rFonts w:ascii="Century Gothic" w:hAnsi="Century Gothic" w:cs="Arial"/>
                <w:szCs w:val="20"/>
                <w:lang w:val="en-ZA"/>
              </w:rPr>
            </w:pPr>
          </w:p>
          <w:p w14:paraId="545BF8C5" w14:textId="77777777" w:rsidR="00B03185" w:rsidRPr="00605D25" w:rsidRDefault="00B03185" w:rsidP="003C5A2D">
            <w:pPr>
              <w:rPr>
                <w:rFonts w:ascii="Century Gothic" w:hAnsi="Century Gothic" w:cs="Arial"/>
                <w:szCs w:val="20"/>
                <w:lang w:val="en-ZA"/>
              </w:rPr>
            </w:pPr>
          </w:p>
        </w:tc>
      </w:tr>
      <w:tr w:rsidR="00B03185" w:rsidRPr="00605D25" w14:paraId="1B17013E" w14:textId="77777777" w:rsidTr="00B03185">
        <w:trPr>
          <w:trHeight w:val="113"/>
        </w:trPr>
        <w:tc>
          <w:tcPr>
            <w:tcW w:w="1701" w:type="dxa"/>
            <w:tcBorders>
              <w:top w:val="nil"/>
              <w:left w:val="nil"/>
              <w:bottom w:val="nil"/>
              <w:right w:val="nil"/>
            </w:tcBorders>
            <w:shd w:val="clear" w:color="auto" w:fill="auto"/>
          </w:tcPr>
          <w:p w14:paraId="6E3EDE92" w14:textId="77777777" w:rsidR="00B03185" w:rsidRDefault="00B03185" w:rsidP="003C5A2D">
            <w:pPr>
              <w:rPr>
                <w:rFonts w:ascii="Century Gothic" w:hAnsi="Century Gothic" w:cs="Arial"/>
                <w:sz w:val="16"/>
                <w:szCs w:val="16"/>
                <w:lang w:val="en-ZA"/>
              </w:rPr>
            </w:pPr>
          </w:p>
          <w:p w14:paraId="7CED7E3F" w14:textId="77777777" w:rsidR="00B03185" w:rsidRPr="00605D25" w:rsidRDefault="00B03185" w:rsidP="003C5A2D">
            <w:pPr>
              <w:rPr>
                <w:rFonts w:ascii="Century Gothic" w:hAnsi="Century Gothic" w:cs="Arial"/>
                <w:sz w:val="16"/>
                <w:szCs w:val="16"/>
                <w:lang w:val="en-ZA"/>
              </w:rPr>
            </w:pPr>
          </w:p>
        </w:tc>
        <w:tc>
          <w:tcPr>
            <w:tcW w:w="3778" w:type="dxa"/>
            <w:gridSpan w:val="2"/>
            <w:tcBorders>
              <w:left w:val="nil"/>
              <w:bottom w:val="nil"/>
              <w:right w:val="nil"/>
            </w:tcBorders>
            <w:shd w:val="clear" w:color="auto" w:fill="auto"/>
          </w:tcPr>
          <w:p w14:paraId="3E1136CA" w14:textId="77777777" w:rsidR="00B03185" w:rsidRPr="00605D25" w:rsidRDefault="00B03185" w:rsidP="003C5A2D">
            <w:pPr>
              <w:rPr>
                <w:rFonts w:ascii="Century Gothic" w:hAnsi="Century Gothic" w:cs="Arial"/>
                <w:szCs w:val="20"/>
                <w:lang w:val="en-ZA"/>
              </w:rPr>
            </w:pPr>
          </w:p>
        </w:tc>
        <w:tc>
          <w:tcPr>
            <w:tcW w:w="3542" w:type="dxa"/>
            <w:gridSpan w:val="2"/>
            <w:tcBorders>
              <w:left w:val="nil"/>
              <w:bottom w:val="nil"/>
              <w:right w:val="nil"/>
            </w:tcBorders>
            <w:shd w:val="clear" w:color="auto" w:fill="auto"/>
          </w:tcPr>
          <w:p w14:paraId="356FBF9F" w14:textId="77777777" w:rsidR="00B03185" w:rsidRPr="00605D25" w:rsidRDefault="00B03185" w:rsidP="003C5A2D">
            <w:pPr>
              <w:rPr>
                <w:rFonts w:ascii="Century Gothic" w:hAnsi="Century Gothic" w:cs="Arial"/>
                <w:szCs w:val="20"/>
                <w:lang w:val="en-ZA"/>
              </w:rPr>
            </w:pPr>
          </w:p>
        </w:tc>
      </w:tr>
      <w:tr w:rsidR="00B03185" w:rsidRPr="00605D25" w14:paraId="074A5BC9" w14:textId="77777777" w:rsidTr="00B03185">
        <w:tc>
          <w:tcPr>
            <w:tcW w:w="2713" w:type="dxa"/>
            <w:gridSpan w:val="2"/>
            <w:tcBorders>
              <w:top w:val="nil"/>
              <w:left w:val="nil"/>
              <w:bottom w:val="nil"/>
              <w:right w:val="nil"/>
            </w:tcBorders>
            <w:shd w:val="clear" w:color="auto" w:fill="auto"/>
          </w:tcPr>
          <w:p w14:paraId="5C977021" w14:textId="77777777" w:rsidR="00B03185" w:rsidRPr="00605D25" w:rsidRDefault="00B03185" w:rsidP="003C5A2D">
            <w:pPr>
              <w:rPr>
                <w:rFonts w:ascii="Century Gothic" w:hAnsi="Century Gothic" w:cs="Arial"/>
                <w:b/>
                <w:szCs w:val="20"/>
                <w:lang w:val="en-ZA"/>
              </w:rPr>
            </w:pPr>
          </w:p>
        </w:tc>
        <w:tc>
          <w:tcPr>
            <w:tcW w:w="5814" w:type="dxa"/>
            <w:gridSpan w:val="2"/>
            <w:tcBorders>
              <w:top w:val="nil"/>
              <w:left w:val="nil"/>
            </w:tcBorders>
            <w:shd w:val="clear" w:color="auto" w:fill="auto"/>
          </w:tcPr>
          <w:p w14:paraId="38B57C34" w14:textId="77777777" w:rsidR="00B03185" w:rsidRPr="00605D25" w:rsidRDefault="00B03185" w:rsidP="003C5A2D">
            <w:pPr>
              <w:rPr>
                <w:rFonts w:ascii="Century Gothic" w:hAnsi="Century Gothic" w:cs="Arial"/>
                <w:szCs w:val="20"/>
                <w:lang w:val="en-ZA"/>
              </w:rPr>
            </w:pPr>
          </w:p>
        </w:tc>
        <w:tc>
          <w:tcPr>
            <w:tcW w:w="494" w:type="dxa"/>
            <w:shd w:val="clear" w:color="auto" w:fill="auto"/>
          </w:tcPr>
          <w:p w14:paraId="256AA50B" w14:textId="77777777" w:rsidR="00B03185" w:rsidRPr="00605D25" w:rsidRDefault="00B03185" w:rsidP="003C5A2D">
            <w:pPr>
              <w:jc w:val="center"/>
              <w:rPr>
                <w:rFonts w:ascii="Century Gothic" w:hAnsi="Century Gothic" w:cs="Arial"/>
                <w:szCs w:val="20"/>
                <w:lang w:val="en-ZA"/>
              </w:rPr>
            </w:pPr>
            <w:r w:rsidRPr="00605D25">
              <w:rPr>
                <w:rFonts w:ascii="Century Gothic" w:hAnsi="Century Gothic" w:cs="Arial"/>
                <w:b/>
                <w:szCs w:val="20"/>
                <w:lang w:val="en-ZA"/>
              </w:rPr>
              <w:sym w:font="Wingdings" w:char="F0FC"/>
            </w:r>
          </w:p>
        </w:tc>
      </w:tr>
      <w:tr w:rsidR="00B03185" w:rsidRPr="00605D25" w14:paraId="57582269" w14:textId="77777777" w:rsidTr="00B03185">
        <w:trPr>
          <w:trHeight w:val="340"/>
        </w:trPr>
        <w:tc>
          <w:tcPr>
            <w:tcW w:w="2713" w:type="dxa"/>
            <w:gridSpan w:val="2"/>
            <w:vMerge w:val="restart"/>
            <w:tcBorders>
              <w:top w:val="nil"/>
              <w:left w:val="nil"/>
              <w:bottom w:val="nil"/>
            </w:tcBorders>
            <w:shd w:val="clear" w:color="auto" w:fill="auto"/>
          </w:tcPr>
          <w:p w14:paraId="4AAFD7C1"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lastRenderedPageBreak/>
              <w:t xml:space="preserve">List of </w:t>
            </w:r>
            <w:r>
              <w:rPr>
                <w:rFonts w:ascii="Century Gothic" w:hAnsi="Century Gothic" w:cs="Arial"/>
                <w:b/>
                <w:szCs w:val="20"/>
                <w:lang w:val="en-ZA"/>
              </w:rPr>
              <w:t>r</w:t>
            </w:r>
            <w:r w:rsidRPr="00605D25">
              <w:rPr>
                <w:rFonts w:ascii="Century Gothic" w:hAnsi="Century Gothic" w:cs="Arial"/>
                <w:b/>
                <w:szCs w:val="20"/>
                <w:lang w:val="en-ZA"/>
              </w:rPr>
              <w:t xml:space="preserve">egulatory </w:t>
            </w:r>
            <w:r>
              <w:rPr>
                <w:rFonts w:ascii="Century Gothic" w:hAnsi="Century Gothic" w:cs="Arial"/>
                <w:b/>
                <w:szCs w:val="20"/>
                <w:lang w:val="en-ZA"/>
              </w:rPr>
              <w:t>a</w:t>
            </w:r>
            <w:r w:rsidRPr="00605D25">
              <w:rPr>
                <w:rFonts w:ascii="Century Gothic" w:hAnsi="Century Gothic" w:cs="Arial"/>
                <w:b/>
                <w:szCs w:val="20"/>
                <w:lang w:val="en-ZA"/>
              </w:rPr>
              <w:t xml:space="preserve">pprovals, </w:t>
            </w:r>
            <w:r>
              <w:rPr>
                <w:rFonts w:ascii="Century Gothic" w:hAnsi="Century Gothic" w:cs="Arial"/>
                <w:b/>
                <w:szCs w:val="20"/>
                <w:lang w:val="en-ZA"/>
              </w:rPr>
              <w:t>r</w:t>
            </w:r>
            <w:r w:rsidRPr="00605D25">
              <w:rPr>
                <w:rFonts w:ascii="Century Gothic" w:hAnsi="Century Gothic" w:cs="Arial"/>
                <w:b/>
                <w:szCs w:val="20"/>
                <w:lang w:val="en-ZA"/>
              </w:rPr>
              <w:t xml:space="preserve">equirements and </w:t>
            </w:r>
            <w:r>
              <w:rPr>
                <w:rFonts w:ascii="Century Gothic" w:hAnsi="Century Gothic" w:cs="Arial"/>
                <w:b/>
                <w:szCs w:val="20"/>
                <w:lang w:val="en-ZA"/>
              </w:rPr>
              <w:t>n</w:t>
            </w:r>
            <w:r w:rsidRPr="00605D25">
              <w:rPr>
                <w:rFonts w:ascii="Century Gothic" w:hAnsi="Century Gothic" w:cs="Arial"/>
                <w:b/>
                <w:szCs w:val="20"/>
                <w:lang w:val="en-ZA"/>
              </w:rPr>
              <w:t xml:space="preserve">ormative </w:t>
            </w:r>
            <w:r>
              <w:rPr>
                <w:rFonts w:ascii="Century Gothic" w:hAnsi="Century Gothic" w:cs="Arial"/>
                <w:b/>
                <w:szCs w:val="20"/>
                <w:lang w:val="en-ZA"/>
              </w:rPr>
              <w:t>r</w:t>
            </w:r>
            <w:r w:rsidRPr="00605D25">
              <w:rPr>
                <w:rFonts w:ascii="Century Gothic" w:hAnsi="Century Gothic" w:cs="Arial"/>
                <w:b/>
                <w:szCs w:val="20"/>
                <w:lang w:val="en-ZA"/>
              </w:rPr>
              <w:t>eferences</w:t>
            </w:r>
            <w:r w:rsidRPr="00650462">
              <w:rPr>
                <w:rFonts w:ascii="Century Gothic" w:hAnsi="Century Gothic" w:cs="Arial"/>
                <w:b/>
                <w:szCs w:val="20"/>
                <w:vertAlign w:val="superscript"/>
                <w:lang w:val="en-ZA"/>
              </w:rPr>
              <w:footnoteReference w:id="11"/>
            </w:r>
            <w:r w:rsidRPr="00605D25">
              <w:rPr>
                <w:rFonts w:ascii="Century Gothic" w:hAnsi="Century Gothic" w:cs="Arial"/>
                <w:b/>
                <w:szCs w:val="20"/>
                <w:lang w:val="en-ZA"/>
              </w:rPr>
              <w:t>:</w:t>
            </w:r>
          </w:p>
          <w:p w14:paraId="56F4E79F"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(Tick appropriate box or </w:t>
            </w:r>
            <w:r>
              <w:rPr>
                <w:rFonts w:ascii="Century Gothic" w:hAnsi="Century Gothic" w:cs="Arial"/>
                <w:sz w:val="16"/>
                <w:szCs w:val="16"/>
                <w:lang w:val="en-ZA"/>
              </w:rPr>
              <w:t xml:space="preserve">mark not applicable </w:t>
            </w:r>
            <w:r w:rsidRPr="00605D25">
              <w:rPr>
                <w:rFonts w:ascii="Century Gothic" w:hAnsi="Century Gothic" w:cs="Arial"/>
                <w:sz w:val="16"/>
                <w:szCs w:val="16"/>
                <w:lang w:val="en-ZA"/>
              </w:rPr>
              <w:t>N/A)</w:t>
            </w:r>
          </w:p>
        </w:tc>
        <w:tc>
          <w:tcPr>
            <w:tcW w:w="5814" w:type="dxa"/>
            <w:gridSpan w:val="2"/>
            <w:shd w:val="clear" w:color="auto" w:fill="auto"/>
          </w:tcPr>
          <w:p w14:paraId="0C6696CE"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 xml:space="preserve">Electricity Regulation Act, Act 4 of 2006 and Electricity Regulation Amendment Act, </w:t>
            </w:r>
            <w:r>
              <w:rPr>
                <w:rFonts w:ascii="Century Gothic" w:hAnsi="Century Gothic" w:cs="Arial"/>
                <w:sz w:val="16"/>
                <w:szCs w:val="16"/>
                <w:lang w:val="en-ZA"/>
              </w:rPr>
              <w:t xml:space="preserve">Act 28 of </w:t>
            </w:r>
            <w:r w:rsidRPr="00A65FBE">
              <w:rPr>
                <w:rFonts w:ascii="Century Gothic" w:hAnsi="Century Gothic" w:cs="Arial"/>
                <w:sz w:val="16"/>
                <w:szCs w:val="16"/>
                <w:lang w:val="en-ZA"/>
              </w:rPr>
              <w:t>200</w:t>
            </w:r>
            <w:r>
              <w:rPr>
                <w:rFonts w:ascii="Century Gothic" w:hAnsi="Century Gothic" w:cs="Arial"/>
                <w:sz w:val="16"/>
                <w:szCs w:val="16"/>
                <w:lang w:val="en-ZA"/>
              </w:rPr>
              <w:t>7</w:t>
            </w:r>
          </w:p>
        </w:tc>
        <w:tc>
          <w:tcPr>
            <w:tcW w:w="494" w:type="dxa"/>
            <w:shd w:val="clear" w:color="auto" w:fill="auto"/>
          </w:tcPr>
          <w:p w14:paraId="56B420B8" w14:textId="77777777" w:rsidR="00B03185" w:rsidRPr="00A65FBE" w:rsidRDefault="00B03185" w:rsidP="003C5A2D">
            <w:pPr>
              <w:rPr>
                <w:rFonts w:ascii="Century Gothic" w:hAnsi="Century Gothic" w:cs="Arial"/>
                <w:sz w:val="16"/>
                <w:szCs w:val="16"/>
                <w:lang w:val="en-ZA"/>
              </w:rPr>
            </w:pPr>
          </w:p>
        </w:tc>
      </w:tr>
      <w:tr w:rsidR="00B03185" w:rsidRPr="00605D25" w14:paraId="33E7EB73" w14:textId="77777777" w:rsidTr="00B03185">
        <w:trPr>
          <w:trHeight w:val="173"/>
        </w:trPr>
        <w:tc>
          <w:tcPr>
            <w:tcW w:w="2713" w:type="dxa"/>
            <w:gridSpan w:val="2"/>
            <w:vMerge/>
            <w:tcBorders>
              <w:top w:val="nil"/>
              <w:left w:val="nil"/>
              <w:bottom w:val="nil"/>
            </w:tcBorders>
            <w:shd w:val="clear" w:color="auto" w:fill="auto"/>
          </w:tcPr>
          <w:p w14:paraId="6B2D01BD"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38A8A992"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Occupational Health &amp; Safety Act, No. 85 of 1993 as amended</w:t>
            </w:r>
          </w:p>
        </w:tc>
        <w:tc>
          <w:tcPr>
            <w:tcW w:w="494" w:type="dxa"/>
            <w:shd w:val="clear" w:color="auto" w:fill="auto"/>
          </w:tcPr>
          <w:p w14:paraId="397E0DE5" w14:textId="77777777" w:rsidR="00B03185" w:rsidRPr="00A65FBE" w:rsidRDefault="00B03185" w:rsidP="003C5A2D">
            <w:pPr>
              <w:rPr>
                <w:rFonts w:ascii="Century Gothic" w:hAnsi="Century Gothic" w:cs="Arial"/>
                <w:sz w:val="16"/>
                <w:szCs w:val="16"/>
                <w:lang w:val="en-ZA"/>
              </w:rPr>
            </w:pPr>
          </w:p>
        </w:tc>
      </w:tr>
      <w:tr w:rsidR="00B03185" w:rsidRPr="00605D25" w14:paraId="2297FAC3" w14:textId="77777777" w:rsidTr="00B03185">
        <w:trPr>
          <w:trHeight w:val="99"/>
        </w:trPr>
        <w:tc>
          <w:tcPr>
            <w:tcW w:w="2713" w:type="dxa"/>
            <w:gridSpan w:val="2"/>
            <w:vMerge/>
            <w:tcBorders>
              <w:top w:val="nil"/>
              <w:left w:val="nil"/>
              <w:bottom w:val="nil"/>
            </w:tcBorders>
            <w:shd w:val="clear" w:color="auto" w:fill="auto"/>
          </w:tcPr>
          <w:p w14:paraId="63406BC6"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39737255"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South African Distribution Code (all parts)</w:t>
            </w:r>
          </w:p>
        </w:tc>
        <w:tc>
          <w:tcPr>
            <w:tcW w:w="494" w:type="dxa"/>
            <w:shd w:val="clear" w:color="auto" w:fill="auto"/>
          </w:tcPr>
          <w:p w14:paraId="1CF5F3D5" w14:textId="77777777" w:rsidR="00B03185" w:rsidRPr="00A65FBE" w:rsidRDefault="00B03185" w:rsidP="003C5A2D">
            <w:pPr>
              <w:rPr>
                <w:rFonts w:ascii="Century Gothic" w:hAnsi="Century Gothic" w:cs="Arial"/>
                <w:sz w:val="16"/>
                <w:szCs w:val="16"/>
                <w:lang w:val="en-ZA"/>
              </w:rPr>
            </w:pPr>
          </w:p>
        </w:tc>
      </w:tr>
      <w:tr w:rsidR="00B03185" w:rsidRPr="00605D25" w14:paraId="65FCCB70" w14:textId="77777777" w:rsidTr="00B03185">
        <w:trPr>
          <w:trHeight w:val="99"/>
        </w:trPr>
        <w:tc>
          <w:tcPr>
            <w:tcW w:w="2713" w:type="dxa"/>
            <w:gridSpan w:val="2"/>
            <w:vMerge/>
            <w:tcBorders>
              <w:top w:val="nil"/>
              <w:left w:val="nil"/>
              <w:bottom w:val="nil"/>
            </w:tcBorders>
            <w:shd w:val="clear" w:color="auto" w:fill="auto"/>
          </w:tcPr>
          <w:p w14:paraId="3B7BD026"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17ED1C52"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South African Grid Code (all parts)</w:t>
            </w:r>
          </w:p>
        </w:tc>
        <w:tc>
          <w:tcPr>
            <w:tcW w:w="494" w:type="dxa"/>
            <w:shd w:val="clear" w:color="auto" w:fill="auto"/>
          </w:tcPr>
          <w:p w14:paraId="7E643972" w14:textId="77777777" w:rsidR="00B03185" w:rsidRPr="00A65FBE" w:rsidRDefault="00B03185" w:rsidP="003C5A2D">
            <w:pPr>
              <w:rPr>
                <w:rFonts w:ascii="Century Gothic" w:hAnsi="Century Gothic" w:cs="Arial"/>
                <w:sz w:val="16"/>
                <w:szCs w:val="16"/>
                <w:lang w:val="en-ZA"/>
              </w:rPr>
            </w:pPr>
          </w:p>
        </w:tc>
      </w:tr>
      <w:tr w:rsidR="00B03185" w:rsidRPr="00605D25" w14:paraId="5B7D2D27" w14:textId="77777777" w:rsidTr="00B03185">
        <w:trPr>
          <w:trHeight w:val="99"/>
        </w:trPr>
        <w:tc>
          <w:tcPr>
            <w:tcW w:w="2713" w:type="dxa"/>
            <w:gridSpan w:val="2"/>
            <w:vMerge/>
            <w:tcBorders>
              <w:top w:val="nil"/>
              <w:left w:val="nil"/>
              <w:bottom w:val="nil"/>
            </w:tcBorders>
            <w:shd w:val="clear" w:color="auto" w:fill="auto"/>
          </w:tcPr>
          <w:p w14:paraId="2E157FCD"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09D49579"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South African Renewable Power Plants Grid Code</w:t>
            </w:r>
          </w:p>
        </w:tc>
        <w:tc>
          <w:tcPr>
            <w:tcW w:w="494" w:type="dxa"/>
            <w:shd w:val="clear" w:color="auto" w:fill="auto"/>
          </w:tcPr>
          <w:p w14:paraId="3B76E6B3" w14:textId="77777777" w:rsidR="00B03185" w:rsidRPr="00A65FBE" w:rsidRDefault="00B03185" w:rsidP="003C5A2D">
            <w:pPr>
              <w:rPr>
                <w:rFonts w:ascii="Century Gothic" w:hAnsi="Century Gothic" w:cs="Arial"/>
                <w:sz w:val="16"/>
                <w:szCs w:val="16"/>
                <w:lang w:val="en-ZA"/>
              </w:rPr>
            </w:pPr>
          </w:p>
        </w:tc>
      </w:tr>
      <w:tr w:rsidR="00B03185" w:rsidRPr="00605D25" w14:paraId="120C7B29" w14:textId="77777777" w:rsidTr="00B03185">
        <w:trPr>
          <w:trHeight w:val="99"/>
        </w:trPr>
        <w:tc>
          <w:tcPr>
            <w:tcW w:w="2713" w:type="dxa"/>
            <w:gridSpan w:val="2"/>
            <w:vMerge/>
            <w:tcBorders>
              <w:top w:val="nil"/>
              <w:left w:val="nil"/>
              <w:bottom w:val="nil"/>
            </w:tcBorders>
            <w:shd w:val="clear" w:color="auto" w:fill="auto"/>
          </w:tcPr>
          <w:p w14:paraId="6C3A1FFC"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0CE9F931" w14:textId="77777777" w:rsidR="00B03185" w:rsidRPr="00A65FBE" w:rsidRDefault="00B03185" w:rsidP="003C5A2D">
            <w:pPr>
              <w:rPr>
                <w:rFonts w:ascii="Century Gothic" w:hAnsi="Century Gothic" w:cs="Arial"/>
                <w:sz w:val="16"/>
                <w:szCs w:val="16"/>
                <w:lang w:val="en-ZA"/>
              </w:rPr>
            </w:pPr>
            <w:r w:rsidRPr="00183D7F">
              <w:rPr>
                <w:rFonts w:ascii="Century Gothic" w:hAnsi="Century Gothic" w:cs="Arial"/>
                <w:sz w:val="16"/>
                <w:szCs w:val="16"/>
                <w:highlight w:val="yellow"/>
                <w:lang w:val="en-ZA"/>
              </w:rPr>
              <w:t>Municipality of ____________________</w:t>
            </w:r>
            <w:r w:rsidRPr="00A65FBE">
              <w:rPr>
                <w:rFonts w:ascii="Century Gothic" w:hAnsi="Century Gothic" w:cs="Arial"/>
                <w:sz w:val="16"/>
                <w:szCs w:val="16"/>
                <w:lang w:val="en-ZA"/>
              </w:rPr>
              <w:t>Electricity Supply By-Law</w:t>
            </w:r>
          </w:p>
        </w:tc>
        <w:tc>
          <w:tcPr>
            <w:tcW w:w="494" w:type="dxa"/>
            <w:shd w:val="clear" w:color="auto" w:fill="auto"/>
          </w:tcPr>
          <w:p w14:paraId="07097CFC" w14:textId="77777777" w:rsidR="00B03185" w:rsidRPr="00A65FBE" w:rsidRDefault="00B03185" w:rsidP="003C5A2D">
            <w:pPr>
              <w:rPr>
                <w:rFonts w:ascii="Century Gothic" w:hAnsi="Century Gothic" w:cs="Arial"/>
                <w:sz w:val="16"/>
                <w:szCs w:val="16"/>
                <w:lang w:val="en-ZA"/>
              </w:rPr>
            </w:pPr>
          </w:p>
        </w:tc>
      </w:tr>
      <w:tr w:rsidR="00B03185" w:rsidRPr="00605D25" w14:paraId="210A5ADB" w14:textId="77777777" w:rsidTr="00B03185">
        <w:trPr>
          <w:trHeight w:val="181"/>
        </w:trPr>
        <w:tc>
          <w:tcPr>
            <w:tcW w:w="2713" w:type="dxa"/>
            <w:gridSpan w:val="2"/>
            <w:tcBorders>
              <w:top w:val="nil"/>
              <w:left w:val="nil"/>
              <w:bottom w:val="nil"/>
            </w:tcBorders>
            <w:shd w:val="clear" w:color="auto" w:fill="auto"/>
          </w:tcPr>
          <w:p w14:paraId="03DD7C6F"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62FB6C10"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 xml:space="preserve">SANS 474 / </w:t>
            </w:r>
            <w:proofErr w:type="spellStart"/>
            <w:r w:rsidRPr="00A65FBE">
              <w:rPr>
                <w:rFonts w:ascii="Century Gothic" w:hAnsi="Century Gothic" w:cs="Arial"/>
                <w:sz w:val="16"/>
                <w:szCs w:val="16"/>
                <w:lang w:val="en-ZA"/>
              </w:rPr>
              <w:t>NRS</w:t>
            </w:r>
            <w:proofErr w:type="spellEnd"/>
            <w:r w:rsidRPr="00A65FBE">
              <w:rPr>
                <w:rFonts w:ascii="Century Gothic" w:hAnsi="Century Gothic" w:cs="Arial"/>
                <w:sz w:val="16"/>
                <w:szCs w:val="16"/>
                <w:lang w:val="en-ZA"/>
              </w:rPr>
              <w:t xml:space="preserve"> 057  : Code of Practice for Electricity Metering </w:t>
            </w:r>
          </w:p>
        </w:tc>
        <w:tc>
          <w:tcPr>
            <w:tcW w:w="494" w:type="dxa"/>
            <w:shd w:val="clear" w:color="auto" w:fill="auto"/>
          </w:tcPr>
          <w:p w14:paraId="626D956D" w14:textId="77777777" w:rsidR="00B03185" w:rsidRPr="00A65FBE" w:rsidRDefault="00B03185" w:rsidP="003C5A2D">
            <w:pPr>
              <w:rPr>
                <w:rFonts w:ascii="Century Gothic" w:hAnsi="Century Gothic" w:cs="Arial"/>
                <w:sz w:val="16"/>
                <w:szCs w:val="16"/>
                <w:lang w:val="en-ZA"/>
              </w:rPr>
            </w:pPr>
          </w:p>
        </w:tc>
      </w:tr>
      <w:tr w:rsidR="00B03185" w:rsidRPr="00605D25" w14:paraId="1F71FA81" w14:textId="77777777" w:rsidTr="00B03185">
        <w:trPr>
          <w:trHeight w:val="99"/>
        </w:trPr>
        <w:tc>
          <w:tcPr>
            <w:tcW w:w="2713" w:type="dxa"/>
            <w:gridSpan w:val="2"/>
            <w:tcBorders>
              <w:top w:val="nil"/>
              <w:left w:val="nil"/>
              <w:bottom w:val="nil"/>
            </w:tcBorders>
            <w:shd w:val="clear" w:color="auto" w:fill="auto"/>
          </w:tcPr>
          <w:p w14:paraId="254C3863"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781BE39C"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SANS 10142- Parts 1 to 4: The wiring of premises</w:t>
            </w:r>
            <w:r>
              <w:rPr>
                <w:rFonts w:ascii="Century Gothic" w:hAnsi="Century Gothic" w:cs="Arial"/>
                <w:sz w:val="16"/>
                <w:szCs w:val="16"/>
                <w:lang w:val="en-ZA"/>
              </w:rPr>
              <w:t xml:space="preserve"> (as amended and published)</w:t>
            </w:r>
            <w:r w:rsidRPr="00A65FBE">
              <w:rPr>
                <w:rFonts w:ascii="Century Gothic" w:hAnsi="Century Gothic" w:cs="Arial"/>
                <w:sz w:val="16"/>
                <w:szCs w:val="16"/>
                <w:lang w:val="en-ZA"/>
              </w:rPr>
              <w:t xml:space="preserve">  </w:t>
            </w:r>
          </w:p>
        </w:tc>
        <w:tc>
          <w:tcPr>
            <w:tcW w:w="494" w:type="dxa"/>
            <w:shd w:val="clear" w:color="auto" w:fill="auto"/>
          </w:tcPr>
          <w:p w14:paraId="60F7D9F8" w14:textId="77777777" w:rsidR="00B03185" w:rsidRPr="00A65FBE" w:rsidRDefault="00B03185" w:rsidP="003C5A2D">
            <w:pPr>
              <w:rPr>
                <w:rFonts w:ascii="Century Gothic" w:hAnsi="Century Gothic" w:cs="Arial"/>
                <w:sz w:val="16"/>
                <w:szCs w:val="16"/>
                <w:lang w:val="en-ZA"/>
              </w:rPr>
            </w:pPr>
          </w:p>
        </w:tc>
      </w:tr>
      <w:tr w:rsidR="00B03185" w:rsidRPr="00605D25" w14:paraId="316A5800" w14:textId="77777777" w:rsidTr="00B03185">
        <w:trPr>
          <w:trHeight w:val="99"/>
        </w:trPr>
        <w:tc>
          <w:tcPr>
            <w:tcW w:w="2713" w:type="dxa"/>
            <w:gridSpan w:val="2"/>
            <w:tcBorders>
              <w:top w:val="nil"/>
              <w:left w:val="nil"/>
              <w:bottom w:val="nil"/>
            </w:tcBorders>
            <w:shd w:val="clear" w:color="auto" w:fill="auto"/>
          </w:tcPr>
          <w:p w14:paraId="72A3E08E"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13EAA28C" w14:textId="77777777" w:rsidR="00B03185" w:rsidRPr="00A65FBE" w:rsidRDefault="00B03185" w:rsidP="003C5A2D">
            <w:pPr>
              <w:rPr>
                <w:rFonts w:ascii="Century Gothic" w:hAnsi="Century Gothic" w:cs="Arial"/>
                <w:sz w:val="16"/>
                <w:szCs w:val="16"/>
                <w:lang w:val="en-ZA"/>
              </w:rPr>
            </w:pPr>
            <w:proofErr w:type="spellStart"/>
            <w:r w:rsidRPr="00A65FBE">
              <w:rPr>
                <w:rFonts w:ascii="Century Gothic" w:hAnsi="Century Gothic" w:cs="Arial"/>
                <w:sz w:val="16"/>
                <w:szCs w:val="16"/>
                <w:lang w:val="en-ZA"/>
              </w:rPr>
              <w:t>NRS</w:t>
            </w:r>
            <w:proofErr w:type="spellEnd"/>
            <w:r w:rsidRPr="00A65FBE">
              <w:rPr>
                <w:rFonts w:ascii="Century Gothic" w:hAnsi="Century Gothic" w:cs="Arial"/>
                <w:sz w:val="16"/>
                <w:szCs w:val="16"/>
                <w:lang w:val="en-ZA"/>
              </w:rPr>
              <w:t xml:space="preserve"> 048: Electricity Supply – Quality of Supply</w:t>
            </w:r>
          </w:p>
        </w:tc>
        <w:tc>
          <w:tcPr>
            <w:tcW w:w="494" w:type="dxa"/>
            <w:shd w:val="clear" w:color="auto" w:fill="auto"/>
          </w:tcPr>
          <w:p w14:paraId="2B6A8B2F" w14:textId="77777777" w:rsidR="00B03185" w:rsidRPr="00A65FBE" w:rsidRDefault="00B03185" w:rsidP="003C5A2D">
            <w:pPr>
              <w:rPr>
                <w:rFonts w:ascii="Century Gothic" w:hAnsi="Century Gothic" w:cs="Arial"/>
                <w:sz w:val="16"/>
                <w:szCs w:val="16"/>
                <w:lang w:val="en-ZA"/>
              </w:rPr>
            </w:pPr>
          </w:p>
        </w:tc>
      </w:tr>
      <w:tr w:rsidR="00B03185" w:rsidRPr="00605D25" w14:paraId="0ABD4312" w14:textId="77777777" w:rsidTr="00B03185">
        <w:trPr>
          <w:trHeight w:val="99"/>
        </w:trPr>
        <w:tc>
          <w:tcPr>
            <w:tcW w:w="2713" w:type="dxa"/>
            <w:gridSpan w:val="2"/>
            <w:tcBorders>
              <w:top w:val="nil"/>
              <w:left w:val="nil"/>
              <w:bottom w:val="nil"/>
            </w:tcBorders>
            <w:shd w:val="clear" w:color="auto" w:fill="auto"/>
          </w:tcPr>
          <w:p w14:paraId="57BECE3E"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4DFAFCFC" w14:textId="77777777" w:rsidR="00B03185" w:rsidRPr="00A65FBE" w:rsidRDefault="00B03185" w:rsidP="003C5A2D">
            <w:pPr>
              <w:rPr>
                <w:rFonts w:ascii="Century Gothic" w:hAnsi="Century Gothic" w:cs="Arial"/>
                <w:sz w:val="16"/>
                <w:szCs w:val="16"/>
                <w:lang w:val="en-ZA"/>
              </w:rPr>
            </w:pPr>
            <w:proofErr w:type="spellStart"/>
            <w:r w:rsidRPr="00A65FBE">
              <w:rPr>
                <w:rFonts w:ascii="Century Gothic" w:hAnsi="Century Gothic" w:cs="Arial"/>
                <w:sz w:val="16"/>
                <w:szCs w:val="16"/>
                <w:lang w:val="en-ZA"/>
              </w:rPr>
              <w:t>NRS</w:t>
            </w:r>
            <w:proofErr w:type="spellEnd"/>
            <w:r w:rsidRPr="00A65FBE">
              <w:rPr>
                <w:rFonts w:ascii="Century Gothic" w:hAnsi="Century Gothic" w:cs="Arial"/>
                <w:sz w:val="16"/>
                <w:szCs w:val="16"/>
                <w:lang w:val="en-ZA"/>
              </w:rPr>
              <w:t xml:space="preserve"> 097-1 : Code of Practice for the interconnection of </w:t>
            </w:r>
            <w:r>
              <w:rPr>
                <w:rFonts w:ascii="Century Gothic" w:hAnsi="Century Gothic" w:cs="Arial"/>
                <w:sz w:val="16"/>
                <w:szCs w:val="16"/>
                <w:lang w:val="en-ZA"/>
              </w:rPr>
              <w:t xml:space="preserve">small scale embedded generation </w:t>
            </w:r>
            <w:r w:rsidRPr="00A65FBE">
              <w:rPr>
                <w:rFonts w:ascii="Century Gothic" w:hAnsi="Century Gothic" w:cs="Arial"/>
                <w:sz w:val="16"/>
                <w:szCs w:val="16"/>
                <w:lang w:val="en-ZA"/>
              </w:rPr>
              <w:t xml:space="preserve"> to electricity distribution networks : Part 1 MV and </w:t>
            </w:r>
            <w:proofErr w:type="spellStart"/>
            <w:r w:rsidRPr="00A65FBE">
              <w:rPr>
                <w:rFonts w:ascii="Century Gothic" w:hAnsi="Century Gothic" w:cs="Arial"/>
                <w:sz w:val="16"/>
                <w:szCs w:val="16"/>
                <w:lang w:val="en-ZA"/>
              </w:rPr>
              <w:t>HV</w:t>
            </w:r>
            <w:proofErr w:type="spellEnd"/>
          </w:p>
        </w:tc>
        <w:tc>
          <w:tcPr>
            <w:tcW w:w="494" w:type="dxa"/>
            <w:shd w:val="clear" w:color="auto" w:fill="auto"/>
          </w:tcPr>
          <w:p w14:paraId="30C82EEF" w14:textId="77777777" w:rsidR="00B03185" w:rsidRPr="00A65FBE" w:rsidRDefault="00B03185" w:rsidP="003C5A2D">
            <w:pPr>
              <w:rPr>
                <w:rFonts w:ascii="Century Gothic" w:hAnsi="Century Gothic" w:cs="Arial"/>
                <w:sz w:val="16"/>
                <w:szCs w:val="16"/>
                <w:lang w:val="en-ZA"/>
              </w:rPr>
            </w:pPr>
          </w:p>
        </w:tc>
      </w:tr>
      <w:tr w:rsidR="00B03185" w:rsidRPr="00605D25" w14:paraId="096E0E59" w14:textId="77777777" w:rsidTr="00B03185">
        <w:trPr>
          <w:trHeight w:val="99"/>
        </w:trPr>
        <w:tc>
          <w:tcPr>
            <w:tcW w:w="2713" w:type="dxa"/>
            <w:gridSpan w:val="2"/>
            <w:tcBorders>
              <w:top w:val="nil"/>
              <w:left w:val="nil"/>
              <w:bottom w:val="nil"/>
            </w:tcBorders>
            <w:shd w:val="clear" w:color="auto" w:fill="auto"/>
          </w:tcPr>
          <w:p w14:paraId="19C2BE84" w14:textId="77777777" w:rsidR="00B03185" w:rsidRPr="00605D25" w:rsidRDefault="00B03185" w:rsidP="003C5A2D">
            <w:pPr>
              <w:rPr>
                <w:rFonts w:ascii="Century Gothic" w:hAnsi="Century Gothic" w:cs="Arial"/>
                <w:b/>
                <w:szCs w:val="20"/>
                <w:lang w:val="en-ZA"/>
              </w:rPr>
            </w:pPr>
          </w:p>
        </w:tc>
        <w:tc>
          <w:tcPr>
            <w:tcW w:w="5814" w:type="dxa"/>
            <w:gridSpan w:val="2"/>
            <w:shd w:val="clear" w:color="auto" w:fill="auto"/>
          </w:tcPr>
          <w:p w14:paraId="5F139189" w14:textId="77777777" w:rsidR="00B03185" w:rsidRPr="00A65FBE" w:rsidRDefault="00B03185" w:rsidP="003C5A2D">
            <w:pPr>
              <w:rPr>
                <w:rFonts w:ascii="Century Gothic" w:hAnsi="Century Gothic" w:cs="Arial"/>
                <w:sz w:val="16"/>
                <w:szCs w:val="16"/>
                <w:lang w:val="en-ZA"/>
              </w:rPr>
            </w:pPr>
            <w:proofErr w:type="spellStart"/>
            <w:r w:rsidRPr="00A65FBE">
              <w:rPr>
                <w:rFonts w:ascii="Century Gothic" w:hAnsi="Century Gothic" w:cs="Arial"/>
                <w:sz w:val="16"/>
                <w:szCs w:val="16"/>
                <w:lang w:val="en-ZA"/>
              </w:rPr>
              <w:t>NRS</w:t>
            </w:r>
            <w:proofErr w:type="spellEnd"/>
            <w:r w:rsidRPr="00A65FBE">
              <w:rPr>
                <w:rFonts w:ascii="Century Gothic" w:hAnsi="Century Gothic" w:cs="Arial"/>
                <w:sz w:val="16"/>
                <w:szCs w:val="16"/>
                <w:lang w:val="en-ZA"/>
              </w:rPr>
              <w:t xml:space="preserve"> 097-2 : Grid interconnection of </w:t>
            </w:r>
            <w:r>
              <w:rPr>
                <w:rFonts w:ascii="Century Gothic" w:hAnsi="Century Gothic" w:cs="Arial"/>
                <w:sz w:val="16"/>
                <w:szCs w:val="16"/>
                <w:lang w:val="en-ZA"/>
              </w:rPr>
              <w:t xml:space="preserve">small scale embedded generation </w:t>
            </w:r>
            <w:r w:rsidRPr="00A65FBE">
              <w:rPr>
                <w:rFonts w:ascii="Century Gothic" w:hAnsi="Century Gothic" w:cs="Arial"/>
                <w:sz w:val="16"/>
                <w:szCs w:val="16"/>
                <w:lang w:val="en-ZA"/>
              </w:rPr>
              <w:t xml:space="preserve"> : </w:t>
            </w:r>
          </w:p>
          <w:p w14:paraId="0CC32ED5" w14:textId="77777777" w:rsidR="00B03185" w:rsidRPr="00A65FBE" w:rsidRDefault="00B03185" w:rsidP="003C5A2D">
            <w:pPr>
              <w:rPr>
                <w:rFonts w:ascii="Century Gothic" w:hAnsi="Century Gothic" w:cs="Arial"/>
                <w:sz w:val="16"/>
                <w:szCs w:val="16"/>
                <w:lang w:val="en-ZA"/>
              </w:rPr>
            </w:pPr>
            <w:r w:rsidRPr="00A65FBE">
              <w:rPr>
                <w:rFonts w:ascii="Century Gothic" w:hAnsi="Century Gothic" w:cs="Arial"/>
                <w:sz w:val="16"/>
                <w:szCs w:val="16"/>
                <w:lang w:val="en-ZA"/>
              </w:rPr>
              <w:t xml:space="preserve">Part 2: Small scale </w:t>
            </w:r>
            <w:r>
              <w:rPr>
                <w:rFonts w:ascii="Century Gothic" w:hAnsi="Century Gothic" w:cs="Arial"/>
                <w:sz w:val="16"/>
                <w:szCs w:val="16"/>
                <w:lang w:val="en-ZA"/>
              </w:rPr>
              <w:t xml:space="preserve">small scale embedded generation </w:t>
            </w:r>
          </w:p>
        </w:tc>
        <w:tc>
          <w:tcPr>
            <w:tcW w:w="494" w:type="dxa"/>
            <w:shd w:val="clear" w:color="auto" w:fill="auto"/>
          </w:tcPr>
          <w:p w14:paraId="36E850BC" w14:textId="77777777" w:rsidR="00B03185" w:rsidRPr="00A65FBE" w:rsidRDefault="00B03185" w:rsidP="003C5A2D">
            <w:pPr>
              <w:rPr>
                <w:rFonts w:ascii="Century Gothic" w:hAnsi="Century Gothic" w:cs="Arial"/>
                <w:sz w:val="16"/>
                <w:szCs w:val="16"/>
                <w:lang w:val="en-ZA"/>
              </w:rPr>
            </w:pPr>
          </w:p>
        </w:tc>
      </w:tr>
    </w:tbl>
    <w:p w14:paraId="6A1DC0B9" w14:textId="07B6E284" w:rsidR="00B03185" w:rsidRDefault="00B03185" w:rsidP="00B03185">
      <w:pPr>
        <w:rPr>
          <w:rFonts w:ascii="Century Gothic" w:hAnsi="Century Gothic" w:cs="Arial"/>
          <w:szCs w:val="20"/>
        </w:rPr>
      </w:pPr>
    </w:p>
    <w:p w14:paraId="12776D33" w14:textId="77777777" w:rsidR="00B03185" w:rsidRDefault="00B03185" w:rsidP="00B03185">
      <w:pPr>
        <w:rPr>
          <w:rFonts w:ascii="Century Gothic" w:hAnsi="Century Gothic" w:cs="Arial"/>
          <w:szCs w:val="20"/>
          <w:lang w:val="en-ZA"/>
        </w:rPr>
      </w:pPr>
      <w:r w:rsidRPr="00605D25">
        <w:rPr>
          <w:rFonts w:ascii="Century Gothic" w:hAnsi="Century Gothic" w:cs="Arial"/>
          <w:b/>
          <w:sz w:val="32"/>
          <w:szCs w:val="32"/>
          <w:lang w:val="en-ZA"/>
        </w:rPr>
        <w:t>ELECTRICITY SERVICES</w:t>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r>
    </w:p>
    <w:p w14:paraId="0AA4F7E6" w14:textId="77777777" w:rsidR="00B03185" w:rsidRPr="00605D25" w:rsidRDefault="00B03185" w:rsidP="00B03185">
      <w:pPr>
        <w:rPr>
          <w:rFonts w:ascii="Century Gothic" w:hAnsi="Century Gothic"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8036"/>
        <w:gridCol w:w="980"/>
      </w:tblGrid>
      <w:tr w:rsidR="00B03185" w:rsidRPr="00605D25" w14:paraId="46EE8B59" w14:textId="77777777" w:rsidTr="003C5A2D">
        <w:trPr>
          <w:trHeight w:val="434"/>
        </w:trPr>
        <w:tc>
          <w:tcPr>
            <w:tcW w:w="9288" w:type="dxa"/>
            <w:shd w:val="clear" w:color="auto" w:fill="606060"/>
            <w:vAlign w:val="center"/>
          </w:tcPr>
          <w:p w14:paraId="75C6F922"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cs="Arial"/>
                <w:szCs w:val="20"/>
                <w:lang w:val="en-ZA"/>
              </w:rPr>
              <w:br w:type="page"/>
            </w: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6D509199" w14:textId="559362BD" w:rsidR="00B03185" w:rsidRPr="00605D25" w:rsidRDefault="00B03185" w:rsidP="003C5A2D">
            <w:pPr>
              <w:rPr>
                <w:rFonts w:ascii="Century Gothic" w:hAnsi="Century Gothic" w:cs="Arial"/>
                <w:b/>
                <w:color w:val="FFFFFF"/>
                <w:szCs w:val="20"/>
                <w:lang w:val="en-ZA"/>
              </w:rPr>
            </w:pPr>
          </w:p>
        </w:tc>
      </w:tr>
    </w:tbl>
    <w:p w14:paraId="4864BD68" w14:textId="77777777" w:rsidR="00B03185" w:rsidRDefault="00B03185" w:rsidP="00B03185">
      <w:pPr>
        <w:rPr>
          <w:rFonts w:ascii="Century Gothic" w:hAnsi="Century Gothic" w:cs="Arial"/>
          <w:szCs w:val="20"/>
        </w:rPr>
      </w:pPr>
    </w:p>
    <w:p w14:paraId="5BC32415" w14:textId="77777777" w:rsidR="00B03185" w:rsidRPr="00605D25" w:rsidRDefault="00B03185" w:rsidP="00B03185">
      <w:pPr>
        <w:rPr>
          <w:rFonts w:ascii="Century Gothic" w:hAnsi="Century Gothic" w:cs="Arial"/>
          <w:b/>
          <w:szCs w:val="20"/>
          <w:lang w:val="en-ZA"/>
        </w:rPr>
      </w:pPr>
      <w:r>
        <w:rPr>
          <w:rFonts w:ascii="Century Gothic" w:hAnsi="Century Gothic" w:cs="Arial"/>
          <w:b/>
          <w:szCs w:val="20"/>
          <w:lang w:val="en-ZA"/>
        </w:rPr>
        <w:t>Clearance by other Municipal departments</w:t>
      </w:r>
    </w:p>
    <w:p w14:paraId="684C29A5" w14:textId="77777777" w:rsidR="00B03185" w:rsidRPr="00605D25" w:rsidRDefault="00B03185" w:rsidP="00B03185">
      <w:pPr>
        <w:rPr>
          <w:rFonts w:ascii="Century Gothic" w:hAnsi="Century Gothic" w:cs="Arial"/>
          <w:szCs w:val="20"/>
          <w:lang w:val="en-ZA"/>
        </w:rPr>
      </w:pPr>
    </w:p>
    <w:tbl>
      <w:tblPr>
        <w:tblW w:w="8926"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551"/>
        <w:gridCol w:w="1588"/>
        <w:gridCol w:w="1134"/>
        <w:gridCol w:w="1134"/>
        <w:gridCol w:w="851"/>
      </w:tblGrid>
      <w:tr w:rsidR="00B03185" w:rsidRPr="00605D25" w14:paraId="0AFECAD6" w14:textId="77777777" w:rsidTr="00B03185">
        <w:tc>
          <w:tcPr>
            <w:tcW w:w="1668" w:type="dxa"/>
            <w:tcBorders>
              <w:top w:val="single" w:sz="4" w:space="0" w:color="auto"/>
              <w:left w:val="single" w:sz="4" w:space="0" w:color="auto"/>
              <w:bottom w:val="single" w:sz="4" w:space="0" w:color="auto"/>
            </w:tcBorders>
            <w:shd w:val="clear" w:color="auto" w:fill="auto"/>
          </w:tcPr>
          <w:p w14:paraId="4CE68DFC"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FUNCTION</w:t>
            </w:r>
          </w:p>
        </w:tc>
        <w:tc>
          <w:tcPr>
            <w:tcW w:w="2551" w:type="dxa"/>
            <w:tcBorders>
              <w:top w:val="single" w:sz="4" w:space="0" w:color="auto"/>
              <w:bottom w:val="single" w:sz="4" w:space="0" w:color="auto"/>
            </w:tcBorders>
            <w:shd w:val="clear" w:color="auto" w:fill="auto"/>
          </w:tcPr>
          <w:p w14:paraId="43E1DDBB"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SECTION</w:t>
            </w:r>
          </w:p>
        </w:tc>
        <w:tc>
          <w:tcPr>
            <w:tcW w:w="1588" w:type="dxa"/>
            <w:tcBorders>
              <w:top w:val="single" w:sz="4" w:space="0" w:color="auto"/>
              <w:bottom w:val="single" w:sz="4" w:space="0" w:color="auto"/>
            </w:tcBorders>
            <w:shd w:val="clear" w:color="auto" w:fill="auto"/>
          </w:tcPr>
          <w:p w14:paraId="4B0418F6"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COMMENTS</w:t>
            </w:r>
          </w:p>
        </w:tc>
        <w:tc>
          <w:tcPr>
            <w:tcW w:w="1134" w:type="dxa"/>
            <w:tcBorders>
              <w:top w:val="single" w:sz="4" w:space="0" w:color="auto"/>
              <w:bottom w:val="single" w:sz="4" w:space="0" w:color="auto"/>
            </w:tcBorders>
            <w:shd w:val="clear" w:color="auto" w:fill="auto"/>
          </w:tcPr>
          <w:p w14:paraId="773E80E3"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NAME </w:t>
            </w:r>
          </w:p>
        </w:tc>
        <w:tc>
          <w:tcPr>
            <w:tcW w:w="1134" w:type="dxa"/>
            <w:tcBorders>
              <w:top w:val="single" w:sz="4" w:space="0" w:color="auto"/>
              <w:bottom w:val="single" w:sz="4" w:space="0" w:color="auto"/>
            </w:tcBorders>
            <w:shd w:val="clear" w:color="auto" w:fill="auto"/>
          </w:tcPr>
          <w:p w14:paraId="33E37768"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SIGNATURE</w:t>
            </w:r>
          </w:p>
        </w:tc>
        <w:tc>
          <w:tcPr>
            <w:tcW w:w="851" w:type="dxa"/>
            <w:tcBorders>
              <w:top w:val="single" w:sz="4" w:space="0" w:color="auto"/>
              <w:bottom w:val="single" w:sz="4" w:space="0" w:color="auto"/>
              <w:right w:val="single" w:sz="4" w:space="0" w:color="auto"/>
            </w:tcBorders>
            <w:shd w:val="clear" w:color="auto" w:fill="auto"/>
          </w:tcPr>
          <w:p w14:paraId="38689CD6"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DATE</w:t>
            </w:r>
          </w:p>
          <w:p w14:paraId="20557F3B" w14:textId="77777777" w:rsidR="00B03185" w:rsidRPr="00605D25" w:rsidRDefault="00B03185" w:rsidP="003C5A2D">
            <w:pPr>
              <w:rPr>
                <w:rFonts w:ascii="Century Gothic" w:hAnsi="Century Gothic" w:cs="Arial"/>
                <w:sz w:val="16"/>
                <w:szCs w:val="16"/>
                <w:lang w:val="en-ZA"/>
              </w:rPr>
            </w:pPr>
          </w:p>
        </w:tc>
      </w:tr>
      <w:tr w:rsidR="00B03185" w:rsidRPr="00605D25" w14:paraId="6C6C7CD3" w14:textId="77777777" w:rsidTr="00B03185">
        <w:tc>
          <w:tcPr>
            <w:tcW w:w="1668" w:type="dxa"/>
            <w:tcBorders>
              <w:top w:val="single" w:sz="4" w:space="0" w:color="auto"/>
            </w:tcBorders>
            <w:shd w:val="clear" w:color="auto" w:fill="auto"/>
          </w:tcPr>
          <w:p w14:paraId="6BB82365" w14:textId="77777777" w:rsidR="00B03185" w:rsidRPr="00605D25" w:rsidRDefault="00B03185" w:rsidP="003C5A2D">
            <w:pPr>
              <w:ind w:right="-108"/>
              <w:rPr>
                <w:rFonts w:ascii="Century Gothic" w:hAnsi="Century Gothic" w:cs="Arial"/>
                <w:sz w:val="16"/>
                <w:szCs w:val="16"/>
                <w:lang w:val="en-ZA"/>
              </w:rPr>
            </w:pPr>
            <w:r w:rsidRPr="00605D25">
              <w:rPr>
                <w:rFonts w:ascii="Century Gothic" w:hAnsi="Century Gothic" w:cs="Arial"/>
                <w:sz w:val="16"/>
                <w:szCs w:val="16"/>
                <w:lang w:val="en-ZA"/>
              </w:rPr>
              <w:t>Zoning/</w:t>
            </w:r>
            <w:r>
              <w:rPr>
                <w:rFonts w:ascii="Century Gothic" w:hAnsi="Century Gothic" w:cs="Arial"/>
                <w:sz w:val="16"/>
                <w:szCs w:val="16"/>
                <w:lang w:val="en-ZA"/>
              </w:rPr>
              <w:t>s</w:t>
            </w:r>
            <w:r w:rsidRPr="00605D25">
              <w:rPr>
                <w:rFonts w:ascii="Century Gothic" w:hAnsi="Century Gothic" w:cs="Arial"/>
                <w:sz w:val="16"/>
                <w:szCs w:val="16"/>
                <w:lang w:val="en-ZA"/>
              </w:rPr>
              <w:t xml:space="preserve">ubdivision/ </w:t>
            </w:r>
            <w:r>
              <w:rPr>
                <w:rFonts w:ascii="Century Gothic" w:hAnsi="Century Gothic" w:cs="Arial"/>
                <w:sz w:val="16"/>
                <w:szCs w:val="16"/>
                <w:lang w:val="en-ZA"/>
              </w:rPr>
              <w:t>b</w:t>
            </w:r>
            <w:r w:rsidRPr="00605D25">
              <w:rPr>
                <w:rFonts w:ascii="Century Gothic" w:hAnsi="Century Gothic" w:cs="Arial"/>
                <w:sz w:val="16"/>
                <w:szCs w:val="16"/>
                <w:lang w:val="en-ZA"/>
              </w:rPr>
              <w:t xml:space="preserve">uilding </w:t>
            </w:r>
            <w:r>
              <w:rPr>
                <w:rFonts w:ascii="Century Gothic" w:hAnsi="Century Gothic" w:cs="Arial"/>
                <w:sz w:val="16"/>
                <w:szCs w:val="16"/>
                <w:lang w:val="en-ZA"/>
              </w:rPr>
              <w:t>s</w:t>
            </w:r>
            <w:r w:rsidRPr="00605D25">
              <w:rPr>
                <w:rFonts w:ascii="Century Gothic" w:hAnsi="Century Gothic" w:cs="Arial"/>
                <w:sz w:val="16"/>
                <w:szCs w:val="16"/>
                <w:lang w:val="en-ZA"/>
              </w:rPr>
              <w:t xml:space="preserve">tructure </w:t>
            </w:r>
            <w:r>
              <w:rPr>
                <w:rFonts w:ascii="Century Gothic" w:hAnsi="Century Gothic" w:cs="Arial"/>
                <w:sz w:val="16"/>
                <w:szCs w:val="16"/>
                <w:lang w:val="en-ZA"/>
              </w:rPr>
              <w:t>p</w:t>
            </w:r>
            <w:r w:rsidRPr="00605D25">
              <w:rPr>
                <w:rFonts w:ascii="Century Gothic" w:hAnsi="Century Gothic" w:cs="Arial"/>
                <w:sz w:val="16"/>
                <w:szCs w:val="16"/>
                <w:lang w:val="en-ZA"/>
              </w:rPr>
              <w:t>lans</w:t>
            </w:r>
          </w:p>
        </w:tc>
        <w:tc>
          <w:tcPr>
            <w:tcW w:w="2551" w:type="dxa"/>
            <w:tcBorders>
              <w:top w:val="single" w:sz="4" w:space="0" w:color="auto"/>
            </w:tcBorders>
            <w:shd w:val="clear" w:color="auto" w:fill="auto"/>
          </w:tcPr>
          <w:p w14:paraId="1232C79D"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 xml:space="preserve">Planning and Building Development Management </w:t>
            </w:r>
          </w:p>
          <w:p w14:paraId="4120977E" w14:textId="77777777" w:rsidR="00B03185" w:rsidRPr="00605D25" w:rsidRDefault="00B03185" w:rsidP="003C5A2D">
            <w:pPr>
              <w:rPr>
                <w:rFonts w:ascii="Century Gothic" w:hAnsi="Century Gothic" w:cs="Arial"/>
                <w:sz w:val="16"/>
                <w:szCs w:val="16"/>
                <w:lang w:val="en-ZA"/>
              </w:rPr>
            </w:pPr>
          </w:p>
        </w:tc>
        <w:tc>
          <w:tcPr>
            <w:tcW w:w="1588" w:type="dxa"/>
            <w:tcBorders>
              <w:top w:val="single" w:sz="4" w:space="0" w:color="auto"/>
            </w:tcBorders>
            <w:shd w:val="clear" w:color="auto" w:fill="auto"/>
          </w:tcPr>
          <w:p w14:paraId="1A60A53A" w14:textId="77777777" w:rsidR="00B03185" w:rsidRPr="00605D25" w:rsidRDefault="00B03185" w:rsidP="003C5A2D">
            <w:pPr>
              <w:rPr>
                <w:rFonts w:ascii="Century Gothic" w:hAnsi="Century Gothic" w:cs="Arial"/>
                <w:sz w:val="16"/>
                <w:szCs w:val="16"/>
                <w:lang w:val="en-ZA"/>
              </w:rPr>
            </w:pPr>
          </w:p>
        </w:tc>
        <w:tc>
          <w:tcPr>
            <w:tcW w:w="1134" w:type="dxa"/>
            <w:tcBorders>
              <w:top w:val="single" w:sz="4" w:space="0" w:color="auto"/>
            </w:tcBorders>
            <w:shd w:val="clear" w:color="auto" w:fill="auto"/>
          </w:tcPr>
          <w:p w14:paraId="08AF5D7E" w14:textId="77777777" w:rsidR="00B03185" w:rsidRPr="00605D25" w:rsidRDefault="00B03185" w:rsidP="003C5A2D">
            <w:pPr>
              <w:rPr>
                <w:rFonts w:ascii="Century Gothic" w:hAnsi="Century Gothic" w:cs="Arial"/>
                <w:sz w:val="16"/>
                <w:szCs w:val="16"/>
                <w:lang w:val="en-ZA"/>
              </w:rPr>
            </w:pPr>
          </w:p>
        </w:tc>
        <w:tc>
          <w:tcPr>
            <w:tcW w:w="1134" w:type="dxa"/>
            <w:tcBorders>
              <w:top w:val="single" w:sz="4" w:space="0" w:color="auto"/>
            </w:tcBorders>
            <w:shd w:val="clear" w:color="auto" w:fill="auto"/>
          </w:tcPr>
          <w:p w14:paraId="4AA25FD3" w14:textId="77777777" w:rsidR="00B03185" w:rsidRPr="00605D25" w:rsidRDefault="00B03185" w:rsidP="003C5A2D">
            <w:pPr>
              <w:rPr>
                <w:rFonts w:ascii="Century Gothic" w:hAnsi="Century Gothic" w:cs="Arial"/>
                <w:sz w:val="16"/>
                <w:szCs w:val="16"/>
                <w:lang w:val="en-ZA"/>
              </w:rPr>
            </w:pPr>
          </w:p>
        </w:tc>
        <w:tc>
          <w:tcPr>
            <w:tcW w:w="851" w:type="dxa"/>
            <w:tcBorders>
              <w:top w:val="single" w:sz="4" w:space="0" w:color="auto"/>
            </w:tcBorders>
            <w:shd w:val="clear" w:color="auto" w:fill="auto"/>
          </w:tcPr>
          <w:p w14:paraId="5242EC35" w14:textId="77777777" w:rsidR="00B03185" w:rsidRPr="00605D25" w:rsidRDefault="00B03185" w:rsidP="003C5A2D">
            <w:pPr>
              <w:rPr>
                <w:rFonts w:ascii="Century Gothic" w:hAnsi="Century Gothic" w:cs="Arial"/>
                <w:sz w:val="16"/>
                <w:szCs w:val="16"/>
                <w:lang w:val="en-ZA"/>
              </w:rPr>
            </w:pPr>
          </w:p>
        </w:tc>
      </w:tr>
      <w:tr w:rsidR="00B03185" w:rsidRPr="00605D25" w14:paraId="1DEB028C" w14:textId="77777777" w:rsidTr="00B03185">
        <w:tc>
          <w:tcPr>
            <w:tcW w:w="1668" w:type="dxa"/>
            <w:tcBorders>
              <w:bottom w:val="single" w:sz="4" w:space="0" w:color="auto"/>
            </w:tcBorders>
            <w:shd w:val="clear" w:color="auto" w:fill="auto"/>
          </w:tcPr>
          <w:p w14:paraId="18FDA71C"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Noise impact assessment and ventilation</w:t>
            </w:r>
          </w:p>
        </w:tc>
        <w:tc>
          <w:tcPr>
            <w:tcW w:w="2551" w:type="dxa"/>
            <w:tcBorders>
              <w:bottom w:val="single" w:sz="4" w:space="0" w:color="auto"/>
            </w:tcBorders>
            <w:shd w:val="clear" w:color="auto" w:fill="auto"/>
          </w:tcPr>
          <w:p w14:paraId="5600ABC5" w14:textId="77777777" w:rsidR="00B03185" w:rsidRPr="00876CB3" w:rsidRDefault="00B03185" w:rsidP="003C5A2D">
            <w:pPr>
              <w:rPr>
                <w:rFonts w:ascii="Century Gothic" w:hAnsi="Century Gothic" w:cs="Arial"/>
                <w:sz w:val="16"/>
                <w:szCs w:val="16"/>
                <w:lang w:val="en-ZA"/>
              </w:rPr>
            </w:pPr>
            <w:r>
              <w:rPr>
                <w:rFonts w:ascii="Century Gothic" w:hAnsi="Century Gothic" w:cs="Arial"/>
                <w:sz w:val="16"/>
                <w:szCs w:val="16"/>
                <w:lang w:val="en-ZA"/>
              </w:rPr>
              <w:t>Municipality</w:t>
            </w:r>
            <w:r w:rsidRPr="00876CB3">
              <w:rPr>
                <w:rFonts w:ascii="Century Gothic" w:hAnsi="Century Gothic" w:cs="Arial"/>
                <w:sz w:val="16"/>
                <w:szCs w:val="16"/>
                <w:lang w:val="en-ZA"/>
              </w:rPr>
              <w:t xml:space="preserve"> Health Specialised Services</w:t>
            </w:r>
          </w:p>
          <w:p w14:paraId="72CA9328" w14:textId="77777777" w:rsidR="00B03185" w:rsidRDefault="00B03185" w:rsidP="003C5A2D">
            <w:pPr>
              <w:rPr>
                <w:rFonts w:ascii="Century Gothic" w:hAnsi="Century Gothic" w:cs="Arial"/>
                <w:sz w:val="16"/>
                <w:szCs w:val="16"/>
                <w:lang w:val="en-ZA"/>
              </w:rPr>
            </w:pPr>
          </w:p>
          <w:p w14:paraId="607C69A1" w14:textId="77777777" w:rsidR="00B03185" w:rsidRDefault="00B03185" w:rsidP="003C5A2D">
            <w:pPr>
              <w:rPr>
                <w:rFonts w:ascii="Century Gothic" w:hAnsi="Century Gothic" w:cs="Arial"/>
                <w:sz w:val="16"/>
                <w:szCs w:val="16"/>
                <w:lang w:val="en-ZA"/>
              </w:rPr>
            </w:pPr>
          </w:p>
          <w:p w14:paraId="1FED2852" w14:textId="77777777" w:rsidR="00B03185" w:rsidRPr="00876CB3" w:rsidRDefault="00B03185" w:rsidP="003C5A2D">
            <w:pPr>
              <w:rPr>
                <w:rFonts w:ascii="Century Gothic" w:hAnsi="Century Gothic" w:cs="Arial"/>
                <w:sz w:val="16"/>
                <w:szCs w:val="16"/>
                <w:lang w:val="en-ZA"/>
              </w:rPr>
            </w:pPr>
          </w:p>
        </w:tc>
        <w:tc>
          <w:tcPr>
            <w:tcW w:w="1588" w:type="dxa"/>
            <w:tcBorders>
              <w:bottom w:val="single" w:sz="4" w:space="0" w:color="auto"/>
            </w:tcBorders>
            <w:shd w:val="clear" w:color="auto" w:fill="auto"/>
          </w:tcPr>
          <w:p w14:paraId="68309BAB" w14:textId="77777777" w:rsidR="00B03185" w:rsidRPr="00605D25" w:rsidRDefault="00B03185" w:rsidP="003C5A2D">
            <w:pPr>
              <w:rPr>
                <w:rFonts w:ascii="Century Gothic" w:hAnsi="Century Gothic" w:cs="Arial"/>
                <w:sz w:val="16"/>
                <w:szCs w:val="16"/>
                <w:lang w:val="en-ZA"/>
              </w:rPr>
            </w:pPr>
          </w:p>
        </w:tc>
        <w:tc>
          <w:tcPr>
            <w:tcW w:w="1134" w:type="dxa"/>
            <w:tcBorders>
              <w:bottom w:val="single" w:sz="4" w:space="0" w:color="auto"/>
            </w:tcBorders>
            <w:shd w:val="clear" w:color="auto" w:fill="auto"/>
          </w:tcPr>
          <w:p w14:paraId="2BD0CCB5" w14:textId="77777777" w:rsidR="00B03185" w:rsidRPr="00605D25" w:rsidRDefault="00B03185" w:rsidP="003C5A2D">
            <w:pPr>
              <w:rPr>
                <w:rFonts w:ascii="Century Gothic" w:hAnsi="Century Gothic" w:cs="Arial"/>
                <w:sz w:val="16"/>
                <w:szCs w:val="16"/>
                <w:lang w:val="en-ZA"/>
              </w:rPr>
            </w:pPr>
          </w:p>
        </w:tc>
        <w:tc>
          <w:tcPr>
            <w:tcW w:w="1134" w:type="dxa"/>
            <w:tcBorders>
              <w:bottom w:val="single" w:sz="4" w:space="0" w:color="auto"/>
            </w:tcBorders>
            <w:shd w:val="clear" w:color="auto" w:fill="auto"/>
          </w:tcPr>
          <w:p w14:paraId="044A1094" w14:textId="77777777" w:rsidR="00B03185" w:rsidRPr="00605D25" w:rsidRDefault="00B03185" w:rsidP="003C5A2D">
            <w:pPr>
              <w:rPr>
                <w:rFonts w:ascii="Century Gothic" w:hAnsi="Century Gothic" w:cs="Arial"/>
                <w:sz w:val="16"/>
                <w:szCs w:val="16"/>
                <w:lang w:val="en-ZA"/>
              </w:rPr>
            </w:pPr>
          </w:p>
        </w:tc>
        <w:tc>
          <w:tcPr>
            <w:tcW w:w="851" w:type="dxa"/>
            <w:tcBorders>
              <w:bottom w:val="single" w:sz="4" w:space="0" w:color="auto"/>
            </w:tcBorders>
            <w:shd w:val="clear" w:color="auto" w:fill="auto"/>
          </w:tcPr>
          <w:p w14:paraId="286AA28F" w14:textId="77777777" w:rsidR="00B03185" w:rsidRPr="00605D25" w:rsidRDefault="00B03185" w:rsidP="003C5A2D">
            <w:pPr>
              <w:rPr>
                <w:rFonts w:ascii="Century Gothic" w:hAnsi="Century Gothic" w:cs="Arial"/>
                <w:sz w:val="16"/>
                <w:szCs w:val="16"/>
                <w:lang w:val="en-ZA"/>
              </w:rPr>
            </w:pPr>
          </w:p>
        </w:tc>
      </w:tr>
      <w:tr w:rsidR="00B03185" w:rsidRPr="00605D25" w14:paraId="14760B2C" w14:textId="77777777" w:rsidTr="00B03185">
        <w:tc>
          <w:tcPr>
            <w:tcW w:w="1668" w:type="dxa"/>
            <w:tcBorders>
              <w:top w:val="single" w:sz="4" w:space="0" w:color="auto"/>
              <w:bottom w:val="single" w:sz="4" w:space="0" w:color="auto"/>
            </w:tcBorders>
            <w:shd w:val="clear" w:color="auto" w:fill="auto"/>
          </w:tcPr>
          <w:p w14:paraId="5BCD69FB"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Air pollution and quality</w:t>
            </w:r>
          </w:p>
          <w:p w14:paraId="7267BA11"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sz w:val="16"/>
                <w:szCs w:val="16"/>
                <w:lang w:val="en-ZA"/>
              </w:rPr>
              <w:t>(Fuel burning)</w:t>
            </w:r>
          </w:p>
        </w:tc>
        <w:tc>
          <w:tcPr>
            <w:tcW w:w="2551" w:type="dxa"/>
            <w:tcBorders>
              <w:top w:val="single" w:sz="4" w:space="0" w:color="auto"/>
              <w:bottom w:val="single" w:sz="4" w:space="0" w:color="auto"/>
            </w:tcBorders>
            <w:shd w:val="clear" w:color="auto" w:fill="auto"/>
          </w:tcPr>
          <w:p w14:paraId="105A0FFF" w14:textId="77777777" w:rsidR="00B03185" w:rsidRPr="00876CB3" w:rsidRDefault="00B03185" w:rsidP="003C5A2D">
            <w:pPr>
              <w:rPr>
                <w:rFonts w:ascii="Century Gothic" w:hAnsi="Century Gothic" w:cs="Arial"/>
                <w:sz w:val="16"/>
                <w:szCs w:val="16"/>
                <w:lang w:val="en-ZA"/>
              </w:rPr>
            </w:pPr>
            <w:r>
              <w:rPr>
                <w:rFonts w:ascii="Century Gothic" w:hAnsi="Century Gothic" w:cs="Arial"/>
                <w:sz w:val="16"/>
                <w:szCs w:val="16"/>
                <w:lang w:val="en-ZA"/>
              </w:rPr>
              <w:t>Municipality</w:t>
            </w:r>
            <w:r w:rsidRPr="00876CB3">
              <w:rPr>
                <w:rFonts w:ascii="Century Gothic" w:hAnsi="Century Gothic" w:cs="Arial"/>
                <w:sz w:val="16"/>
                <w:szCs w:val="16"/>
                <w:lang w:val="en-ZA"/>
              </w:rPr>
              <w:t xml:space="preserve"> Health Specialised Services</w:t>
            </w:r>
          </w:p>
          <w:p w14:paraId="6A2459D0" w14:textId="77777777" w:rsidR="00B03185" w:rsidRDefault="00B03185" w:rsidP="003C5A2D">
            <w:pPr>
              <w:rPr>
                <w:rFonts w:ascii="Century Gothic" w:hAnsi="Century Gothic" w:cs="Arial"/>
                <w:sz w:val="16"/>
                <w:szCs w:val="16"/>
                <w:lang w:val="en-ZA"/>
              </w:rPr>
            </w:pPr>
          </w:p>
          <w:p w14:paraId="0F9678E7" w14:textId="77777777" w:rsidR="00B03185" w:rsidRDefault="00B03185" w:rsidP="003C5A2D">
            <w:pPr>
              <w:rPr>
                <w:rFonts w:ascii="Century Gothic" w:hAnsi="Century Gothic" w:cs="Arial"/>
                <w:sz w:val="16"/>
                <w:szCs w:val="16"/>
                <w:lang w:val="en-ZA"/>
              </w:rPr>
            </w:pPr>
          </w:p>
          <w:p w14:paraId="1AA8DE75" w14:textId="77777777" w:rsidR="00B03185" w:rsidRPr="00876CB3" w:rsidRDefault="00B03185" w:rsidP="003C5A2D">
            <w:pPr>
              <w:rPr>
                <w:rFonts w:ascii="Century Gothic" w:hAnsi="Century Gothic" w:cs="Arial"/>
                <w:sz w:val="16"/>
                <w:szCs w:val="16"/>
                <w:lang w:val="en-ZA"/>
              </w:rPr>
            </w:pPr>
          </w:p>
        </w:tc>
        <w:tc>
          <w:tcPr>
            <w:tcW w:w="1588" w:type="dxa"/>
            <w:tcBorders>
              <w:top w:val="single" w:sz="4" w:space="0" w:color="auto"/>
              <w:bottom w:val="single" w:sz="4" w:space="0" w:color="auto"/>
            </w:tcBorders>
            <w:shd w:val="clear" w:color="auto" w:fill="auto"/>
          </w:tcPr>
          <w:p w14:paraId="5B6AEC3E" w14:textId="77777777" w:rsidR="00B03185" w:rsidRPr="00605D25" w:rsidRDefault="00B03185" w:rsidP="003C5A2D">
            <w:pPr>
              <w:rPr>
                <w:rFonts w:ascii="Century Gothic" w:hAnsi="Century Gothic" w:cs="Arial"/>
                <w:sz w:val="16"/>
                <w:szCs w:val="16"/>
                <w:lang w:val="en-ZA"/>
              </w:rPr>
            </w:pPr>
          </w:p>
        </w:tc>
        <w:tc>
          <w:tcPr>
            <w:tcW w:w="1134" w:type="dxa"/>
            <w:tcBorders>
              <w:top w:val="single" w:sz="4" w:space="0" w:color="auto"/>
              <w:bottom w:val="single" w:sz="4" w:space="0" w:color="auto"/>
            </w:tcBorders>
            <w:shd w:val="clear" w:color="auto" w:fill="auto"/>
          </w:tcPr>
          <w:p w14:paraId="2FF5FA24" w14:textId="77777777" w:rsidR="00B03185" w:rsidRPr="00605D25" w:rsidRDefault="00B03185" w:rsidP="003C5A2D">
            <w:pPr>
              <w:rPr>
                <w:rFonts w:ascii="Century Gothic" w:hAnsi="Century Gothic" w:cs="Arial"/>
                <w:sz w:val="16"/>
                <w:szCs w:val="16"/>
                <w:lang w:val="en-ZA"/>
              </w:rPr>
            </w:pPr>
          </w:p>
        </w:tc>
        <w:tc>
          <w:tcPr>
            <w:tcW w:w="1134" w:type="dxa"/>
            <w:tcBorders>
              <w:top w:val="single" w:sz="4" w:space="0" w:color="auto"/>
              <w:bottom w:val="single" w:sz="4" w:space="0" w:color="auto"/>
            </w:tcBorders>
            <w:shd w:val="clear" w:color="auto" w:fill="auto"/>
          </w:tcPr>
          <w:p w14:paraId="0A89F4F9" w14:textId="77777777" w:rsidR="00B03185" w:rsidRPr="00605D25" w:rsidRDefault="00B03185" w:rsidP="003C5A2D">
            <w:pPr>
              <w:rPr>
                <w:rFonts w:ascii="Century Gothic" w:hAnsi="Century Gothic" w:cs="Arial"/>
                <w:sz w:val="16"/>
                <w:szCs w:val="16"/>
                <w:lang w:val="en-ZA"/>
              </w:rPr>
            </w:pPr>
          </w:p>
        </w:tc>
        <w:tc>
          <w:tcPr>
            <w:tcW w:w="851" w:type="dxa"/>
            <w:tcBorders>
              <w:top w:val="single" w:sz="4" w:space="0" w:color="auto"/>
              <w:bottom w:val="single" w:sz="4" w:space="0" w:color="auto"/>
            </w:tcBorders>
            <w:shd w:val="clear" w:color="auto" w:fill="auto"/>
          </w:tcPr>
          <w:p w14:paraId="6987A947" w14:textId="77777777" w:rsidR="00B03185" w:rsidRPr="00605D25" w:rsidRDefault="00B03185" w:rsidP="003C5A2D">
            <w:pPr>
              <w:rPr>
                <w:rFonts w:ascii="Century Gothic" w:hAnsi="Century Gothic" w:cs="Arial"/>
                <w:sz w:val="16"/>
                <w:szCs w:val="16"/>
                <w:lang w:val="en-ZA"/>
              </w:rPr>
            </w:pPr>
          </w:p>
        </w:tc>
      </w:tr>
    </w:tbl>
    <w:p w14:paraId="0F974C90" w14:textId="77777777" w:rsidR="00B03185" w:rsidRDefault="00B03185" w:rsidP="00B03185">
      <w:pPr>
        <w:rPr>
          <w:rFonts w:ascii="Century Gothic" w:hAnsi="Century Gothic" w:cs="Arial"/>
          <w:sz w:val="16"/>
          <w:szCs w:val="16"/>
          <w:lang w:val="en-ZA"/>
        </w:rPr>
      </w:pPr>
      <w:r w:rsidRPr="00E73593">
        <w:rPr>
          <w:rFonts w:ascii="Century Gothic" w:hAnsi="Century Gothic" w:cs="Arial"/>
          <w:sz w:val="16"/>
          <w:szCs w:val="16"/>
          <w:lang w:val="en-ZA"/>
        </w:rPr>
        <w:t xml:space="preserve">Note: </w:t>
      </w:r>
    </w:p>
    <w:p w14:paraId="3A60DEEB" w14:textId="6DCE7B01" w:rsidR="00B03185" w:rsidRPr="007E3418" w:rsidRDefault="00B03185" w:rsidP="003910C9">
      <w:pPr>
        <w:numPr>
          <w:ilvl w:val="0"/>
          <w:numId w:val="18"/>
        </w:numPr>
        <w:spacing w:line="240" w:lineRule="auto"/>
        <w:rPr>
          <w:rFonts w:ascii="Century Gothic" w:hAnsi="Century Gothic" w:cs="Arial"/>
          <w:sz w:val="16"/>
          <w:szCs w:val="16"/>
          <w:lang w:val="en-ZA"/>
        </w:rPr>
      </w:pPr>
      <w:r>
        <w:rPr>
          <w:rFonts w:ascii="Century Gothic" w:hAnsi="Century Gothic" w:cs="Arial"/>
          <w:sz w:val="16"/>
          <w:szCs w:val="16"/>
          <w:lang w:val="en-ZA"/>
        </w:rPr>
        <w:t xml:space="preserve">Electricity Services </w:t>
      </w:r>
      <w:r w:rsidR="00F11E14">
        <w:rPr>
          <w:rFonts w:ascii="Century Gothic" w:hAnsi="Century Gothic" w:cs="Arial"/>
          <w:sz w:val="16"/>
          <w:szCs w:val="16"/>
          <w:lang w:val="en-ZA"/>
        </w:rPr>
        <w:t>shall</w:t>
      </w:r>
      <w:r w:rsidRPr="00C029CB">
        <w:rPr>
          <w:rFonts w:ascii="Century Gothic" w:hAnsi="Century Gothic" w:cs="Arial"/>
          <w:sz w:val="16"/>
          <w:szCs w:val="16"/>
          <w:lang w:val="en-ZA"/>
        </w:rPr>
        <w:t xml:space="preserve"> require </w:t>
      </w:r>
      <w:r w:rsidRPr="005C071F">
        <w:rPr>
          <w:rFonts w:ascii="Century Gothic" w:hAnsi="Century Gothic" w:cs="Arial"/>
          <w:b/>
          <w:sz w:val="16"/>
          <w:szCs w:val="16"/>
          <w:lang w:val="en-ZA"/>
        </w:rPr>
        <w:t xml:space="preserve">prior </w:t>
      </w:r>
      <w:r w:rsidRPr="00C029CB">
        <w:rPr>
          <w:rFonts w:ascii="Century Gothic" w:hAnsi="Century Gothic" w:cs="Arial"/>
          <w:sz w:val="16"/>
          <w:szCs w:val="16"/>
          <w:lang w:val="en-ZA"/>
        </w:rPr>
        <w:t xml:space="preserve">approval from </w:t>
      </w:r>
      <w:r>
        <w:rPr>
          <w:rFonts w:ascii="Century Gothic" w:hAnsi="Century Gothic" w:cs="Arial"/>
          <w:sz w:val="16"/>
          <w:szCs w:val="16"/>
          <w:lang w:val="en-ZA"/>
        </w:rPr>
        <w:t>these</w:t>
      </w:r>
      <w:r w:rsidRPr="00C029CB">
        <w:rPr>
          <w:rFonts w:ascii="Century Gothic" w:hAnsi="Century Gothic" w:cs="Arial"/>
          <w:sz w:val="16"/>
          <w:szCs w:val="16"/>
          <w:lang w:val="en-ZA"/>
        </w:rPr>
        <w:t xml:space="preserve"> departments. Applications to connect to the </w:t>
      </w:r>
      <w:r w:rsidRPr="0091557C">
        <w:rPr>
          <w:rFonts w:ascii="Century Gothic" w:hAnsi="Century Gothic" w:cs="Arial"/>
          <w:sz w:val="16"/>
          <w:szCs w:val="16"/>
          <w:lang w:val="en-ZA"/>
        </w:rPr>
        <w:t xml:space="preserve">municipal electrical grid </w:t>
      </w:r>
      <w:r w:rsidR="00F11E14">
        <w:rPr>
          <w:rFonts w:ascii="Century Gothic" w:hAnsi="Century Gothic" w:cs="Arial"/>
          <w:sz w:val="16"/>
          <w:szCs w:val="16"/>
          <w:lang w:val="en-ZA"/>
        </w:rPr>
        <w:t>shall</w:t>
      </w:r>
      <w:r w:rsidRPr="00C029CB">
        <w:rPr>
          <w:rFonts w:ascii="Century Gothic" w:hAnsi="Century Gothic" w:cs="Arial"/>
          <w:sz w:val="16"/>
          <w:szCs w:val="16"/>
          <w:lang w:val="en-ZA"/>
        </w:rPr>
        <w:t xml:space="preserve"> not be considered until all relevant </w:t>
      </w:r>
      <w:r w:rsidRPr="007E3418">
        <w:rPr>
          <w:rFonts w:ascii="Century Gothic" w:hAnsi="Century Gothic" w:cs="Arial"/>
          <w:sz w:val="16"/>
          <w:szCs w:val="16"/>
          <w:lang w:val="en-ZA"/>
        </w:rPr>
        <w:t>approvals have been obtained.</w:t>
      </w:r>
    </w:p>
    <w:p w14:paraId="3154B676" w14:textId="0B752074" w:rsidR="00B03185" w:rsidRPr="007E3418" w:rsidRDefault="00B03185" w:rsidP="003910C9">
      <w:pPr>
        <w:numPr>
          <w:ilvl w:val="0"/>
          <w:numId w:val="18"/>
        </w:numPr>
        <w:spacing w:line="240" w:lineRule="auto"/>
        <w:rPr>
          <w:rFonts w:ascii="Century Gothic" w:hAnsi="Century Gothic" w:cs="Arial"/>
          <w:sz w:val="16"/>
          <w:szCs w:val="16"/>
          <w:lang w:val="en-ZA"/>
        </w:rPr>
      </w:pPr>
      <w:r w:rsidRPr="007E3418">
        <w:rPr>
          <w:rFonts w:ascii="Century Gothic" w:hAnsi="Century Gothic" w:cs="Arial"/>
          <w:sz w:val="16"/>
          <w:szCs w:val="16"/>
          <w:lang w:val="en-ZA"/>
        </w:rPr>
        <w:t>Photovol</w:t>
      </w:r>
      <w:r w:rsidR="00F90A2C">
        <w:rPr>
          <w:rFonts w:ascii="Century Gothic" w:hAnsi="Century Gothic" w:cs="Arial"/>
          <w:sz w:val="16"/>
          <w:szCs w:val="16"/>
          <w:lang w:val="en-ZA"/>
        </w:rPr>
        <w:t xml:space="preserve">taic (PV) </w:t>
      </w:r>
      <w:proofErr w:type="spellStart"/>
      <w:r w:rsidR="00F90A2C">
        <w:rPr>
          <w:rFonts w:ascii="Century Gothic" w:hAnsi="Century Gothic" w:cs="Arial"/>
          <w:sz w:val="16"/>
          <w:szCs w:val="16"/>
          <w:lang w:val="en-ZA"/>
        </w:rPr>
        <w:t>SSEG</w:t>
      </w:r>
      <w:proofErr w:type="spellEnd"/>
      <w:r w:rsidR="00F90A2C">
        <w:rPr>
          <w:rFonts w:ascii="Century Gothic" w:hAnsi="Century Gothic" w:cs="Arial"/>
          <w:sz w:val="16"/>
          <w:szCs w:val="16"/>
          <w:lang w:val="en-ZA"/>
        </w:rPr>
        <w:t xml:space="preserve"> applications shall</w:t>
      </w:r>
      <w:r w:rsidRPr="007E3418">
        <w:rPr>
          <w:rFonts w:ascii="Century Gothic" w:hAnsi="Century Gothic" w:cs="Arial"/>
          <w:sz w:val="16"/>
          <w:szCs w:val="16"/>
          <w:lang w:val="en-ZA"/>
        </w:rPr>
        <w:t xml:space="preserve"> require approval from only Planning and Building Development Management if:</w:t>
      </w:r>
    </w:p>
    <w:p w14:paraId="19E8A596" w14:textId="77777777" w:rsidR="00B03185" w:rsidRPr="007E3418" w:rsidRDefault="00B03185" w:rsidP="003910C9">
      <w:pPr>
        <w:numPr>
          <w:ilvl w:val="0"/>
          <w:numId w:val="20"/>
        </w:numPr>
        <w:spacing w:line="240" w:lineRule="auto"/>
        <w:rPr>
          <w:rFonts w:ascii="Century Gothic" w:hAnsi="Century Gothic"/>
          <w:sz w:val="16"/>
          <w:szCs w:val="16"/>
        </w:rPr>
      </w:pPr>
      <w:r w:rsidRPr="007E3418">
        <w:rPr>
          <w:rFonts w:ascii="Century Gothic" w:hAnsi="Century Gothic"/>
          <w:sz w:val="16"/>
          <w:szCs w:val="16"/>
          <w:u w:val="single"/>
        </w:rPr>
        <w:t>Roof top installations:</w:t>
      </w:r>
      <w:r w:rsidRPr="007E3418">
        <w:rPr>
          <w:rFonts w:ascii="Century Gothic" w:hAnsi="Century Gothic"/>
          <w:sz w:val="16"/>
          <w:szCs w:val="16"/>
        </w:rPr>
        <w:t xml:space="preserve"> PV panel(s) in its installed position projects more than </w:t>
      </w:r>
      <w:proofErr w:type="spellStart"/>
      <w:r w:rsidRPr="007E3418">
        <w:rPr>
          <w:rFonts w:ascii="Century Gothic" w:hAnsi="Century Gothic"/>
          <w:sz w:val="16"/>
          <w:szCs w:val="16"/>
        </w:rPr>
        <w:t>1.5m</w:t>
      </w:r>
      <w:proofErr w:type="spellEnd"/>
      <w:r w:rsidRPr="007E3418">
        <w:rPr>
          <w:rFonts w:ascii="Century Gothic" w:hAnsi="Century Gothic"/>
          <w:sz w:val="16"/>
          <w:szCs w:val="16"/>
        </w:rPr>
        <w:t xml:space="preserve">, measured perpendicularly, above the roof and/or projects more than </w:t>
      </w:r>
      <w:proofErr w:type="spellStart"/>
      <w:r w:rsidRPr="007E3418">
        <w:rPr>
          <w:rFonts w:ascii="Century Gothic" w:hAnsi="Century Gothic"/>
          <w:sz w:val="16"/>
          <w:szCs w:val="16"/>
        </w:rPr>
        <w:t>600mm</w:t>
      </w:r>
      <w:proofErr w:type="spellEnd"/>
      <w:r w:rsidRPr="007E3418">
        <w:rPr>
          <w:rFonts w:ascii="Century Gothic" w:hAnsi="Century Gothic"/>
          <w:sz w:val="16"/>
          <w:szCs w:val="16"/>
        </w:rPr>
        <w:t xml:space="preserve"> above the highest point of the roof;</w:t>
      </w:r>
    </w:p>
    <w:p w14:paraId="0D25215E" w14:textId="77777777" w:rsidR="00B03185" w:rsidRPr="007E3418" w:rsidRDefault="00B03185" w:rsidP="003910C9">
      <w:pPr>
        <w:numPr>
          <w:ilvl w:val="0"/>
          <w:numId w:val="20"/>
        </w:numPr>
        <w:spacing w:line="240" w:lineRule="auto"/>
        <w:rPr>
          <w:rFonts w:ascii="Century Gothic" w:hAnsi="Century Gothic"/>
          <w:sz w:val="16"/>
          <w:szCs w:val="16"/>
        </w:rPr>
      </w:pPr>
      <w:r w:rsidRPr="007E3418">
        <w:rPr>
          <w:rFonts w:ascii="Century Gothic" w:hAnsi="Century Gothic"/>
          <w:sz w:val="16"/>
          <w:szCs w:val="16"/>
          <w:u w:val="single"/>
        </w:rPr>
        <w:lastRenderedPageBreak/>
        <w:t>Installations on the ground:</w:t>
      </w:r>
      <w:r w:rsidRPr="007E3418">
        <w:rPr>
          <w:rFonts w:ascii="Century Gothic" w:hAnsi="Century Gothic"/>
          <w:sz w:val="16"/>
          <w:szCs w:val="16"/>
        </w:rPr>
        <w:t xml:space="preserve"> PV panel(s) in its installed position projects more than 2.1 metres above the natural/finished ground level.</w:t>
      </w:r>
    </w:p>
    <w:p w14:paraId="647DDDA0" w14:textId="77777777" w:rsidR="00B03185" w:rsidRDefault="00B03185" w:rsidP="00B03185">
      <w:pPr>
        <w:rPr>
          <w:rFonts w:ascii="Century Gothic" w:hAnsi="Century Gothic" w:cs="Arial"/>
          <w:b/>
          <w:szCs w:val="20"/>
          <w:lang w:val="en-ZA"/>
        </w:rPr>
      </w:pPr>
    </w:p>
    <w:p w14:paraId="4BAC3218" w14:textId="77777777" w:rsidR="00B03185" w:rsidRPr="00605D25" w:rsidRDefault="00B03185" w:rsidP="00B03185">
      <w:pPr>
        <w:rPr>
          <w:rFonts w:ascii="Century Gothic" w:hAnsi="Century Gothic" w:cs="Arial"/>
          <w:b/>
          <w:szCs w:val="20"/>
          <w:lang w:val="en-ZA"/>
        </w:rPr>
      </w:pPr>
      <w:r w:rsidRPr="00605D25">
        <w:rPr>
          <w:rFonts w:ascii="Century Gothic" w:hAnsi="Century Gothic" w:cs="Arial"/>
          <w:b/>
          <w:szCs w:val="20"/>
          <w:lang w:val="en-ZA"/>
        </w:rPr>
        <w:t>I</w:t>
      </w:r>
      <w:r>
        <w:rPr>
          <w:rFonts w:ascii="Century Gothic" w:hAnsi="Century Gothic" w:cs="Arial"/>
          <w:b/>
          <w:szCs w:val="20"/>
          <w:lang w:val="en-ZA"/>
        </w:rPr>
        <w:t>nstaller</w:t>
      </w:r>
      <w:r w:rsidRPr="00605D25">
        <w:rPr>
          <w:rFonts w:ascii="Century Gothic" w:hAnsi="Century Gothic" w:cs="Arial"/>
          <w:b/>
          <w:szCs w:val="20"/>
          <w:lang w:val="en-ZA"/>
        </w:rPr>
        <w:t xml:space="preserve"> D</w:t>
      </w:r>
      <w:r>
        <w:rPr>
          <w:rFonts w:ascii="Century Gothic" w:hAnsi="Century Gothic" w:cs="Arial"/>
          <w:b/>
          <w:szCs w:val="20"/>
          <w:lang w:val="en-ZA"/>
        </w:rPr>
        <w:t>etails</w:t>
      </w:r>
    </w:p>
    <w:p w14:paraId="280A9CEF"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85"/>
        <w:gridCol w:w="1525"/>
        <w:gridCol w:w="364"/>
        <w:gridCol w:w="780"/>
        <w:gridCol w:w="393"/>
        <w:gridCol w:w="221"/>
        <w:gridCol w:w="908"/>
      </w:tblGrid>
      <w:tr w:rsidR="00B03185" w:rsidRPr="00605D25" w14:paraId="370C9368" w14:textId="77777777" w:rsidTr="003C5A2D">
        <w:tc>
          <w:tcPr>
            <w:tcW w:w="2802" w:type="dxa"/>
            <w:shd w:val="clear" w:color="auto" w:fill="auto"/>
          </w:tcPr>
          <w:p w14:paraId="3A334AFA"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Installer:</w:t>
            </w:r>
          </w:p>
        </w:tc>
        <w:tc>
          <w:tcPr>
            <w:tcW w:w="7618" w:type="dxa"/>
            <w:gridSpan w:val="7"/>
            <w:shd w:val="clear" w:color="auto" w:fill="auto"/>
          </w:tcPr>
          <w:p w14:paraId="5CD01D9A" w14:textId="77777777" w:rsidR="00B03185" w:rsidRPr="00605D25" w:rsidRDefault="00B03185" w:rsidP="003C5A2D">
            <w:pPr>
              <w:rPr>
                <w:rFonts w:ascii="Century Gothic" w:hAnsi="Century Gothic" w:cs="Arial"/>
                <w:szCs w:val="20"/>
                <w:lang w:val="en-ZA"/>
              </w:rPr>
            </w:pPr>
          </w:p>
        </w:tc>
      </w:tr>
      <w:tr w:rsidR="00B03185" w:rsidRPr="00605D25" w14:paraId="0EF066A0" w14:textId="77777777" w:rsidTr="003C5A2D">
        <w:tc>
          <w:tcPr>
            <w:tcW w:w="2802" w:type="dxa"/>
            <w:shd w:val="clear" w:color="auto" w:fill="auto"/>
          </w:tcPr>
          <w:p w14:paraId="787FDD4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Accreditation/</w:t>
            </w:r>
            <w:r>
              <w:rPr>
                <w:rFonts w:ascii="Century Gothic" w:hAnsi="Century Gothic" w:cs="Arial"/>
                <w:szCs w:val="20"/>
                <w:lang w:val="en-ZA"/>
              </w:rPr>
              <w:t>q</w:t>
            </w:r>
            <w:r w:rsidRPr="00605D25">
              <w:rPr>
                <w:rFonts w:ascii="Century Gothic" w:hAnsi="Century Gothic" w:cs="Arial"/>
                <w:szCs w:val="20"/>
                <w:lang w:val="en-ZA"/>
              </w:rPr>
              <w:t>ualification:</w:t>
            </w:r>
          </w:p>
          <w:p w14:paraId="5C5937EC" w14:textId="77777777" w:rsidR="00B03185" w:rsidRPr="00605D25" w:rsidRDefault="00B03185" w:rsidP="003C5A2D">
            <w:pPr>
              <w:rPr>
                <w:rFonts w:ascii="Century Gothic" w:hAnsi="Century Gothic" w:cs="Arial"/>
                <w:szCs w:val="20"/>
                <w:lang w:val="en-ZA"/>
              </w:rPr>
            </w:pPr>
          </w:p>
        </w:tc>
        <w:tc>
          <w:tcPr>
            <w:tcW w:w="7618" w:type="dxa"/>
            <w:gridSpan w:val="7"/>
            <w:shd w:val="clear" w:color="auto" w:fill="auto"/>
          </w:tcPr>
          <w:p w14:paraId="65C3430E" w14:textId="77777777" w:rsidR="00B03185" w:rsidRPr="00605D25" w:rsidRDefault="00B03185" w:rsidP="003C5A2D">
            <w:pPr>
              <w:rPr>
                <w:rFonts w:ascii="Century Gothic" w:hAnsi="Century Gothic" w:cs="Arial"/>
                <w:szCs w:val="20"/>
                <w:lang w:val="en-ZA"/>
              </w:rPr>
            </w:pPr>
          </w:p>
        </w:tc>
      </w:tr>
      <w:tr w:rsidR="00B03185" w:rsidRPr="00605D25" w14:paraId="45874B8C" w14:textId="77777777" w:rsidTr="003C5A2D">
        <w:tc>
          <w:tcPr>
            <w:tcW w:w="2802" w:type="dxa"/>
            <w:tcBorders>
              <w:bottom w:val="single" w:sz="4" w:space="0" w:color="auto"/>
            </w:tcBorders>
            <w:shd w:val="clear" w:color="auto" w:fill="auto"/>
          </w:tcPr>
          <w:p w14:paraId="379DC93D"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 xml:space="preserve">Professional </w:t>
            </w:r>
            <w:r>
              <w:rPr>
                <w:rFonts w:ascii="Century Gothic" w:hAnsi="Century Gothic" w:cs="Arial"/>
                <w:szCs w:val="20"/>
                <w:lang w:val="en-ZA"/>
              </w:rPr>
              <w:t>r</w:t>
            </w:r>
            <w:r w:rsidRPr="00605D25">
              <w:rPr>
                <w:rFonts w:ascii="Century Gothic" w:hAnsi="Century Gothic" w:cs="Arial"/>
                <w:szCs w:val="20"/>
                <w:lang w:val="en-ZA"/>
              </w:rPr>
              <w:t>egistration:</w:t>
            </w:r>
          </w:p>
          <w:p w14:paraId="3B3DFD15" w14:textId="77777777" w:rsidR="00B03185" w:rsidRPr="00605D25" w:rsidRDefault="00B03185" w:rsidP="003C5A2D">
            <w:pPr>
              <w:rPr>
                <w:rFonts w:ascii="Century Gothic" w:hAnsi="Century Gothic" w:cs="Arial"/>
                <w:szCs w:val="20"/>
                <w:lang w:val="en-ZA"/>
              </w:rPr>
            </w:pPr>
          </w:p>
        </w:tc>
        <w:tc>
          <w:tcPr>
            <w:tcW w:w="4677" w:type="dxa"/>
            <w:gridSpan w:val="3"/>
            <w:tcBorders>
              <w:bottom w:val="single" w:sz="4" w:space="0" w:color="auto"/>
            </w:tcBorders>
            <w:shd w:val="clear" w:color="auto" w:fill="auto"/>
          </w:tcPr>
          <w:p w14:paraId="5422D2E3" w14:textId="77777777" w:rsidR="00B03185" w:rsidRPr="00605D25" w:rsidRDefault="00B03185" w:rsidP="003C5A2D">
            <w:pPr>
              <w:rPr>
                <w:rFonts w:ascii="Century Gothic" w:hAnsi="Century Gothic" w:cs="Arial"/>
                <w:szCs w:val="20"/>
                <w:lang w:val="en-ZA"/>
              </w:rPr>
            </w:pPr>
          </w:p>
        </w:tc>
        <w:tc>
          <w:tcPr>
            <w:tcW w:w="1036" w:type="dxa"/>
            <w:gridSpan w:val="2"/>
            <w:tcBorders>
              <w:bottom w:val="single" w:sz="4" w:space="0" w:color="auto"/>
            </w:tcBorders>
            <w:shd w:val="clear" w:color="auto" w:fill="auto"/>
          </w:tcPr>
          <w:p w14:paraId="57013A83"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Reg. No.</w:t>
            </w:r>
          </w:p>
        </w:tc>
        <w:tc>
          <w:tcPr>
            <w:tcW w:w="1905" w:type="dxa"/>
            <w:gridSpan w:val="2"/>
            <w:tcBorders>
              <w:bottom w:val="single" w:sz="4" w:space="0" w:color="auto"/>
            </w:tcBorders>
            <w:shd w:val="clear" w:color="auto" w:fill="auto"/>
          </w:tcPr>
          <w:p w14:paraId="652E8A94" w14:textId="77777777" w:rsidR="00B03185" w:rsidRPr="00605D25" w:rsidRDefault="00B03185" w:rsidP="003C5A2D">
            <w:pPr>
              <w:rPr>
                <w:rFonts w:ascii="Century Gothic" w:hAnsi="Century Gothic" w:cs="Arial"/>
                <w:szCs w:val="20"/>
                <w:lang w:val="en-ZA"/>
              </w:rPr>
            </w:pPr>
          </w:p>
        </w:tc>
      </w:tr>
      <w:tr w:rsidR="00B03185" w:rsidRPr="00605D25" w14:paraId="19E965C6" w14:textId="77777777" w:rsidTr="003C5A2D">
        <w:tc>
          <w:tcPr>
            <w:tcW w:w="10420" w:type="dxa"/>
            <w:gridSpan w:val="8"/>
            <w:tcBorders>
              <w:bottom w:val="nil"/>
            </w:tcBorders>
            <w:shd w:val="clear" w:color="auto" w:fill="auto"/>
          </w:tcPr>
          <w:p w14:paraId="726A1665"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Address:</w:t>
            </w:r>
          </w:p>
          <w:p w14:paraId="6AEA070B" w14:textId="77777777" w:rsidR="00B03185" w:rsidRPr="00605D25" w:rsidRDefault="00B03185" w:rsidP="003C5A2D">
            <w:pPr>
              <w:rPr>
                <w:rFonts w:ascii="Century Gothic" w:hAnsi="Century Gothic" w:cs="Arial"/>
                <w:szCs w:val="20"/>
                <w:lang w:val="en-ZA"/>
              </w:rPr>
            </w:pPr>
          </w:p>
          <w:p w14:paraId="2F1D0FA2" w14:textId="77777777" w:rsidR="00B03185" w:rsidRPr="00605D25" w:rsidRDefault="00B03185" w:rsidP="003C5A2D">
            <w:pPr>
              <w:rPr>
                <w:rFonts w:ascii="Century Gothic" w:hAnsi="Century Gothic" w:cs="Arial"/>
                <w:szCs w:val="20"/>
                <w:lang w:val="en-ZA"/>
              </w:rPr>
            </w:pPr>
          </w:p>
          <w:p w14:paraId="08ED7D37" w14:textId="77777777" w:rsidR="00B03185" w:rsidRPr="00605D25" w:rsidRDefault="00B03185" w:rsidP="003C5A2D">
            <w:pPr>
              <w:rPr>
                <w:rFonts w:ascii="Century Gothic" w:hAnsi="Century Gothic" w:cs="Arial"/>
                <w:szCs w:val="20"/>
                <w:lang w:val="en-ZA"/>
              </w:rPr>
            </w:pPr>
          </w:p>
        </w:tc>
      </w:tr>
      <w:tr w:rsidR="00B03185" w:rsidRPr="00605D25" w14:paraId="153B43F0" w14:textId="77777777" w:rsidTr="003C5A2D">
        <w:tc>
          <w:tcPr>
            <w:tcW w:w="7479" w:type="dxa"/>
            <w:gridSpan w:val="4"/>
            <w:tcBorders>
              <w:top w:val="nil"/>
            </w:tcBorders>
            <w:shd w:val="clear" w:color="auto" w:fill="auto"/>
          </w:tcPr>
          <w:p w14:paraId="29F218A6" w14:textId="77777777" w:rsidR="00B03185" w:rsidRPr="00605D25" w:rsidRDefault="00B03185" w:rsidP="003C5A2D">
            <w:pPr>
              <w:rPr>
                <w:rFonts w:ascii="Century Gothic" w:hAnsi="Century Gothic" w:cs="Arial"/>
                <w:szCs w:val="20"/>
                <w:lang w:val="en-ZA"/>
              </w:rPr>
            </w:pPr>
          </w:p>
        </w:tc>
        <w:tc>
          <w:tcPr>
            <w:tcW w:w="1418" w:type="dxa"/>
            <w:gridSpan w:val="3"/>
            <w:tcBorders>
              <w:top w:val="single" w:sz="4" w:space="0" w:color="auto"/>
            </w:tcBorders>
            <w:shd w:val="clear" w:color="auto" w:fill="auto"/>
          </w:tcPr>
          <w:p w14:paraId="47A8693A"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Postal code:</w:t>
            </w:r>
          </w:p>
        </w:tc>
        <w:tc>
          <w:tcPr>
            <w:tcW w:w="1523" w:type="dxa"/>
            <w:tcBorders>
              <w:top w:val="single" w:sz="4" w:space="0" w:color="auto"/>
            </w:tcBorders>
            <w:shd w:val="clear" w:color="auto" w:fill="auto"/>
          </w:tcPr>
          <w:p w14:paraId="22D9B681" w14:textId="77777777" w:rsidR="00B03185" w:rsidRPr="00605D25" w:rsidRDefault="00B03185" w:rsidP="003C5A2D">
            <w:pPr>
              <w:rPr>
                <w:rFonts w:ascii="Century Gothic" w:hAnsi="Century Gothic" w:cs="Arial"/>
                <w:szCs w:val="20"/>
                <w:lang w:val="en-ZA"/>
              </w:rPr>
            </w:pPr>
          </w:p>
        </w:tc>
      </w:tr>
      <w:tr w:rsidR="00B03185" w:rsidRPr="00605D25" w14:paraId="1A97EB7B" w14:textId="77777777" w:rsidTr="003C5A2D">
        <w:tc>
          <w:tcPr>
            <w:tcW w:w="2802" w:type="dxa"/>
            <w:shd w:val="clear" w:color="auto" w:fill="auto"/>
          </w:tcPr>
          <w:p w14:paraId="1DAA1632"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Contact person:</w:t>
            </w:r>
          </w:p>
          <w:p w14:paraId="212244FF" w14:textId="77777777" w:rsidR="00B03185" w:rsidRPr="00605D25" w:rsidRDefault="00B03185" w:rsidP="003C5A2D">
            <w:pPr>
              <w:rPr>
                <w:rFonts w:ascii="Century Gothic" w:hAnsi="Century Gothic" w:cs="Arial"/>
                <w:szCs w:val="20"/>
                <w:lang w:val="en-ZA"/>
              </w:rPr>
            </w:pPr>
          </w:p>
        </w:tc>
        <w:tc>
          <w:tcPr>
            <w:tcW w:w="7618" w:type="dxa"/>
            <w:gridSpan w:val="7"/>
            <w:shd w:val="clear" w:color="auto" w:fill="auto"/>
          </w:tcPr>
          <w:p w14:paraId="3ABDB365" w14:textId="77777777" w:rsidR="00B03185" w:rsidRPr="00605D25" w:rsidRDefault="00B03185" w:rsidP="003C5A2D">
            <w:pPr>
              <w:rPr>
                <w:rFonts w:ascii="Century Gothic" w:hAnsi="Century Gothic" w:cs="Arial"/>
                <w:szCs w:val="20"/>
                <w:lang w:val="en-ZA"/>
              </w:rPr>
            </w:pPr>
          </w:p>
        </w:tc>
      </w:tr>
      <w:tr w:rsidR="00B03185" w:rsidRPr="00605D25" w14:paraId="6223EB72" w14:textId="77777777" w:rsidTr="003C5A2D">
        <w:tc>
          <w:tcPr>
            <w:tcW w:w="2802" w:type="dxa"/>
            <w:shd w:val="clear" w:color="auto" w:fill="auto"/>
          </w:tcPr>
          <w:p w14:paraId="51319397"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Telephone no:</w:t>
            </w:r>
          </w:p>
          <w:p w14:paraId="75F7F3C0" w14:textId="77777777" w:rsidR="00B03185" w:rsidRPr="00605D25" w:rsidRDefault="00B03185" w:rsidP="003C5A2D">
            <w:pPr>
              <w:rPr>
                <w:rFonts w:ascii="Century Gothic" w:hAnsi="Century Gothic" w:cs="Arial"/>
                <w:szCs w:val="20"/>
                <w:lang w:val="en-ZA"/>
              </w:rPr>
            </w:pPr>
          </w:p>
        </w:tc>
        <w:tc>
          <w:tcPr>
            <w:tcW w:w="1559" w:type="dxa"/>
            <w:shd w:val="clear" w:color="auto" w:fill="auto"/>
          </w:tcPr>
          <w:p w14:paraId="444EFC2B"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Office:</w:t>
            </w:r>
          </w:p>
        </w:tc>
        <w:tc>
          <w:tcPr>
            <w:tcW w:w="2693" w:type="dxa"/>
            <w:shd w:val="clear" w:color="auto" w:fill="auto"/>
          </w:tcPr>
          <w:p w14:paraId="252CDB5C" w14:textId="77777777" w:rsidR="00B03185" w:rsidRPr="00605D25" w:rsidRDefault="00B03185" w:rsidP="003C5A2D">
            <w:pPr>
              <w:rPr>
                <w:rFonts w:ascii="Century Gothic" w:hAnsi="Century Gothic" w:cs="Arial"/>
                <w:szCs w:val="20"/>
                <w:lang w:val="en-ZA"/>
              </w:rPr>
            </w:pPr>
          </w:p>
        </w:tc>
        <w:tc>
          <w:tcPr>
            <w:tcW w:w="992" w:type="dxa"/>
            <w:gridSpan w:val="2"/>
            <w:shd w:val="clear" w:color="auto" w:fill="auto"/>
          </w:tcPr>
          <w:p w14:paraId="44E814D0"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Mobile:</w:t>
            </w:r>
          </w:p>
        </w:tc>
        <w:tc>
          <w:tcPr>
            <w:tcW w:w="2374" w:type="dxa"/>
            <w:gridSpan w:val="3"/>
            <w:shd w:val="clear" w:color="auto" w:fill="auto"/>
          </w:tcPr>
          <w:p w14:paraId="167358D7" w14:textId="77777777" w:rsidR="00B03185" w:rsidRPr="00605D25" w:rsidRDefault="00B03185" w:rsidP="003C5A2D">
            <w:pPr>
              <w:rPr>
                <w:rFonts w:ascii="Century Gothic" w:hAnsi="Century Gothic" w:cs="Arial"/>
                <w:szCs w:val="20"/>
                <w:lang w:val="en-ZA"/>
              </w:rPr>
            </w:pPr>
          </w:p>
        </w:tc>
      </w:tr>
      <w:tr w:rsidR="00B03185" w:rsidRPr="00605D25" w14:paraId="49EE831F" w14:textId="77777777" w:rsidTr="003C5A2D">
        <w:tc>
          <w:tcPr>
            <w:tcW w:w="2802" w:type="dxa"/>
            <w:shd w:val="clear" w:color="auto" w:fill="auto"/>
          </w:tcPr>
          <w:p w14:paraId="170C6F39"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Facsimile:</w:t>
            </w:r>
          </w:p>
          <w:p w14:paraId="5313AC62" w14:textId="77777777" w:rsidR="00B03185" w:rsidRPr="00605D25" w:rsidRDefault="00B03185" w:rsidP="003C5A2D">
            <w:pPr>
              <w:rPr>
                <w:rFonts w:ascii="Century Gothic" w:hAnsi="Century Gothic" w:cs="Arial"/>
                <w:szCs w:val="20"/>
                <w:lang w:val="en-ZA"/>
              </w:rPr>
            </w:pPr>
          </w:p>
        </w:tc>
        <w:tc>
          <w:tcPr>
            <w:tcW w:w="1559" w:type="dxa"/>
            <w:shd w:val="clear" w:color="auto" w:fill="auto"/>
          </w:tcPr>
          <w:p w14:paraId="34C8FACD"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E-mail address:</w:t>
            </w:r>
          </w:p>
        </w:tc>
        <w:tc>
          <w:tcPr>
            <w:tcW w:w="6059" w:type="dxa"/>
            <w:gridSpan w:val="6"/>
            <w:shd w:val="clear" w:color="auto" w:fill="auto"/>
          </w:tcPr>
          <w:p w14:paraId="1D4A6417" w14:textId="77777777" w:rsidR="00B03185" w:rsidRPr="00605D25" w:rsidRDefault="00B03185" w:rsidP="003C5A2D">
            <w:pPr>
              <w:rPr>
                <w:rFonts w:ascii="Century Gothic" w:hAnsi="Century Gothic" w:cs="Arial"/>
                <w:szCs w:val="20"/>
                <w:lang w:val="en-ZA"/>
              </w:rPr>
            </w:pPr>
          </w:p>
        </w:tc>
      </w:tr>
    </w:tbl>
    <w:p w14:paraId="5E292203" w14:textId="77777777" w:rsidR="00B03185" w:rsidRPr="00605D25" w:rsidRDefault="00B03185" w:rsidP="00B03185">
      <w:pPr>
        <w:rPr>
          <w:rFonts w:ascii="Century Gothic" w:hAnsi="Century Gothic" w:cs="Arial"/>
          <w:szCs w:val="20"/>
          <w:lang w:val="en-ZA"/>
        </w:rPr>
      </w:pPr>
    </w:p>
    <w:p w14:paraId="6B0AC08D"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854"/>
      </w:tblGrid>
      <w:tr w:rsidR="00B03185" w:rsidRPr="00605D25" w14:paraId="4CD01133" w14:textId="77777777" w:rsidTr="003C5A2D">
        <w:tc>
          <w:tcPr>
            <w:tcW w:w="3473" w:type="dxa"/>
            <w:tcBorders>
              <w:top w:val="nil"/>
              <w:left w:val="nil"/>
              <w:bottom w:val="nil"/>
            </w:tcBorders>
            <w:shd w:val="clear" w:color="auto" w:fill="auto"/>
          </w:tcPr>
          <w:p w14:paraId="1689DDE8"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Any other additional information:</w:t>
            </w:r>
          </w:p>
        </w:tc>
        <w:tc>
          <w:tcPr>
            <w:tcW w:w="6947" w:type="dxa"/>
            <w:shd w:val="clear" w:color="auto" w:fill="auto"/>
          </w:tcPr>
          <w:p w14:paraId="4212CA59" w14:textId="77777777" w:rsidR="00B03185" w:rsidRPr="00605D25" w:rsidRDefault="00B03185" w:rsidP="003C5A2D">
            <w:pPr>
              <w:rPr>
                <w:rFonts w:ascii="Century Gothic" w:hAnsi="Century Gothic" w:cs="Arial"/>
                <w:szCs w:val="20"/>
                <w:lang w:val="en-ZA"/>
              </w:rPr>
            </w:pPr>
          </w:p>
          <w:p w14:paraId="65E99398" w14:textId="77777777" w:rsidR="00B03185" w:rsidRPr="00605D25" w:rsidRDefault="00B03185" w:rsidP="003C5A2D">
            <w:pPr>
              <w:rPr>
                <w:rFonts w:ascii="Century Gothic" w:hAnsi="Century Gothic" w:cs="Arial"/>
                <w:szCs w:val="20"/>
                <w:lang w:val="en-ZA"/>
              </w:rPr>
            </w:pPr>
          </w:p>
        </w:tc>
      </w:tr>
    </w:tbl>
    <w:p w14:paraId="6530A957" w14:textId="77777777" w:rsidR="00B03185" w:rsidRPr="00605D25" w:rsidRDefault="00B03185" w:rsidP="00B03185">
      <w:pPr>
        <w:rPr>
          <w:rFonts w:ascii="Century Gothic" w:hAnsi="Century Gothic" w:cs="Arial"/>
          <w:szCs w:val="20"/>
          <w:lang w:val="en-ZA"/>
        </w:rPr>
      </w:pPr>
    </w:p>
    <w:p w14:paraId="16DD6A51" w14:textId="77777777" w:rsidR="00B03185" w:rsidRDefault="00B03185" w:rsidP="00B03185">
      <w:pPr>
        <w:rPr>
          <w:rFonts w:ascii="Century Gothic" w:hAnsi="Century Gothic" w:cs="Arial"/>
          <w:szCs w:val="20"/>
          <w:lang w:val="en-ZA"/>
        </w:rPr>
      </w:pPr>
      <w:r w:rsidRPr="00605D25">
        <w:rPr>
          <w:rFonts w:ascii="Century Gothic" w:hAnsi="Century Gothic" w:cs="Arial"/>
          <w:szCs w:val="20"/>
          <w:lang w:val="en-ZA"/>
        </w:rPr>
        <w:t xml:space="preserve">I request </w:t>
      </w:r>
      <w:r>
        <w:rPr>
          <w:rFonts w:ascii="Century Gothic" w:hAnsi="Century Gothic" w:cs="Arial"/>
          <w:szCs w:val="20"/>
          <w:lang w:val="en-ZA"/>
        </w:rPr>
        <w:t>the Municipality</w:t>
      </w:r>
      <w:r w:rsidRPr="00605D25">
        <w:rPr>
          <w:rFonts w:ascii="Century Gothic" w:hAnsi="Century Gothic" w:cs="Arial"/>
          <w:szCs w:val="20"/>
          <w:lang w:val="en-ZA"/>
        </w:rPr>
        <w:t xml:space="preserve"> </w:t>
      </w:r>
      <w:r w:rsidRPr="00686582">
        <w:rPr>
          <w:rFonts w:ascii="Century Gothic" w:hAnsi="Century Gothic" w:cs="Arial"/>
          <w:szCs w:val="20"/>
          <w:highlight w:val="yellow"/>
          <w:lang w:val="en-ZA"/>
        </w:rPr>
        <w:t>of ______________</w:t>
      </w:r>
      <w:r w:rsidRPr="00605D25">
        <w:rPr>
          <w:rFonts w:ascii="Century Gothic" w:hAnsi="Century Gothic" w:cs="Arial"/>
          <w:szCs w:val="20"/>
          <w:lang w:val="en-ZA"/>
        </w:rPr>
        <w:t xml:space="preserve"> </w:t>
      </w:r>
      <w:r>
        <w:rPr>
          <w:rFonts w:ascii="Century Gothic" w:hAnsi="Century Gothic" w:cs="Arial"/>
          <w:szCs w:val="20"/>
          <w:lang w:val="en-ZA"/>
        </w:rPr>
        <w:t xml:space="preserve">Electricity Services Department </w:t>
      </w:r>
      <w:r w:rsidRPr="00605D25">
        <w:rPr>
          <w:rFonts w:ascii="Century Gothic" w:hAnsi="Century Gothic" w:cs="Arial"/>
          <w:szCs w:val="20"/>
          <w:lang w:val="en-ZA"/>
        </w:rPr>
        <w:t xml:space="preserve">to proceed with </w:t>
      </w:r>
      <w:r>
        <w:rPr>
          <w:rFonts w:ascii="Century Gothic" w:hAnsi="Century Gothic" w:cs="Arial"/>
          <w:szCs w:val="20"/>
          <w:lang w:val="en-ZA"/>
        </w:rPr>
        <w:t xml:space="preserve">the </w:t>
      </w:r>
      <w:r w:rsidRPr="00605D25">
        <w:rPr>
          <w:rFonts w:ascii="Century Gothic" w:hAnsi="Century Gothic" w:cs="Arial"/>
          <w:szCs w:val="20"/>
          <w:lang w:val="en-ZA"/>
        </w:rPr>
        <w:t xml:space="preserve">review of this </w:t>
      </w:r>
      <w:r>
        <w:rPr>
          <w:rFonts w:ascii="Century Gothic" w:hAnsi="Century Gothic" w:cs="Arial"/>
          <w:szCs w:val="20"/>
          <w:lang w:val="en-ZA"/>
        </w:rPr>
        <w:t xml:space="preserve">small scale embedded generation </w:t>
      </w:r>
      <w:r w:rsidRPr="00605D25">
        <w:rPr>
          <w:rFonts w:ascii="Century Gothic" w:hAnsi="Century Gothic" w:cs="Arial"/>
          <w:szCs w:val="20"/>
          <w:lang w:val="en-ZA"/>
        </w:rPr>
        <w:t>interconnection application</w:t>
      </w:r>
      <w:r>
        <w:rPr>
          <w:rFonts w:ascii="Century Gothic" w:hAnsi="Century Gothic" w:cs="Arial"/>
          <w:szCs w:val="20"/>
          <w:lang w:val="en-ZA"/>
        </w:rPr>
        <w:t>.</w:t>
      </w:r>
      <w:r w:rsidRPr="00605D25">
        <w:rPr>
          <w:rFonts w:ascii="Century Gothic" w:hAnsi="Century Gothic" w:cs="Arial"/>
          <w:szCs w:val="20"/>
          <w:lang w:val="en-ZA"/>
        </w:rPr>
        <w:t xml:space="preserve"> </w:t>
      </w:r>
      <w:r>
        <w:rPr>
          <w:rFonts w:ascii="Century Gothic" w:hAnsi="Century Gothic" w:cs="Arial"/>
          <w:szCs w:val="20"/>
          <w:lang w:val="en-ZA"/>
        </w:rPr>
        <w:t xml:space="preserve"> </w:t>
      </w:r>
      <w:r w:rsidRPr="00605D25">
        <w:rPr>
          <w:rFonts w:ascii="Century Gothic" w:hAnsi="Century Gothic" w:cs="Arial"/>
          <w:szCs w:val="20"/>
          <w:lang w:val="en-ZA"/>
        </w:rPr>
        <w:t xml:space="preserve">I </w:t>
      </w:r>
      <w:r>
        <w:rPr>
          <w:rFonts w:ascii="Century Gothic" w:hAnsi="Century Gothic" w:cs="Arial"/>
          <w:szCs w:val="20"/>
          <w:lang w:val="en-ZA"/>
        </w:rPr>
        <w:t>understand that:</w:t>
      </w:r>
    </w:p>
    <w:p w14:paraId="474454A1" w14:textId="4F35F087" w:rsidR="00B03185" w:rsidRPr="00D40343" w:rsidRDefault="00B03185" w:rsidP="003910C9">
      <w:pPr>
        <w:numPr>
          <w:ilvl w:val="0"/>
          <w:numId w:val="19"/>
        </w:numPr>
        <w:spacing w:line="240" w:lineRule="auto"/>
        <w:rPr>
          <w:rFonts w:ascii="Century Gothic" w:hAnsi="Century Gothic" w:cs="Arial"/>
          <w:szCs w:val="20"/>
          <w:lang w:val="en-ZA"/>
        </w:rPr>
      </w:pPr>
      <w:r w:rsidRPr="00D40343">
        <w:rPr>
          <w:rFonts w:ascii="Century Gothic" w:hAnsi="Century Gothic" w:cs="Arial"/>
          <w:szCs w:val="20"/>
          <w:lang w:val="en-ZA"/>
        </w:rPr>
        <w:t xml:space="preserve">I </w:t>
      </w:r>
      <w:r w:rsidR="00F11E14">
        <w:rPr>
          <w:rFonts w:ascii="Century Gothic" w:hAnsi="Century Gothic" w:cs="Arial"/>
          <w:szCs w:val="20"/>
          <w:lang w:val="en-ZA"/>
        </w:rPr>
        <w:t>shall</w:t>
      </w:r>
      <w:r w:rsidRPr="00D40343">
        <w:rPr>
          <w:rFonts w:ascii="Century Gothic" w:hAnsi="Century Gothic" w:cs="Arial"/>
          <w:szCs w:val="20"/>
          <w:lang w:val="en-ZA"/>
        </w:rPr>
        <w:t xml:space="preserve"> have to pay for both in-house and outsourced engineering studies conducted as part of this review, should these be required; and</w:t>
      </w:r>
    </w:p>
    <w:p w14:paraId="236F8EF7" w14:textId="71419474" w:rsidR="00B03185" w:rsidRPr="00D40343" w:rsidRDefault="00B03185" w:rsidP="003910C9">
      <w:pPr>
        <w:numPr>
          <w:ilvl w:val="0"/>
          <w:numId w:val="19"/>
        </w:numPr>
        <w:spacing w:line="240" w:lineRule="auto"/>
        <w:rPr>
          <w:rFonts w:ascii="Century Gothic" w:hAnsi="Century Gothic" w:cs="Arial"/>
          <w:szCs w:val="20"/>
          <w:lang w:val="en-ZA"/>
        </w:rPr>
      </w:pPr>
      <w:r w:rsidRPr="00D40343">
        <w:rPr>
          <w:rFonts w:ascii="Century Gothic" w:hAnsi="Century Gothic" w:cs="Arial"/>
          <w:szCs w:val="20"/>
          <w:lang w:val="en-ZA"/>
        </w:rPr>
        <w:t xml:space="preserve">A quotation for such work </w:t>
      </w:r>
      <w:r w:rsidR="00F11E14">
        <w:rPr>
          <w:rFonts w:ascii="Century Gothic" w:hAnsi="Century Gothic" w:cs="Arial"/>
          <w:szCs w:val="20"/>
          <w:lang w:val="en-ZA"/>
        </w:rPr>
        <w:t>shall</w:t>
      </w:r>
      <w:r w:rsidRPr="00D40343">
        <w:rPr>
          <w:rFonts w:ascii="Century Gothic" w:hAnsi="Century Gothic" w:cs="Arial"/>
          <w:szCs w:val="20"/>
          <w:lang w:val="en-ZA"/>
        </w:rPr>
        <w:t xml:space="preserve"> be provided beforehand, giving me the opportunity to cancel or modify the application should I wish to do so.</w:t>
      </w:r>
    </w:p>
    <w:p w14:paraId="09CC517B" w14:textId="77777777" w:rsidR="00B03185" w:rsidRPr="00605D25" w:rsidRDefault="00B03185" w:rsidP="00B03185">
      <w:pPr>
        <w:rPr>
          <w:rFonts w:ascii="Century Gothic" w:hAnsi="Century Gothic" w:cs="Arial"/>
          <w:szCs w:val="20"/>
          <w:lang w:val="en-ZA"/>
        </w:rPr>
      </w:pPr>
    </w:p>
    <w:p w14:paraId="7E5E948D" w14:textId="77777777" w:rsidR="00B03185" w:rsidRDefault="00B03185" w:rsidP="00B03185">
      <w:pPr>
        <w:rPr>
          <w:rFonts w:ascii="Century Gothic" w:hAnsi="Century Gothic" w:cs="Arial"/>
          <w:szCs w:val="20"/>
          <w:lang w:val="en-ZA"/>
        </w:rPr>
      </w:pPr>
      <w:r w:rsidRPr="00605D25">
        <w:rPr>
          <w:rFonts w:ascii="Century Gothic" w:hAnsi="Century Gothic" w:cs="Arial"/>
          <w:szCs w:val="20"/>
          <w:lang w:val="en-ZA"/>
        </w:rPr>
        <w:t xml:space="preserve">I further consent to </w:t>
      </w:r>
      <w:r>
        <w:rPr>
          <w:rFonts w:ascii="Century Gothic" w:hAnsi="Century Gothic" w:cs="Arial"/>
          <w:szCs w:val="20"/>
          <w:lang w:val="en-ZA"/>
        </w:rPr>
        <w:t>Municipality</w:t>
      </w:r>
      <w:r w:rsidRPr="00605D25">
        <w:rPr>
          <w:rFonts w:ascii="Century Gothic" w:hAnsi="Century Gothic" w:cs="Arial"/>
          <w:szCs w:val="20"/>
          <w:lang w:val="en-ZA"/>
        </w:rPr>
        <w:t xml:space="preserve"> of </w:t>
      </w:r>
      <w:r w:rsidRPr="00686582">
        <w:rPr>
          <w:rFonts w:ascii="Century Gothic" w:hAnsi="Century Gothic" w:cs="Arial"/>
          <w:szCs w:val="20"/>
          <w:highlight w:val="yellow"/>
          <w:lang w:val="en-ZA"/>
        </w:rPr>
        <w:t>________________</w:t>
      </w:r>
      <w:r w:rsidRPr="00605D25">
        <w:rPr>
          <w:rFonts w:ascii="Century Gothic" w:hAnsi="Century Gothic" w:cs="Arial"/>
          <w:szCs w:val="20"/>
          <w:lang w:val="en-ZA"/>
        </w:rPr>
        <w:t xml:space="preserve"> providing this information to the National Transmission Company and other Distributors as required.</w:t>
      </w:r>
    </w:p>
    <w:p w14:paraId="0D75E042" w14:textId="77777777" w:rsidR="00B03185" w:rsidRDefault="00B03185" w:rsidP="00B03185">
      <w:pPr>
        <w:rPr>
          <w:rFonts w:ascii="Century Gothic" w:hAnsi="Century Gothic" w:cs="Arial"/>
          <w:szCs w:val="20"/>
          <w:lang w:val="en-ZA"/>
        </w:rPr>
      </w:pPr>
    </w:p>
    <w:p w14:paraId="3A39F778" w14:textId="77777777" w:rsidR="00B03185" w:rsidRDefault="00B03185" w:rsidP="00B03185">
      <w:pPr>
        <w:pStyle w:val="BodyText"/>
        <w:rPr>
          <w:lang w:eastAsia="en-GB"/>
        </w:rPr>
      </w:pPr>
    </w:p>
    <w:p w14:paraId="06255DBF" w14:textId="77777777" w:rsidR="00B03185" w:rsidRDefault="00B03185" w:rsidP="00B03185">
      <w:pPr>
        <w:rPr>
          <w:rFonts w:ascii="Century Gothic" w:hAnsi="Century Gothic" w:cs="Arial"/>
          <w:szCs w:val="20"/>
          <w:lang w:val="en-ZA"/>
        </w:rPr>
      </w:pPr>
      <w:r w:rsidRPr="00605D25">
        <w:rPr>
          <w:rFonts w:ascii="Century Gothic" w:hAnsi="Century Gothic" w:cs="Arial"/>
          <w:b/>
          <w:sz w:val="32"/>
          <w:szCs w:val="32"/>
          <w:lang w:val="en-ZA"/>
        </w:rPr>
        <w:lastRenderedPageBreak/>
        <w:t>ELECTRICITY SERVICES</w:t>
      </w:r>
      <w:r>
        <w:rPr>
          <w:rFonts w:ascii="Century Gothic" w:hAnsi="Century Gothic" w:cs="Arial"/>
          <w:b/>
          <w:sz w:val="32"/>
          <w:szCs w:val="32"/>
          <w:lang w:val="en-ZA"/>
        </w:rPr>
        <w:tab/>
      </w:r>
      <w:r>
        <w:rPr>
          <w:rFonts w:ascii="Century Gothic" w:hAnsi="Century Gothic" w:cs="Arial"/>
          <w:b/>
          <w:sz w:val="32"/>
          <w:szCs w:val="32"/>
          <w:lang w:val="en-ZA"/>
        </w:rPr>
        <w:tab/>
      </w:r>
      <w:r>
        <w:rPr>
          <w:rFonts w:ascii="Century Gothic" w:hAnsi="Century Gothic" w:cs="Arial"/>
          <w:b/>
          <w:sz w:val="32"/>
          <w:szCs w:val="32"/>
          <w:lang w:val="en-ZA"/>
        </w:rPr>
        <w:tab/>
        <w:t xml:space="preserve">                                        </w:t>
      </w:r>
    </w:p>
    <w:p w14:paraId="628A14AB"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8036"/>
        <w:gridCol w:w="980"/>
      </w:tblGrid>
      <w:tr w:rsidR="00B03185" w:rsidRPr="00605D25" w14:paraId="3F2D5B74" w14:textId="77777777" w:rsidTr="003C5A2D">
        <w:trPr>
          <w:trHeight w:val="434"/>
        </w:trPr>
        <w:tc>
          <w:tcPr>
            <w:tcW w:w="9288" w:type="dxa"/>
            <w:shd w:val="clear" w:color="auto" w:fill="606060"/>
            <w:vAlign w:val="center"/>
          </w:tcPr>
          <w:p w14:paraId="6647CB5F" w14:textId="77777777" w:rsidR="00B03185" w:rsidRPr="00605D25" w:rsidRDefault="00B03185" w:rsidP="003C5A2D">
            <w:pPr>
              <w:rPr>
                <w:rFonts w:ascii="Century Gothic" w:hAnsi="Century Gothic" w:cs="Arial"/>
                <w:b/>
                <w:color w:val="FFFFFF"/>
                <w:szCs w:val="20"/>
                <w:lang w:val="en-ZA"/>
              </w:rPr>
            </w:pPr>
            <w:r w:rsidRPr="00605D25">
              <w:rPr>
                <w:rFonts w:ascii="Century Gothic" w:hAnsi="Century Gothic" w:cs="Arial"/>
                <w:szCs w:val="20"/>
                <w:lang w:val="en-ZA"/>
              </w:rPr>
              <w:br w:type="page"/>
            </w:r>
            <w:r w:rsidRPr="00605D25">
              <w:rPr>
                <w:rFonts w:ascii="Century Gothic" w:hAnsi="Century Gothic" w:cs="Arial"/>
                <w:b/>
                <w:color w:val="FFFFFF"/>
                <w:szCs w:val="20"/>
                <w:lang w:val="en-ZA"/>
              </w:rPr>
              <w:t xml:space="preserve">APPLICATION FOR THE CONNECTION OF </w:t>
            </w:r>
            <w:r>
              <w:rPr>
                <w:rFonts w:ascii="Century Gothic" w:hAnsi="Century Gothic" w:cs="Arial"/>
                <w:b/>
                <w:color w:val="FFFFFF"/>
                <w:szCs w:val="20"/>
                <w:lang w:val="en-ZA"/>
              </w:rPr>
              <w:t xml:space="preserve">SMALL SCALE EMBEDDED GENERATION </w:t>
            </w:r>
          </w:p>
        </w:tc>
        <w:tc>
          <w:tcPr>
            <w:tcW w:w="1132" w:type="dxa"/>
            <w:shd w:val="clear" w:color="auto" w:fill="606060"/>
            <w:vAlign w:val="center"/>
          </w:tcPr>
          <w:p w14:paraId="6B51E0E3" w14:textId="5B3AB8C3" w:rsidR="00B03185" w:rsidRPr="00605D25" w:rsidRDefault="00B03185" w:rsidP="003C5A2D">
            <w:pPr>
              <w:rPr>
                <w:rFonts w:ascii="Century Gothic" w:hAnsi="Century Gothic" w:cs="Arial"/>
                <w:b/>
                <w:color w:val="FFFFFF"/>
                <w:szCs w:val="20"/>
                <w:lang w:val="en-ZA"/>
              </w:rPr>
            </w:pPr>
          </w:p>
        </w:tc>
      </w:tr>
    </w:tbl>
    <w:p w14:paraId="4A1A35B3" w14:textId="77777777" w:rsidR="00B03185" w:rsidRPr="00605D25" w:rsidRDefault="00B03185" w:rsidP="00B03185">
      <w:pPr>
        <w:rPr>
          <w:rFonts w:ascii="Century Gothic" w:hAnsi="Century Gothic" w:cs="Arial"/>
          <w:szCs w:val="20"/>
          <w:lang w:val="en-ZA"/>
        </w:rPr>
      </w:pPr>
    </w:p>
    <w:p w14:paraId="6A8AF595"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4329"/>
        <w:gridCol w:w="1594"/>
      </w:tblGrid>
      <w:tr w:rsidR="00B03185" w:rsidRPr="00605D25" w14:paraId="26EB79F3" w14:textId="77777777" w:rsidTr="003C5A2D">
        <w:tc>
          <w:tcPr>
            <w:tcW w:w="3473" w:type="dxa"/>
            <w:tcBorders>
              <w:top w:val="nil"/>
              <w:left w:val="nil"/>
              <w:bottom w:val="nil"/>
            </w:tcBorders>
            <w:shd w:val="clear" w:color="auto" w:fill="auto"/>
          </w:tcPr>
          <w:p w14:paraId="6FFC41FF"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 xml:space="preserve">Application </w:t>
            </w:r>
            <w:r>
              <w:rPr>
                <w:rFonts w:ascii="Century Gothic" w:hAnsi="Century Gothic" w:cs="Arial"/>
                <w:b/>
                <w:szCs w:val="20"/>
                <w:lang w:val="en-ZA"/>
              </w:rPr>
              <w:t>c</w:t>
            </w:r>
            <w:r w:rsidRPr="00605D25">
              <w:rPr>
                <w:rFonts w:ascii="Century Gothic" w:hAnsi="Century Gothic" w:cs="Arial"/>
                <w:b/>
                <w:szCs w:val="20"/>
                <w:lang w:val="en-ZA"/>
              </w:rPr>
              <w:t xml:space="preserve">ompleted </w:t>
            </w:r>
            <w:r>
              <w:rPr>
                <w:rFonts w:ascii="Century Gothic" w:hAnsi="Century Gothic" w:cs="Arial"/>
                <w:b/>
                <w:szCs w:val="20"/>
                <w:lang w:val="en-ZA"/>
              </w:rPr>
              <w:t>b</w:t>
            </w:r>
            <w:r w:rsidRPr="00605D25">
              <w:rPr>
                <w:rFonts w:ascii="Century Gothic" w:hAnsi="Century Gothic" w:cs="Arial"/>
                <w:b/>
                <w:szCs w:val="20"/>
                <w:lang w:val="en-ZA"/>
              </w:rPr>
              <w:t>y:</w:t>
            </w:r>
          </w:p>
        </w:tc>
        <w:tc>
          <w:tcPr>
            <w:tcW w:w="5140" w:type="dxa"/>
            <w:shd w:val="clear" w:color="auto" w:fill="auto"/>
          </w:tcPr>
          <w:p w14:paraId="3B7CD0EB"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Name:</w:t>
            </w:r>
          </w:p>
        </w:tc>
        <w:tc>
          <w:tcPr>
            <w:tcW w:w="1807" w:type="dxa"/>
            <w:shd w:val="clear" w:color="auto" w:fill="auto"/>
          </w:tcPr>
          <w:p w14:paraId="3E6795D2"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Title:</w:t>
            </w:r>
          </w:p>
        </w:tc>
      </w:tr>
      <w:tr w:rsidR="00B03185" w:rsidRPr="00605D25" w14:paraId="2BAC6EEA" w14:textId="77777777" w:rsidTr="003C5A2D">
        <w:tc>
          <w:tcPr>
            <w:tcW w:w="3473" w:type="dxa"/>
            <w:tcBorders>
              <w:top w:val="nil"/>
              <w:left w:val="nil"/>
              <w:bottom w:val="nil"/>
            </w:tcBorders>
            <w:shd w:val="clear" w:color="auto" w:fill="auto"/>
          </w:tcPr>
          <w:p w14:paraId="32B21EE5" w14:textId="77777777" w:rsidR="00B03185" w:rsidRPr="00605D25" w:rsidRDefault="00B03185" w:rsidP="003C5A2D">
            <w:pPr>
              <w:rPr>
                <w:rFonts w:ascii="Century Gothic" w:hAnsi="Century Gothic" w:cs="Arial"/>
                <w:b/>
                <w:szCs w:val="20"/>
                <w:lang w:val="en-ZA"/>
              </w:rPr>
            </w:pPr>
          </w:p>
        </w:tc>
        <w:tc>
          <w:tcPr>
            <w:tcW w:w="5140" w:type="dxa"/>
            <w:shd w:val="clear" w:color="auto" w:fill="auto"/>
          </w:tcPr>
          <w:p w14:paraId="7657F2D5" w14:textId="77777777" w:rsidR="00B03185" w:rsidRPr="00605D25" w:rsidRDefault="00B03185" w:rsidP="003C5A2D">
            <w:pPr>
              <w:rPr>
                <w:rFonts w:ascii="Century Gothic" w:hAnsi="Century Gothic" w:cs="Arial"/>
                <w:szCs w:val="20"/>
                <w:lang w:val="en-ZA"/>
              </w:rPr>
            </w:pPr>
          </w:p>
          <w:p w14:paraId="270BC5B3" w14:textId="77777777" w:rsidR="00B03185" w:rsidRPr="00605D25" w:rsidRDefault="00B03185" w:rsidP="003C5A2D">
            <w:pPr>
              <w:rPr>
                <w:rFonts w:ascii="Century Gothic" w:hAnsi="Century Gothic" w:cs="Arial"/>
                <w:szCs w:val="20"/>
                <w:lang w:val="en-ZA"/>
              </w:rPr>
            </w:pPr>
          </w:p>
        </w:tc>
        <w:tc>
          <w:tcPr>
            <w:tcW w:w="1807" w:type="dxa"/>
            <w:shd w:val="clear" w:color="auto" w:fill="auto"/>
          </w:tcPr>
          <w:p w14:paraId="09AC224C" w14:textId="77777777" w:rsidR="00B03185" w:rsidRPr="00605D25" w:rsidRDefault="00B03185" w:rsidP="003C5A2D">
            <w:pPr>
              <w:rPr>
                <w:rFonts w:ascii="Century Gothic" w:hAnsi="Century Gothic" w:cs="Arial"/>
                <w:szCs w:val="20"/>
                <w:lang w:val="en-ZA"/>
              </w:rPr>
            </w:pPr>
          </w:p>
        </w:tc>
      </w:tr>
    </w:tbl>
    <w:p w14:paraId="1127CE6B" w14:textId="77777777" w:rsidR="00B03185" w:rsidRPr="00605D25" w:rsidRDefault="00B03185" w:rsidP="00B03185">
      <w:pPr>
        <w:rPr>
          <w:rFonts w:ascii="Century Gothic" w:hAnsi="Century Gothic" w:cs="Arial"/>
          <w:szCs w:val="20"/>
          <w:lang w:val="en-ZA"/>
        </w:rPr>
      </w:pPr>
    </w:p>
    <w:p w14:paraId="3F269652"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031"/>
        <w:gridCol w:w="1298"/>
        <w:gridCol w:w="1695"/>
      </w:tblGrid>
      <w:tr w:rsidR="00B03185" w:rsidRPr="00605D25" w14:paraId="3634A771" w14:textId="77777777" w:rsidTr="003C5A2D">
        <w:tc>
          <w:tcPr>
            <w:tcW w:w="3473" w:type="dxa"/>
            <w:tcBorders>
              <w:top w:val="nil"/>
              <w:left w:val="nil"/>
              <w:bottom w:val="nil"/>
            </w:tcBorders>
            <w:shd w:val="clear" w:color="auto" w:fill="auto"/>
          </w:tcPr>
          <w:p w14:paraId="46618B26" w14:textId="77777777" w:rsidR="00B03185" w:rsidRPr="00605D25" w:rsidRDefault="00B03185" w:rsidP="003C5A2D">
            <w:pPr>
              <w:rPr>
                <w:rFonts w:ascii="Century Gothic" w:hAnsi="Century Gothic" w:cs="Arial"/>
                <w:sz w:val="16"/>
                <w:szCs w:val="16"/>
                <w:lang w:val="en-ZA"/>
              </w:rPr>
            </w:pPr>
            <w:proofErr w:type="spellStart"/>
            <w:r>
              <w:rPr>
                <w:rFonts w:ascii="Century Gothic" w:hAnsi="Century Gothic" w:cs="Arial"/>
                <w:b/>
                <w:szCs w:val="20"/>
                <w:lang w:val="en-ZA"/>
              </w:rPr>
              <w:t>ECSA</w:t>
            </w:r>
            <w:proofErr w:type="spellEnd"/>
            <w:r>
              <w:rPr>
                <w:rFonts w:ascii="Century Gothic" w:hAnsi="Century Gothic" w:cs="Arial"/>
                <w:b/>
                <w:szCs w:val="20"/>
                <w:lang w:val="en-ZA"/>
              </w:rPr>
              <w:t xml:space="preserve"> registered p</w:t>
            </w:r>
            <w:r w:rsidRPr="00605D25">
              <w:rPr>
                <w:rFonts w:ascii="Century Gothic" w:hAnsi="Century Gothic" w:cs="Arial"/>
                <w:b/>
                <w:szCs w:val="20"/>
                <w:lang w:val="en-ZA"/>
              </w:rPr>
              <w:t>rofessional</w:t>
            </w:r>
          </w:p>
        </w:tc>
        <w:tc>
          <w:tcPr>
            <w:tcW w:w="3723" w:type="dxa"/>
            <w:shd w:val="clear" w:color="auto" w:fill="auto"/>
          </w:tcPr>
          <w:p w14:paraId="272415F6"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Name:</w:t>
            </w:r>
          </w:p>
        </w:tc>
        <w:tc>
          <w:tcPr>
            <w:tcW w:w="1487" w:type="dxa"/>
            <w:shd w:val="clear" w:color="auto" w:fill="auto"/>
          </w:tcPr>
          <w:p w14:paraId="2E6B3A16" w14:textId="77777777" w:rsidR="00B03185" w:rsidRPr="00605D25" w:rsidRDefault="00B03185" w:rsidP="003C5A2D">
            <w:pPr>
              <w:rPr>
                <w:rFonts w:ascii="Century Gothic" w:hAnsi="Century Gothic" w:cs="Arial"/>
                <w:szCs w:val="20"/>
                <w:lang w:val="en-ZA"/>
              </w:rPr>
            </w:pPr>
            <w:r w:rsidRPr="00605D25">
              <w:rPr>
                <w:rFonts w:ascii="Century Gothic" w:hAnsi="Century Gothic" w:cs="Arial"/>
                <w:szCs w:val="20"/>
                <w:lang w:val="en-ZA"/>
              </w:rPr>
              <w:t>Reg</w:t>
            </w:r>
            <w:r>
              <w:rPr>
                <w:rFonts w:ascii="Century Gothic" w:hAnsi="Century Gothic" w:cs="Arial"/>
                <w:szCs w:val="20"/>
                <w:lang w:val="en-ZA"/>
              </w:rPr>
              <w:t>.</w:t>
            </w:r>
            <w:r w:rsidRPr="00605D25">
              <w:rPr>
                <w:rFonts w:ascii="Century Gothic" w:hAnsi="Century Gothic" w:cs="Arial"/>
                <w:szCs w:val="20"/>
                <w:lang w:val="en-ZA"/>
              </w:rPr>
              <w:t xml:space="preserve"> no:</w:t>
            </w:r>
          </w:p>
        </w:tc>
        <w:tc>
          <w:tcPr>
            <w:tcW w:w="1737" w:type="dxa"/>
            <w:shd w:val="clear" w:color="auto" w:fill="auto"/>
          </w:tcPr>
          <w:p w14:paraId="62A02EEA" w14:textId="77777777" w:rsidR="00B03185" w:rsidRPr="00605D25" w:rsidRDefault="00B03185" w:rsidP="003C5A2D">
            <w:pPr>
              <w:rPr>
                <w:rFonts w:ascii="Century Gothic" w:hAnsi="Century Gothic" w:cs="Arial"/>
                <w:szCs w:val="20"/>
                <w:lang w:val="en-ZA"/>
              </w:rPr>
            </w:pPr>
            <w:r>
              <w:rPr>
                <w:rFonts w:ascii="Century Gothic" w:hAnsi="Century Gothic" w:cs="Arial"/>
                <w:szCs w:val="20"/>
                <w:lang w:val="en-ZA"/>
              </w:rPr>
              <w:t>Registration category:</w:t>
            </w:r>
          </w:p>
        </w:tc>
      </w:tr>
    </w:tbl>
    <w:p w14:paraId="1D086B20" w14:textId="77777777" w:rsidR="00B03185" w:rsidRPr="0021220A" w:rsidRDefault="00B03185" w:rsidP="00B03185">
      <w:pPr>
        <w:rPr>
          <w:rFonts w:ascii="Century Gothic" w:hAnsi="Century Gothic" w:cs="Arial"/>
          <w:sz w:val="16"/>
          <w:szCs w:val="16"/>
          <w:lang w:val="en-ZA"/>
        </w:rPr>
      </w:pPr>
      <w:r w:rsidRPr="00605D25">
        <w:rPr>
          <w:rFonts w:ascii="Century Gothic" w:hAnsi="Century Gothic" w:cs="Arial"/>
          <w:sz w:val="16"/>
          <w:szCs w:val="16"/>
          <w:lang w:val="en-ZA"/>
        </w:rPr>
        <w:t>(</w:t>
      </w:r>
      <w:r w:rsidRPr="00E73593">
        <w:rPr>
          <w:rFonts w:ascii="Century Gothic" w:hAnsi="Century Gothic" w:cs="Arial"/>
          <w:sz w:val="16"/>
          <w:szCs w:val="16"/>
          <w:lang w:val="en-ZA"/>
        </w:rPr>
        <w:t>Note:</w:t>
      </w:r>
      <w:r>
        <w:rPr>
          <w:rFonts w:ascii="Century Gothic" w:hAnsi="Century Gothic" w:cs="Arial"/>
          <w:sz w:val="16"/>
          <w:szCs w:val="16"/>
          <w:lang w:val="en-ZA"/>
        </w:rPr>
        <w:t xml:space="preserve"> Sign-off by an </w:t>
      </w:r>
      <w:proofErr w:type="spellStart"/>
      <w:r>
        <w:rPr>
          <w:rFonts w:ascii="Century Gothic" w:hAnsi="Century Gothic" w:cs="Arial"/>
          <w:sz w:val="16"/>
          <w:szCs w:val="16"/>
          <w:lang w:val="en-ZA"/>
        </w:rPr>
        <w:t>ECSA</w:t>
      </w:r>
      <w:proofErr w:type="spellEnd"/>
      <w:r>
        <w:rPr>
          <w:rFonts w:ascii="Century Gothic" w:hAnsi="Century Gothic" w:cs="Arial"/>
          <w:sz w:val="16"/>
          <w:szCs w:val="16"/>
          <w:lang w:val="en-ZA"/>
        </w:rPr>
        <w:t xml:space="preserve"> registered professional is o</w:t>
      </w:r>
      <w:r w:rsidRPr="00C90CC2">
        <w:rPr>
          <w:rFonts w:ascii="Century Gothic" w:hAnsi="Century Gothic" w:cs="Arial"/>
          <w:sz w:val="16"/>
          <w:szCs w:val="16"/>
          <w:lang w:val="en-ZA"/>
        </w:rPr>
        <w:t>ptional</w:t>
      </w:r>
      <w:r>
        <w:rPr>
          <w:rFonts w:ascii="Century Gothic" w:hAnsi="Century Gothic" w:cs="Arial"/>
          <w:sz w:val="16"/>
          <w:szCs w:val="16"/>
          <w:lang w:val="en-ZA"/>
        </w:rPr>
        <w:t xml:space="preserve"> at application stage, however it is </w:t>
      </w:r>
      <w:r w:rsidRPr="00C90CC2">
        <w:rPr>
          <w:rFonts w:ascii="Century Gothic" w:hAnsi="Century Gothic" w:cs="Arial"/>
          <w:sz w:val="16"/>
          <w:szCs w:val="16"/>
          <w:lang w:val="en-ZA"/>
        </w:rPr>
        <w:t xml:space="preserve">recommended that </w:t>
      </w:r>
      <w:r>
        <w:rPr>
          <w:rFonts w:ascii="Century Gothic" w:hAnsi="Century Gothic" w:cs="Arial"/>
          <w:sz w:val="16"/>
          <w:szCs w:val="16"/>
          <w:lang w:val="en-ZA"/>
        </w:rPr>
        <w:t xml:space="preserve">an </w:t>
      </w:r>
      <w:proofErr w:type="spellStart"/>
      <w:r>
        <w:rPr>
          <w:rFonts w:ascii="Century Gothic" w:hAnsi="Century Gothic" w:cs="Arial"/>
          <w:sz w:val="16"/>
          <w:szCs w:val="16"/>
          <w:lang w:val="en-ZA"/>
        </w:rPr>
        <w:t>ECSA</w:t>
      </w:r>
      <w:proofErr w:type="spellEnd"/>
      <w:r>
        <w:rPr>
          <w:rFonts w:ascii="Century Gothic" w:hAnsi="Century Gothic" w:cs="Arial"/>
          <w:sz w:val="16"/>
          <w:szCs w:val="16"/>
          <w:lang w:val="en-ZA"/>
        </w:rPr>
        <w:t xml:space="preserve"> registered professional</w:t>
      </w:r>
      <w:r w:rsidRPr="0021220A">
        <w:rPr>
          <w:rFonts w:ascii="Century Gothic" w:hAnsi="Century Gothic" w:cs="Arial"/>
          <w:sz w:val="16"/>
          <w:szCs w:val="16"/>
          <w:lang w:val="en-ZA"/>
        </w:rPr>
        <w:t xml:space="preserve"> </w:t>
      </w:r>
      <w:r>
        <w:rPr>
          <w:rFonts w:ascii="Century Gothic" w:hAnsi="Century Gothic" w:cs="Arial"/>
          <w:sz w:val="16"/>
          <w:szCs w:val="16"/>
          <w:lang w:val="en-ZA"/>
        </w:rPr>
        <w:t xml:space="preserve">engineer or professional technologist that is </w:t>
      </w:r>
      <w:r w:rsidRPr="00E33CAA">
        <w:rPr>
          <w:rFonts w:ascii="Century Gothic" w:hAnsi="Century Gothic" w:cs="Arial"/>
          <w:sz w:val="16"/>
          <w:szCs w:val="16"/>
          <w:lang w:val="en-ZA"/>
        </w:rPr>
        <w:t>familiar with the technical details of the intended generation technology</w:t>
      </w:r>
      <w:r>
        <w:rPr>
          <w:rFonts w:ascii="Century Gothic" w:hAnsi="Century Gothic" w:cs="Arial"/>
          <w:sz w:val="16"/>
          <w:szCs w:val="16"/>
          <w:lang w:val="en-ZA"/>
        </w:rPr>
        <w:t>,</w:t>
      </w:r>
      <w:r w:rsidRPr="00C90CC2">
        <w:rPr>
          <w:rFonts w:ascii="Century Gothic" w:hAnsi="Century Gothic" w:cs="Arial"/>
          <w:sz w:val="16"/>
          <w:szCs w:val="16"/>
          <w:lang w:val="en-ZA"/>
        </w:rPr>
        <w:t xml:space="preserve"> </w:t>
      </w:r>
      <w:r>
        <w:rPr>
          <w:rFonts w:ascii="Century Gothic" w:hAnsi="Century Gothic" w:cs="Arial"/>
          <w:sz w:val="16"/>
          <w:szCs w:val="16"/>
          <w:lang w:val="en-ZA"/>
        </w:rPr>
        <w:t xml:space="preserve">complete </w:t>
      </w:r>
      <w:r w:rsidRPr="0021220A">
        <w:rPr>
          <w:rFonts w:ascii="Century Gothic" w:hAnsi="Century Gothic" w:cs="Arial"/>
          <w:sz w:val="16"/>
          <w:szCs w:val="16"/>
          <w:lang w:val="en-ZA"/>
        </w:rPr>
        <w:t>this application form</w:t>
      </w:r>
      <w:r w:rsidRPr="00E73593">
        <w:rPr>
          <w:rFonts w:ascii="Century Gothic" w:hAnsi="Century Gothic" w:cs="Arial"/>
          <w:sz w:val="16"/>
          <w:szCs w:val="16"/>
          <w:lang w:val="en-ZA"/>
        </w:rPr>
        <w:t>)</w:t>
      </w:r>
    </w:p>
    <w:p w14:paraId="670272A1" w14:textId="77777777" w:rsidR="00B03185" w:rsidRPr="00605D25" w:rsidRDefault="00B03185" w:rsidP="00B03185">
      <w:pPr>
        <w:rPr>
          <w:rFonts w:ascii="Century Gothic" w:hAnsi="Century Gothic" w:cs="Arial"/>
          <w:szCs w:val="20"/>
          <w:lang w:val="en-Z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575"/>
      </w:tblGrid>
      <w:tr w:rsidR="00B03185" w:rsidRPr="00605D25" w14:paraId="01D939AC" w14:textId="77777777" w:rsidTr="003C5A2D">
        <w:trPr>
          <w:trHeight w:val="255"/>
        </w:trPr>
        <w:tc>
          <w:tcPr>
            <w:tcW w:w="3473" w:type="dxa"/>
            <w:vMerge w:val="restart"/>
            <w:tcBorders>
              <w:top w:val="nil"/>
              <w:left w:val="nil"/>
              <w:right w:val="nil"/>
            </w:tcBorders>
            <w:shd w:val="clear" w:color="auto" w:fill="auto"/>
          </w:tcPr>
          <w:p w14:paraId="63F479AE"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Signed (Applicant):</w:t>
            </w:r>
          </w:p>
        </w:tc>
        <w:tc>
          <w:tcPr>
            <w:tcW w:w="2575" w:type="dxa"/>
            <w:tcBorders>
              <w:top w:val="nil"/>
              <w:left w:val="nil"/>
              <w:bottom w:val="single" w:sz="4" w:space="0" w:color="auto"/>
              <w:right w:val="nil"/>
            </w:tcBorders>
            <w:shd w:val="clear" w:color="auto" w:fill="auto"/>
            <w:vAlign w:val="center"/>
          </w:tcPr>
          <w:p w14:paraId="34ECF755" w14:textId="77777777" w:rsidR="00B03185" w:rsidRPr="00605D25" w:rsidRDefault="00B03185" w:rsidP="003C5A2D">
            <w:pPr>
              <w:rPr>
                <w:rFonts w:ascii="Century Gothic" w:hAnsi="Century Gothic" w:cs="Arial"/>
                <w:szCs w:val="20"/>
                <w:lang w:val="en-ZA"/>
              </w:rPr>
            </w:pPr>
          </w:p>
        </w:tc>
      </w:tr>
      <w:tr w:rsidR="00B03185" w:rsidRPr="00605D25" w14:paraId="7F3B1A19" w14:textId="77777777" w:rsidTr="003C5A2D">
        <w:trPr>
          <w:trHeight w:val="255"/>
        </w:trPr>
        <w:tc>
          <w:tcPr>
            <w:tcW w:w="3473" w:type="dxa"/>
            <w:vMerge/>
            <w:tcBorders>
              <w:left w:val="nil"/>
              <w:bottom w:val="nil"/>
              <w:right w:val="nil"/>
            </w:tcBorders>
            <w:shd w:val="clear" w:color="auto" w:fill="auto"/>
          </w:tcPr>
          <w:p w14:paraId="05861B08" w14:textId="77777777" w:rsidR="00B03185" w:rsidRPr="00605D25" w:rsidRDefault="00B03185" w:rsidP="003C5A2D">
            <w:pPr>
              <w:rPr>
                <w:rFonts w:ascii="Century Gothic" w:hAnsi="Century Gothic" w:cs="Arial"/>
                <w:b/>
                <w:szCs w:val="20"/>
                <w:lang w:val="en-ZA"/>
              </w:rPr>
            </w:pPr>
          </w:p>
        </w:tc>
        <w:tc>
          <w:tcPr>
            <w:tcW w:w="2575" w:type="dxa"/>
            <w:tcBorders>
              <w:top w:val="single" w:sz="4" w:space="0" w:color="auto"/>
              <w:left w:val="nil"/>
              <w:bottom w:val="nil"/>
              <w:right w:val="nil"/>
            </w:tcBorders>
            <w:shd w:val="clear" w:color="auto" w:fill="auto"/>
            <w:vAlign w:val="center"/>
          </w:tcPr>
          <w:p w14:paraId="04C7C772" w14:textId="77777777" w:rsidR="00B03185" w:rsidRPr="00605D25" w:rsidRDefault="00B03185" w:rsidP="003C5A2D">
            <w:pPr>
              <w:rPr>
                <w:rFonts w:ascii="Century Gothic" w:hAnsi="Century Gothic" w:cs="Arial"/>
                <w:szCs w:val="20"/>
                <w:lang w:val="en-ZA"/>
              </w:rPr>
            </w:pPr>
          </w:p>
        </w:tc>
      </w:tr>
    </w:tbl>
    <w:p w14:paraId="19651CC9" w14:textId="77777777" w:rsidR="00B03185" w:rsidRPr="00605D25" w:rsidRDefault="00B03185" w:rsidP="00B03185">
      <w:pPr>
        <w:rPr>
          <w:rFonts w:ascii="Century Gothic" w:hAnsi="Century Gothic" w:cs="Arial"/>
          <w:szCs w:val="20"/>
          <w:lang w:val="en-ZA"/>
        </w:rPr>
      </w:pPr>
      <w:r w:rsidRPr="00113263">
        <w:rPr>
          <w:rFonts w:ascii="Century Gothic" w:hAnsi="Century Gothic" w:cs="Arial"/>
          <w:noProof/>
          <w:szCs w:val="20"/>
          <w:lang w:val="en-US" w:eastAsia="en-US"/>
        </w:rPr>
        <mc:AlternateContent>
          <mc:Choice Requires="wps">
            <w:drawing>
              <wp:anchor distT="45720" distB="45720" distL="114300" distR="114300" simplePos="0" relativeHeight="251668480" behindDoc="0" locked="0" layoutInCell="1" allowOverlap="1" wp14:anchorId="29C54064" wp14:editId="6F36D194">
                <wp:simplePos x="0" y="0"/>
                <wp:positionH relativeFrom="margin">
                  <wp:posOffset>4991101</wp:posOffset>
                </wp:positionH>
                <wp:positionV relativeFrom="paragraph">
                  <wp:posOffset>29845</wp:posOffset>
                </wp:positionV>
                <wp:extent cx="762000" cy="7810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81050"/>
                        </a:xfrm>
                        <a:prstGeom prst="rect">
                          <a:avLst/>
                        </a:prstGeom>
                        <a:solidFill>
                          <a:srgbClr val="FFFFFF"/>
                        </a:solidFill>
                        <a:ln w="9525">
                          <a:solidFill>
                            <a:srgbClr val="000000"/>
                          </a:solidFill>
                          <a:miter lim="800000"/>
                          <a:headEnd/>
                          <a:tailEnd/>
                        </a:ln>
                      </wps:spPr>
                      <wps:txbx>
                        <w:txbxContent>
                          <w:p w14:paraId="58015E30" w14:textId="77777777" w:rsidR="00F11E14" w:rsidRPr="00113263" w:rsidRDefault="00F11E14" w:rsidP="00B03185">
                            <w:pPr>
                              <w:rPr>
                                <w:lang w:val="en-ZA"/>
                              </w:rPr>
                            </w:pPr>
                            <w:r>
                              <w:rPr>
                                <w:lang w:val="en-Z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54064" id="Text_x0020_Box_x0020_6" o:spid="_x0000_s1030" type="#_x0000_t202" style="position:absolute;margin-left:393pt;margin-top:2.35pt;width:60pt;height:6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">
                <v:textbox>
                  <w:txbxContent>
                    <w:p w14:paraId="58015E30" w14:textId="77777777" w:rsidR="00F11E14" w:rsidRPr="00113263" w:rsidRDefault="00F11E14" w:rsidP="00B03185">
                      <w:pPr>
                        <w:rPr>
                          <w:lang w:val="en-ZA"/>
                        </w:rPr>
                      </w:pPr>
                      <w:r>
                        <w:rPr>
                          <w:lang w:val="en-ZA"/>
                        </w:rPr>
                        <w:t xml:space="preserve"> </w:t>
                      </w:r>
                    </w:p>
                  </w:txbxContent>
                </v:textbox>
                <w10:wrap anchorx="margin"/>
              </v:shape>
            </w:pict>
          </mc:Fallback>
        </mc:AlternateContent>
      </w:r>
      <w:r w:rsidRPr="00113263">
        <w:rPr>
          <w:rFonts w:ascii="Century Gothic" w:hAnsi="Century Gothic" w:cs="Arial"/>
          <w:noProof/>
          <w:szCs w:val="20"/>
          <w:lang w:val="en-US" w:eastAsia="en-US"/>
        </w:rPr>
        <mc:AlternateContent>
          <mc:Choice Requires="wps">
            <w:drawing>
              <wp:anchor distT="45720" distB="45720" distL="114300" distR="114300" simplePos="0" relativeHeight="251666432" behindDoc="0" locked="0" layoutInCell="1" allowOverlap="1" wp14:anchorId="3F16A3B2" wp14:editId="71B86D38">
                <wp:simplePos x="0" y="0"/>
                <wp:positionH relativeFrom="column">
                  <wp:posOffset>4117340</wp:posOffset>
                </wp:positionH>
                <wp:positionV relativeFrom="paragraph">
                  <wp:posOffset>30480</wp:posOffset>
                </wp:positionV>
                <wp:extent cx="876300" cy="7810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81050"/>
                        </a:xfrm>
                        <a:prstGeom prst="rect">
                          <a:avLst/>
                        </a:prstGeom>
                        <a:solidFill>
                          <a:srgbClr val="FFFFFF"/>
                        </a:solidFill>
                        <a:ln w="9525">
                          <a:solidFill>
                            <a:srgbClr val="000000"/>
                          </a:solidFill>
                          <a:miter lim="800000"/>
                          <a:headEnd/>
                          <a:tailEnd/>
                        </a:ln>
                      </wps:spPr>
                      <wps:txbx>
                        <w:txbxContent>
                          <w:p w14:paraId="18C7D4D7" w14:textId="324D35E5" w:rsidR="00F11E14" w:rsidRPr="00B03185" w:rsidRDefault="00F11E14" w:rsidP="00B03185">
                            <w:pPr>
                              <w:rPr>
                                <w:rFonts w:ascii="Century Gothic" w:hAnsi="Century Gothic"/>
                                <w:sz w:val="16"/>
                                <w:lang w:val="en-ZA"/>
                              </w:rPr>
                            </w:pPr>
                            <w:r w:rsidRPr="00E74706">
                              <w:rPr>
                                <w:rFonts w:ascii="Century Gothic" w:hAnsi="Century Gothic"/>
                                <w:sz w:val="16"/>
                                <w:lang w:val="en-ZA"/>
                              </w:rPr>
                              <w:t>Telephone number:</w:t>
                            </w:r>
                          </w:p>
                          <w:p w14:paraId="453D0995" w14:textId="77777777" w:rsidR="00F11E14" w:rsidRPr="00E74706" w:rsidRDefault="00F11E14" w:rsidP="00B03185">
                            <w:pPr>
                              <w:rPr>
                                <w:rFonts w:ascii="Century Gothic" w:hAnsi="Century Gothic"/>
                                <w:sz w:val="16"/>
                                <w:lang w:val="en-ZA"/>
                              </w:rPr>
                            </w:pPr>
                            <w:r w:rsidRPr="00E74706">
                              <w:rPr>
                                <w:rFonts w:ascii="Century Gothic" w:hAnsi="Century Gothic"/>
                                <w:sz w:val="16"/>
                                <w:lang w:val="en-ZA"/>
                              </w:rPr>
                              <w:t xml:space="preserve">Email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A3B2" id="Text_x0020_Box_x0020_7" o:spid="_x0000_s1031" type="#_x0000_t202" style="position:absolute;margin-left:324.2pt;margin-top:2.4pt;width:69pt;height:6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">
                <v:textbox>
                  <w:txbxContent>
                    <w:p w14:paraId="18C7D4D7" w14:textId="324D35E5" w:rsidR="00F11E14" w:rsidRPr="00B03185" w:rsidRDefault="00F11E14" w:rsidP="00B03185">
                      <w:pPr>
                        <w:rPr>
                          <w:rFonts w:ascii="Century Gothic" w:hAnsi="Century Gothic"/>
                          <w:sz w:val="16"/>
                          <w:lang w:val="en-ZA"/>
                        </w:rPr>
                      </w:pPr>
                      <w:r w:rsidRPr="00E74706">
                        <w:rPr>
                          <w:rFonts w:ascii="Century Gothic" w:hAnsi="Century Gothic"/>
                          <w:sz w:val="16"/>
                          <w:lang w:val="en-ZA"/>
                        </w:rPr>
                        <w:t>Telephone number:</w:t>
                      </w:r>
                    </w:p>
                    <w:p w14:paraId="453D0995" w14:textId="77777777" w:rsidR="00F11E14" w:rsidRPr="00E74706" w:rsidRDefault="00F11E14" w:rsidP="00B03185">
                      <w:pPr>
                        <w:rPr>
                          <w:rFonts w:ascii="Century Gothic" w:hAnsi="Century Gothic"/>
                          <w:sz w:val="16"/>
                          <w:lang w:val="en-ZA"/>
                        </w:rPr>
                      </w:pPr>
                      <w:r w:rsidRPr="00E74706">
                        <w:rPr>
                          <w:rFonts w:ascii="Century Gothic" w:hAnsi="Century Gothic"/>
                          <w:sz w:val="16"/>
                          <w:lang w:val="en-ZA"/>
                        </w:rPr>
                        <w:t xml:space="preserve">Email address: </w:t>
                      </w:r>
                    </w:p>
                  </w:txbxContent>
                </v:textbox>
              </v:shape>
            </w:pict>
          </mc:Fallback>
        </mc:AlternateContent>
      </w:r>
      <w:r>
        <w:rPr>
          <w:rFonts w:ascii="Century Gothic" w:hAnsi="Century Gothic" w:cs="Arial"/>
          <w:szCs w:val="20"/>
          <w:lang w:val="en-ZA"/>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575"/>
      </w:tblGrid>
      <w:tr w:rsidR="00B03185" w:rsidRPr="00605D25" w14:paraId="662ACDC7" w14:textId="77777777" w:rsidTr="003C5A2D">
        <w:trPr>
          <w:trHeight w:val="503"/>
        </w:trPr>
        <w:tc>
          <w:tcPr>
            <w:tcW w:w="3473" w:type="dxa"/>
            <w:tcBorders>
              <w:top w:val="nil"/>
              <w:left w:val="nil"/>
              <w:bottom w:val="nil"/>
            </w:tcBorders>
            <w:shd w:val="clear" w:color="auto" w:fill="auto"/>
          </w:tcPr>
          <w:p w14:paraId="570E0696"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Date:</w:t>
            </w:r>
          </w:p>
        </w:tc>
        <w:tc>
          <w:tcPr>
            <w:tcW w:w="2575" w:type="dxa"/>
            <w:tcBorders>
              <w:bottom w:val="single" w:sz="4" w:space="0" w:color="auto"/>
            </w:tcBorders>
            <w:shd w:val="clear" w:color="auto" w:fill="auto"/>
            <w:vAlign w:val="center"/>
          </w:tcPr>
          <w:p w14:paraId="501F91D7" w14:textId="77777777" w:rsidR="00B03185" w:rsidRPr="00605D25" w:rsidRDefault="00B03185" w:rsidP="003C5A2D">
            <w:pPr>
              <w:rPr>
                <w:rFonts w:ascii="Century Gothic" w:hAnsi="Century Gothic" w:cs="Arial"/>
                <w:szCs w:val="20"/>
                <w:lang w:val="en-ZA"/>
              </w:rPr>
            </w:pPr>
          </w:p>
        </w:tc>
      </w:tr>
    </w:tbl>
    <w:p w14:paraId="132541FC" w14:textId="77777777" w:rsidR="00B03185" w:rsidRPr="00605D25" w:rsidRDefault="00B03185" w:rsidP="00B03185">
      <w:pPr>
        <w:rPr>
          <w:rFonts w:ascii="Century Gothic" w:hAnsi="Century Gothic" w:cs="Arial"/>
          <w:szCs w:val="20"/>
          <w:lang w:val="en-ZA"/>
        </w:rPr>
      </w:pPr>
      <w:r w:rsidRPr="00113263">
        <w:rPr>
          <w:rFonts w:ascii="Century Gothic" w:hAnsi="Century Gothic" w:cs="Arial"/>
          <w:noProof/>
          <w:szCs w:val="20"/>
          <w:lang w:val="en-US" w:eastAsia="en-US"/>
        </w:rPr>
        <mc:AlternateContent>
          <mc:Choice Requires="wps">
            <w:drawing>
              <wp:anchor distT="45720" distB="45720" distL="114300" distR="114300" simplePos="0" relativeHeight="251669504" behindDoc="0" locked="0" layoutInCell="1" allowOverlap="1" wp14:anchorId="2FF8EC81" wp14:editId="3E7617C3">
                <wp:simplePos x="0" y="0"/>
                <wp:positionH relativeFrom="margin">
                  <wp:posOffset>4991100</wp:posOffset>
                </wp:positionH>
                <wp:positionV relativeFrom="paragraph">
                  <wp:posOffset>187325</wp:posOffset>
                </wp:positionV>
                <wp:extent cx="771525" cy="800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00100"/>
                        </a:xfrm>
                        <a:prstGeom prst="rect">
                          <a:avLst/>
                        </a:prstGeom>
                        <a:solidFill>
                          <a:srgbClr val="FFFFFF"/>
                        </a:solidFill>
                        <a:ln w="9525">
                          <a:solidFill>
                            <a:srgbClr val="000000"/>
                          </a:solidFill>
                          <a:miter lim="800000"/>
                          <a:headEnd/>
                          <a:tailEnd/>
                        </a:ln>
                      </wps:spPr>
                      <wps:txbx>
                        <w:txbxContent>
                          <w:p w14:paraId="522A31EC" w14:textId="77777777" w:rsidR="00F11E14" w:rsidRPr="00113263" w:rsidRDefault="00F11E14" w:rsidP="00B03185">
                            <w:pPr>
                              <w:rPr>
                                <w:lang w:val="en-ZA"/>
                              </w:rPr>
                            </w:pPr>
                            <w:r>
                              <w:rPr>
                                <w:lang w:val="en-Z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EC81" id="Text_x0020_Box_x0020_10" o:spid="_x0000_s1032" type="#_x0000_t202" style="position:absolute;margin-left:393pt;margin-top:14.75pt;width:60.75pt;height:6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">
                <v:textbox>
                  <w:txbxContent>
                    <w:p w14:paraId="522A31EC" w14:textId="77777777" w:rsidR="00F11E14" w:rsidRPr="00113263" w:rsidRDefault="00F11E14" w:rsidP="00B03185">
                      <w:pPr>
                        <w:rPr>
                          <w:lang w:val="en-ZA"/>
                        </w:rPr>
                      </w:pPr>
                      <w:r>
                        <w:rPr>
                          <w:lang w:val="en-ZA"/>
                        </w:rPr>
                        <w:t xml:space="preserve"> </w:t>
                      </w:r>
                    </w:p>
                  </w:txbxContent>
                </v:textbox>
                <w10:wrap anchorx="margin"/>
              </v:shape>
            </w:pict>
          </mc:Fallback>
        </mc:AlternateContent>
      </w:r>
      <w:r w:rsidRPr="00113263">
        <w:rPr>
          <w:rFonts w:ascii="Century Gothic" w:hAnsi="Century Gothic" w:cs="Arial"/>
          <w:noProof/>
          <w:szCs w:val="20"/>
          <w:lang w:val="en-US" w:eastAsia="en-US"/>
        </w:rPr>
        <mc:AlternateContent>
          <mc:Choice Requires="wps">
            <w:drawing>
              <wp:anchor distT="45720" distB="45720" distL="114300" distR="114300" simplePos="0" relativeHeight="251667456" behindDoc="0" locked="0" layoutInCell="1" allowOverlap="1" wp14:anchorId="41A489B3" wp14:editId="6043795C">
                <wp:simplePos x="0" y="0"/>
                <wp:positionH relativeFrom="column">
                  <wp:posOffset>4126865</wp:posOffset>
                </wp:positionH>
                <wp:positionV relativeFrom="paragraph">
                  <wp:posOffset>192405</wp:posOffset>
                </wp:positionV>
                <wp:extent cx="876300" cy="800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0100"/>
                        </a:xfrm>
                        <a:prstGeom prst="rect">
                          <a:avLst/>
                        </a:prstGeom>
                        <a:solidFill>
                          <a:srgbClr val="FFFFFF"/>
                        </a:solidFill>
                        <a:ln w="9525">
                          <a:solidFill>
                            <a:srgbClr val="000000"/>
                          </a:solidFill>
                          <a:miter lim="800000"/>
                          <a:headEnd/>
                          <a:tailEnd/>
                        </a:ln>
                      </wps:spPr>
                      <wps:txbx>
                        <w:txbxContent>
                          <w:p w14:paraId="5C9CC762" w14:textId="77777777" w:rsidR="00F11E14" w:rsidRPr="00E74706" w:rsidRDefault="00F11E14" w:rsidP="00B03185">
                            <w:pPr>
                              <w:rPr>
                                <w:rFonts w:ascii="Century Gothic" w:hAnsi="Century Gothic"/>
                                <w:sz w:val="16"/>
                                <w:szCs w:val="16"/>
                                <w:lang w:val="en-ZA"/>
                              </w:rPr>
                            </w:pPr>
                            <w:r w:rsidRPr="00E74706">
                              <w:rPr>
                                <w:rFonts w:ascii="Century Gothic" w:hAnsi="Century Gothic"/>
                                <w:sz w:val="16"/>
                                <w:szCs w:val="16"/>
                                <w:lang w:val="en-ZA"/>
                              </w:rPr>
                              <w:t>Telephone number:</w:t>
                            </w:r>
                          </w:p>
                          <w:p w14:paraId="0599DE7C" w14:textId="77777777" w:rsidR="00F11E14" w:rsidRPr="00E74706" w:rsidRDefault="00F11E14" w:rsidP="00B03185">
                            <w:pPr>
                              <w:rPr>
                                <w:rFonts w:ascii="Century Gothic" w:hAnsi="Century Gothic"/>
                                <w:sz w:val="16"/>
                                <w:szCs w:val="16"/>
                                <w:lang w:val="en-ZA"/>
                              </w:rPr>
                            </w:pPr>
                          </w:p>
                          <w:p w14:paraId="7AF8F364" w14:textId="77777777" w:rsidR="00F11E14" w:rsidRPr="00E74706" w:rsidRDefault="00F11E14" w:rsidP="00B03185">
                            <w:pPr>
                              <w:rPr>
                                <w:rFonts w:ascii="Century Gothic" w:hAnsi="Century Gothic"/>
                                <w:sz w:val="16"/>
                                <w:szCs w:val="16"/>
                                <w:lang w:val="en-ZA"/>
                              </w:rPr>
                            </w:pPr>
                            <w:r w:rsidRPr="00E74706">
                              <w:rPr>
                                <w:rFonts w:ascii="Century Gothic" w:hAnsi="Century Gothic"/>
                                <w:sz w:val="16"/>
                                <w:szCs w:val="16"/>
                                <w:lang w:val="en-ZA"/>
                              </w:rPr>
                              <w:t xml:space="preserve">Email </w:t>
                            </w:r>
                            <w:r>
                              <w:rPr>
                                <w:rFonts w:ascii="Century Gothic" w:hAnsi="Century Gothic"/>
                                <w:sz w:val="16"/>
                                <w:szCs w:val="16"/>
                                <w:lang w:val="en-ZA"/>
                              </w:rPr>
                              <w:t>a</w:t>
                            </w:r>
                            <w:r w:rsidRPr="00E74706">
                              <w:rPr>
                                <w:rFonts w:ascii="Century Gothic" w:hAnsi="Century Gothic"/>
                                <w:sz w:val="16"/>
                                <w:szCs w:val="16"/>
                                <w:lang w:val="en-ZA"/>
                              </w:rPr>
                              <w:t xml:space="preserve">ddress: </w:t>
                            </w:r>
                          </w:p>
                          <w:p w14:paraId="3B9E33F2" w14:textId="77777777" w:rsidR="00F11E14" w:rsidRPr="00E74706" w:rsidRDefault="00F11E14" w:rsidP="00B03185">
                            <w:pPr>
                              <w:rPr>
                                <w:rFonts w:ascii="Century Gothic" w:hAnsi="Century Gothic"/>
                                <w:sz w:val="16"/>
                                <w:lang w:val="en-Z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489B3" id="Text_x0020_Box_x0020_11" o:spid="_x0000_s1033" type="#_x0000_t202" style="position:absolute;margin-left:324.95pt;margin-top:15.15pt;width:69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">
                <v:textbox>
                  <w:txbxContent>
                    <w:p w14:paraId="5C9CC762" w14:textId="77777777" w:rsidR="00F11E14" w:rsidRPr="00E74706" w:rsidRDefault="00F11E14" w:rsidP="00B03185">
                      <w:pPr>
                        <w:rPr>
                          <w:rFonts w:ascii="Century Gothic" w:hAnsi="Century Gothic"/>
                          <w:sz w:val="16"/>
                          <w:szCs w:val="16"/>
                          <w:lang w:val="en-ZA"/>
                        </w:rPr>
                      </w:pPr>
                      <w:r w:rsidRPr="00E74706">
                        <w:rPr>
                          <w:rFonts w:ascii="Century Gothic" w:hAnsi="Century Gothic"/>
                          <w:sz w:val="16"/>
                          <w:szCs w:val="16"/>
                          <w:lang w:val="en-ZA"/>
                        </w:rPr>
                        <w:t>Telephone number:</w:t>
                      </w:r>
                    </w:p>
                    <w:p w14:paraId="0599DE7C" w14:textId="77777777" w:rsidR="00F11E14" w:rsidRPr="00E74706" w:rsidRDefault="00F11E14" w:rsidP="00B03185">
                      <w:pPr>
                        <w:rPr>
                          <w:rFonts w:ascii="Century Gothic" w:hAnsi="Century Gothic"/>
                          <w:sz w:val="16"/>
                          <w:szCs w:val="16"/>
                          <w:lang w:val="en-ZA"/>
                        </w:rPr>
                      </w:pPr>
                    </w:p>
                    <w:p w14:paraId="7AF8F364" w14:textId="77777777" w:rsidR="00F11E14" w:rsidRPr="00E74706" w:rsidRDefault="00F11E14" w:rsidP="00B03185">
                      <w:pPr>
                        <w:rPr>
                          <w:rFonts w:ascii="Century Gothic" w:hAnsi="Century Gothic"/>
                          <w:sz w:val="16"/>
                          <w:szCs w:val="16"/>
                          <w:lang w:val="en-ZA"/>
                        </w:rPr>
                      </w:pPr>
                      <w:r w:rsidRPr="00E74706">
                        <w:rPr>
                          <w:rFonts w:ascii="Century Gothic" w:hAnsi="Century Gothic"/>
                          <w:sz w:val="16"/>
                          <w:szCs w:val="16"/>
                          <w:lang w:val="en-ZA"/>
                        </w:rPr>
                        <w:t xml:space="preserve">Email </w:t>
                      </w:r>
                      <w:r>
                        <w:rPr>
                          <w:rFonts w:ascii="Century Gothic" w:hAnsi="Century Gothic"/>
                          <w:sz w:val="16"/>
                          <w:szCs w:val="16"/>
                          <w:lang w:val="en-ZA"/>
                        </w:rPr>
                        <w:t>a</w:t>
                      </w:r>
                      <w:r w:rsidRPr="00E74706">
                        <w:rPr>
                          <w:rFonts w:ascii="Century Gothic" w:hAnsi="Century Gothic"/>
                          <w:sz w:val="16"/>
                          <w:szCs w:val="16"/>
                          <w:lang w:val="en-ZA"/>
                        </w:rPr>
                        <w:t xml:space="preserve">ddress: </w:t>
                      </w:r>
                    </w:p>
                    <w:p w14:paraId="3B9E33F2" w14:textId="77777777" w:rsidR="00F11E14" w:rsidRPr="00E74706" w:rsidRDefault="00F11E14" w:rsidP="00B03185">
                      <w:pPr>
                        <w:rPr>
                          <w:rFonts w:ascii="Century Gothic" w:hAnsi="Century Gothic"/>
                          <w:sz w:val="16"/>
                          <w:lang w:val="en-ZA"/>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575"/>
      </w:tblGrid>
      <w:tr w:rsidR="00B03185" w:rsidRPr="00605D25" w14:paraId="63B42354" w14:textId="77777777" w:rsidTr="003C5A2D">
        <w:trPr>
          <w:trHeight w:val="255"/>
        </w:trPr>
        <w:tc>
          <w:tcPr>
            <w:tcW w:w="3473" w:type="dxa"/>
            <w:vMerge w:val="restart"/>
            <w:tcBorders>
              <w:top w:val="nil"/>
              <w:left w:val="nil"/>
              <w:right w:val="nil"/>
            </w:tcBorders>
            <w:shd w:val="clear" w:color="auto" w:fill="auto"/>
          </w:tcPr>
          <w:p w14:paraId="1761093C"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Signed (</w:t>
            </w:r>
            <w:r>
              <w:rPr>
                <w:rFonts w:ascii="Century Gothic" w:hAnsi="Century Gothic" w:cs="Arial"/>
                <w:b/>
                <w:szCs w:val="20"/>
                <w:lang w:val="en-ZA"/>
              </w:rPr>
              <w:t>p</w:t>
            </w:r>
            <w:r w:rsidRPr="00605D25">
              <w:rPr>
                <w:rFonts w:ascii="Century Gothic" w:hAnsi="Century Gothic" w:cs="Arial"/>
                <w:b/>
                <w:szCs w:val="20"/>
                <w:lang w:val="en-ZA"/>
              </w:rPr>
              <w:t>roperty owner):</w:t>
            </w:r>
          </w:p>
        </w:tc>
        <w:tc>
          <w:tcPr>
            <w:tcW w:w="2575" w:type="dxa"/>
            <w:tcBorders>
              <w:top w:val="nil"/>
              <w:left w:val="nil"/>
              <w:bottom w:val="single" w:sz="4" w:space="0" w:color="auto"/>
              <w:right w:val="nil"/>
            </w:tcBorders>
            <w:shd w:val="clear" w:color="auto" w:fill="auto"/>
            <w:vAlign w:val="center"/>
          </w:tcPr>
          <w:p w14:paraId="00AC0E7B" w14:textId="77777777" w:rsidR="00B03185" w:rsidRPr="00605D25" w:rsidRDefault="00B03185" w:rsidP="003C5A2D">
            <w:pPr>
              <w:rPr>
                <w:rFonts w:ascii="Century Gothic" w:hAnsi="Century Gothic" w:cs="Arial"/>
                <w:szCs w:val="20"/>
                <w:lang w:val="en-ZA"/>
              </w:rPr>
            </w:pPr>
          </w:p>
        </w:tc>
      </w:tr>
      <w:tr w:rsidR="00B03185" w:rsidRPr="00605D25" w14:paraId="3736103F" w14:textId="77777777" w:rsidTr="003C5A2D">
        <w:trPr>
          <w:trHeight w:val="255"/>
        </w:trPr>
        <w:tc>
          <w:tcPr>
            <w:tcW w:w="3473" w:type="dxa"/>
            <w:vMerge/>
            <w:tcBorders>
              <w:left w:val="nil"/>
              <w:bottom w:val="nil"/>
              <w:right w:val="nil"/>
            </w:tcBorders>
            <w:shd w:val="clear" w:color="auto" w:fill="auto"/>
          </w:tcPr>
          <w:p w14:paraId="10BC3286" w14:textId="77777777" w:rsidR="00B03185" w:rsidRPr="00605D25" w:rsidRDefault="00B03185" w:rsidP="003C5A2D">
            <w:pPr>
              <w:rPr>
                <w:rFonts w:ascii="Century Gothic" w:hAnsi="Century Gothic" w:cs="Arial"/>
                <w:b/>
                <w:szCs w:val="20"/>
                <w:lang w:val="en-ZA"/>
              </w:rPr>
            </w:pPr>
          </w:p>
        </w:tc>
        <w:tc>
          <w:tcPr>
            <w:tcW w:w="2575" w:type="dxa"/>
            <w:tcBorders>
              <w:top w:val="single" w:sz="4" w:space="0" w:color="auto"/>
              <w:left w:val="nil"/>
              <w:bottom w:val="nil"/>
              <w:right w:val="nil"/>
            </w:tcBorders>
            <w:shd w:val="clear" w:color="auto" w:fill="auto"/>
            <w:vAlign w:val="center"/>
          </w:tcPr>
          <w:p w14:paraId="1EEAF7ED" w14:textId="77777777" w:rsidR="00B03185" w:rsidRPr="00605D25" w:rsidRDefault="00B03185" w:rsidP="003C5A2D">
            <w:pPr>
              <w:rPr>
                <w:rFonts w:ascii="Century Gothic" w:hAnsi="Century Gothic" w:cs="Arial"/>
                <w:szCs w:val="20"/>
                <w:lang w:val="en-ZA"/>
              </w:rPr>
            </w:pPr>
          </w:p>
        </w:tc>
      </w:tr>
    </w:tbl>
    <w:p w14:paraId="301A0FDD" w14:textId="77777777" w:rsidR="00B03185" w:rsidRPr="00605D25" w:rsidRDefault="00B03185" w:rsidP="00B03185">
      <w:pPr>
        <w:tabs>
          <w:tab w:val="left" w:pos="1116"/>
        </w:tabs>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575"/>
      </w:tblGrid>
      <w:tr w:rsidR="00B03185" w:rsidRPr="00605D25" w14:paraId="0CA5A3D6" w14:textId="77777777" w:rsidTr="003C5A2D">
        <w:trPr>
          <w:trHeight w:val="503"/>
        </w:trPr>
        <w:tc>
          <w:tcPr>
            <w:tcW w:w="3473" w:type="dxa"/>
            <w:tcBorders>
              <w:top w:val="nil"/>
              <w:left w:val="nil"/>
              <w:bottom w:val="nil"/>
            </w:tcBorders>
            <w:shd w:val="clear" w:color="auto" w:fill="auto"/>
          </w:tcPr>
          <w:p w14:paraId="72DF55FE" w14:textId="77777777" w:rsidR="00B03185" w:rsidRPr="00605D25" w:rsidRDefault="00B03185" w:rsidP="003C5A2D">
            <w:pPr>
              <w:rPr>
                <w:rFonts w:ascii="Century Gothic" w:hAnsi="Century Gothic" w:cs="Arial"/>
                <w:sz w:val="16"/>
                <w:szCs w:val="16"/>
                <w:lang w:val="en-ZA"/>
              </w:rPr>
            </w:pPr>
            <w:r w:rsidRPr="00605D25">
              <w:rPr>
                <w:rFonts w:ascii="Century Gothic" w:hAnsi="Century Gothic" w:cs="Arial"/>
                <w:b/>
                <w:szCs w:val="20"/>
                <w:lang w:val="en-ZA"/>
              </w:rPr>
              <w:t>Date:</w:t>
            </w:r>
          </w:p>
        </w:tc>
        <w:tc>
          <w:tcPr>
            <w:tcW w:w="2575" w:type="dxa"/>
            <w:tcBorders>
              <w:bottom w:val="single" w:sz="4" w:space="0" w:color="auto"/>
            </w:tcBorders>
            <w:shd w:val="clear" w:color="auto" w:fill="auto"/>
            <w:vAlign w:val="center"/>
          </w:tcPr>
          <w:p w14:paraId="7CF2E0C3" w14:textId="77777777" w:rsidR="00B03185" w:rsidRPr="00605D25" w:rsidRDefault="00B03185" w:rsidP="003C5A2D">
            <w:pPr>
              <w:rPr>
                <w:rFonts w:ascii="Century Gothic" w:hAnsi="Century Gothic" w:cs="Arial"/>
                <w:szCs w:val="20"/>
                <w:lang w:val="en-ZA"/>
              </w:rPr>
            </w:pPr>
          </w:p>
        </w:tc>
      </w:tr>
    </w:tbl>
    <w:p w14:paraId="498AFA1F"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9016"/>
      </w:tblGrid>
      <w:tr w:rsidR="00B03185" w:rsidRPr="00605D25" w14:paraId="663E57E7" w14:textId="77777777" w:rsidTr="003C5A2D">
        <w:trPr>
          <w:trHeight w:val="434"/>
        </w:trPr>
        <w:tc>
          <w:tcPr>
            <w:tcW w:w="10420" w:type="dxa"/>
            <w:shd w:val="clear" w:color="auto" w:fill="606060"/>
            <w:vAlign w:val="center"/>
          </w:tcPr>
          <w:p w14:paraId="73AA45A2" w14:textId="77777777" w:rsidR="00B03185" w:rsidRPr="00605D25" w:rsidRDefault="00B03185" w:rsidP="003C5A2D">
            <w:pPr>
              <w:jc w:val="center"/>
              <w:rPr>
                <w:rFonts w:ascii="Century Gothic" w:hAnsi="Century Gothic" w:cs="Arial"/>
                <w:b/>
                <w:color w:val="FFFFFF"/>
                <w:szCs w:val="20"/>
                <w:lang w:val="en-ZA"/>
              </w:rPr>
            </w:pPr>
            <w:r w:rsidRPr="00605D25">
              <w:rPr>
                <w:rFonts w:ascii="Century Gothic" w:hAnsi="Century Gothic" w:cs="Arial"/>
                <w:b/>
                <w:color w:val="FFFFFF"/>
                <w:szCs w:val="20"/>
                <w:lang w:val="en-ZA"/>
              </w:rPr>
              <w:t>FOR OFFICE USE</w:t>
            </w:r>
          </w:p>
        </w:tc>
      </w:tr>
    </w:tbl>
    <w:p w14:paraId="00BF2318" w14:textId="77777777" w:rsidR="00B03185" w:rsidRPr="00605D25" w:rsidRDefault="00B03185" w:rsidP="00B03185">
      <w:pPr>
        <w:rPr>
          <w:rFonts w:ascii="Century Gothic" w:hAnsi="Century Gothic"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607"/>
        <w:gridCol w:w="7"/>
        <w:gridCol w:w="442"/>
        <w:gridCol w:w="603"/>
        <w:gridCol w:w="449"/>
        <w:gridCol w:w="690"/>
        <w:gridCol w:w="1600"/>
        <w:gridCol w:w="1719"/>
      </w:tblGrid>
      <w:tr w:rsidR="00B03185" w:rsidRPr="00605D25" w14:paraId="2C534D31" w14:textId="77777777" w:rsidTr="003C5A2D">
        <w:trPr>
          <w:trHeight w:val="370"/>
        </w:trPr>
        <w:tc>
          <w:tcPr>
            <w:tcW w:w="3450" w:type="dxa"/>
            <w:vMerge w:val="restart"/>
            <w:tcBorders>
              <w:top w:val="nil"/>
              <w:left w:val="nil"/>
              <w:right w:val="single" w:sz="4" w:space="0" w:color="auto"/>
            </w:tcBorders>
            <w:shd w:val="clear" w:color="auto" w:fill="auto"/>
          </w:tcPr>
          <w:p w14:paraId="3FB211F5"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Date </w:t>
            </w:r>
            <w:r>
              <w:rPr>
                <w:rFonts w:ascii="Century Gothic" w:hAnsi="Century Gothic" w:cs="Arial"/>
                <w:b/>
                <w:szCs w:val="20"/>
                <w:lang w:val="en-ZA"/>
              </w:rPr>
              <w:t>a</w:t>
            </w:r>
            <w:r w:rsidRPr="00605D25">
              <w:rPr>
                <w:rFonts w:ascii="Century Gothic" w:hAnsi="Century Gothic" w:cs="Arial"/>
                <w:b/>
                <w:szCs w:val="20"/>
                <w:lang w:val="en-ZA"/>
              </w:rPr>
              <w:t xml:space="preserve">pplication </w:t>
            </w:r>
            <w:r>
              <w:rPr>
                <w:rFonts w:ascii="Century Gothic" w:hAnsi="Century Gothic" w:cs="Arial"/>
                <w:b/>
                <w:szCs w:val="20"/>
                <w:lang w:val="en-ZA"/>
              </w:rPr>
              <w:t>r</w:t>
            </w:r>
            <w:r w:rsidRPr="00605D25">
              <w:rPr>
                <w:rFonts w:ascii="Century Gothic" w:hAnsi="Century Gothic" w:cs="Arial"/>
                <w:b/>
                <w:szCs w:val="20"/>
                <w:lang w:val="en-ZA"/>
              </w:rPr>
              <w:t>eceived:</w:t>
            </w:r>
          </w:p>
          <w:p w14:paraId="2D67AD5D" w14:textId="77777777" w:rsidR="00B03185" w:rsidRPr="00605D25" w:rsidRDefault="00B03185" w:rsidP="003C5A2D">
            <w:pPr>
              <w:rPr>
                <w:rFonts w:ascii="Century Gothic" w:hAnsi="Century Gothic" w:cs="Arial"/>
                <w:szCs w:val="20"/>
                <w:lang w:val="en-ZA"/>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72810E" w14:textId="77777777" w:rsidR="00B03185" w:rsidRPr="00605D25" w:rsidRDefault="00B03185" w:rsidP="003C5A2D">
            <w:pPr>
              <w:jc w:val="center"/>
              <w:rPr>
                <w:rFonts w:ascii="Century Gothic" w:hAnsi="Century Gothic" w:cs="Arial"/>
                <w:szCs w:val="20"/>
                <w:lang w:val="en-ZA"/>
              </w:rPr>
            </w:pPr>
          </w:p>
        </w:tc>
        <w:tc>
          <w:tcPr>
            <w:tcW w:w="878" w:type="dxa"/>
            <w:vMerge w:val="restart"/>
            <w:tcBorders>
              <w:top w:val="nil"/>
              <w:left w:val="single" w:sz="4" w:space="0" w:color="auto"/>
              <w:right w:val="nil"/>
            </w:tcBorders>
            <w:shd w:val="clear" w:color="auto" w:fill="auto"/>
          </w:tcPr>
          <w:p w14:paraId="2CCDDFBD" w14:textId="77777777" w:rsidR="00B03185" w:rsidRPr="00605D25" w:rsidRDefault="00B03185" w:rsidP="003C5A2D">
            <w:pPr>
              <w:jc w:val="center"/>
              <w:rPr>
                <w:rFonts w:ascii="Century Gothic" w:hAnsi="Century Gothic" w:cs="Arial"/>
                <w:szCs w:val="20"/>
                <w:lang w:val="en-ZA"/>
              </w:rPr>
            </w:pPr>
          </w:p>
        </w:tc>
        <w:tc>
          <w:tcPr>
            <w:tcW w:w="1612" w:type="dxa"/>
            <w:vMerge w:val="restart"/>
            <w:tcBorders>
              <w:top w:val="nil"/>
              <w:left w:val="nil"/>
              <w:right w:val="single" w:sz="4" w:space="0" w:color="auto"/>
            </w:tcBorders>
            <w:shd w:val="clear" w:color="auto" w:fill="auto"/>
          </w:tcPr>
          <w:p w14:paraId="710D0DA1"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Application</w:t>
            </w:r>
          </w:p>
          <w:p w14:paraId="1CD0CDA1"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n</w:t>
            </w:r>
            <w:r w:rsidRPr="004264D8">
              <w:rPr>
                <w:rFonts w:ascii="Century Gothic" w:hAnsi="Century Gothic" w:cs="Arial"/>
                <w:b/>
                <w:szCs w:val="20"/>
                <w:lang w:val="en-ZA"/>
              </w:rPr>
              <w:t>otification</w:t>
            </w:r>
            <w:r w:rsidRPr="00605D25">
              <w:rPr>
                <w:rFonts w:ascii="Century Gothic" w:hAnsi="Century Gothic" w:cs="Arial"/>
                <w:b/>
                <w:szCs w:val="20"/>
                <w:lang w:val="en-ZA"/>
              </w:rPr>
              <w:t xml:space="preserve"> No.</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116D61F2" w14:textId="77777777" w:rsidR="00B03185" w:rsidRPr="00605D25" w:rsidRDefault="00B03185" w:rsidP="003C5A2D">
            <w:pPr>
              <w:rPr>
                <w:rFonts w:ascii="Century Gothic" w:hAnsi="Century Gothic" w:cs="Arial"/>
                <w:szCs w:val="20"/>
                <w:lang w:val="en-ZA"/>
              </w:rPr>
            </w:pPr>
          </w:p>
        </w:tc>
      </w:tr>
      <w:tr w:rsidR="00B03185" w:rsidRPr="00605D25" w14:paraId="264CD937" w14:textId="77777777" w:rsidTr="003C5A2D">
        <w:trPr>
          <w:trHeight w:val="370"/>
        </w:trPr>
        <w:tc>
          <w:tcPr>
            <w:tcW w:w="3450" w:type="dxa"/>
            <w:vMerge/>
            <w:tcBorders>
              <w:left w:val="nil"/>
              <w:bottom w:val="nil"/>
              <w:right w:val="nil"/>
            </w:tcBorders>
            <w:shd w:val="clear" w:color="auto" w:fill="auto"/>
          </w:tcPr>
          <w:p w14:paraId="12C52732" w14:textId="77777777" w:rsidR="00B03185" w:rsidRPr="00605D25" w:rsidRDefault="00B03185" w:rsidP="003C5A2D">
            <w:pPr>
              <w:rPr>
                <w:rFonts w:ascii="Century Gothic" w:hAnsi="Century Gothic" w:cs="Arial"/>
                <w:b/>
                <w:szCs w:val="20"/>
                <w:lang w:val="en-ZA"/>
              </w:rPr>
            </w:pPr>
          </w:p>
        </w:tc>
        <w:tc>
          <w:tcPr>
            <w:tcW w:w="2160" w:type="dxa"/>
            <w:gridSpan w:val="5"/>
            <w:tcBorders>
              <w:top w:val="single" w:sz="4" w:space="0" w:color="auto"/>
              <w:left w:val="nil"/>
              <w:bottom w:val="nil"/>
              <w:right w:val="nil"/>
            </w:tcBorders>
            <w:shd w:val="clear" w:color="auto" w:fill="auto"/>
            <w:vAlign w:val="center"/>
          </w:tcPr>
          <w:p w14:paraId="307D6D33" w14:textId="77777777" w:rsidR="00B03185" w:rsidRPr="00605D25" w:rsidRDefault="00B03185" w:rsidP="003C5A2D">
            <w:pPr>
              <w:jc w:val="center"/>
              <w:rPr>
                <w:rFonts w:ascii="Century Gothic" w:hAnsi="Century Gothic" w:cs="Arial"/>
                <w:szCs w:val="20"/>
                <w:lang w:val="en-ZA"/>
              </w:rPr>
            </w:pPr>
          </w:p>
        </w:tc>
        <w:tc>
          <w:tcPr>
            <w:tcW w:w="878" w:type="dxa"/>
            <w:vMerge/>
            <w:tcBorders>
              <w:left w:val="nil"/>
              <w:bottom w:val="nil"/>
              <w:right w:val="nil"/>
            </w:tcBorders>
            <w:shd w:val="clear" w:color="auto" w:fill="auto"/>
          </w:tcPr>
          <w:p w14:paraId="56D314AB" w14:textId="77777777" w:rsidR="00B03185" w:rsidRPr="00605D25" w:rsidRDefault="00B03185" w:rsidP="003C5A2D">
            <w:pPr>
              <w:jc w:val="center"/>
              <w:rPr>
                <w:rFonts w:ascii="Century Gothic" w:hAnsi="Century Gothic" w:cs="Arial"/>
                <w:szCs w:val="20"/>
                <w:lang w:val="en-ZA"/>
              </w:rPr>
            </w:pPr>
          </w:p>
        </w:tc>
        <w:tc>
          <w:tcPr>
            <w:tcW w:w="1612" w:type="dxa"/>
            <w:vMerge/>
            <w:tcBorders>
              <w:left w:val="nil"/>
              <w:bottom w:val="nil"/>
              <w:right w:val="nil"/>
            </w:tcBorders>
            <w:shd w:val="clear" w:color="auto" w:fill="auto"/>
          </w:tcPr>
          <w:p w14:paraId="7ACCC779" w14:textId="77777777" w:rsidR="00B03185" w:rsidRPr="00605D25" w:rsidRDefault="00B03185" w:rsidP="003C5A2D">
            <w:pPr>
              <w:rPr>
                <w:rFonts w:ascii="Century Gothic" w:hAnsi="Century Gothic" w:cs="Arial"/>
                <w:b/>
                <w:szCs w:val="20"/>
                <w:lang w:val="en-ZA"/>
              </w:rPr>
            </w:pPr>
          </w:p>
        </w:tc>
        <w:tc>
          <w:tcPr>
            <w:tcW w:w="2320" w:type="dxa"/>
            <w:tcBorders>
              <w:left w:val="nil"/>
              <w:bottom w:val="nil"/>
              <w:right w:val="nil"/>
            </w:tcBorders>
            <w:shd w:val="clear" w:color="auto" w:fill="auto"/>
          </w:tcPr>
          <w:p w14:paraId="1D0D679E" w14:textId="77777777" w:rsidR="00B03185" w:rsidRPr="00605D25" w:rsidRDefault="00B03185" w:rsidP="003C5A2D">
            <w:pPr>
              <w:rPr>
                <w:rFonts w:ascii="Century Gothic" w:hAnsi="Century Gothic" w:cs="Arial"/>
                <w:szCs w:val="20"/>
                <w:lang w:val="en-ZA"/>
              </w:rPr>
            </w:pPr>
          </w:p>
        </w:tc>
      </w:tr>
      <w:tr w:rsidR="00B03185" w:rsidRPr="00605D25" w14:paraId="5212DCD1" w14:textId="77777777" w:rsidTr="003C5A2D">
        <w:tc>
          <w:tcPr>
            <w:tcW w:w="3450" w:type="dxa"/>
            <w:tcBorders>
              <w:top w:val="nil"/>
              <w:left w:val="nil"/>
              <w:bottom w:val="nil"/>
              <w:right w:val="nil"/>
            </w:tcBorders>
            <w:shd w:val="clear" w:color="auto" w:fill="auto"/>
          </w:tcPr>
          <w:p w14:paraId="6D35CB06" w14:textId="77777777" w:rsidR="00B03185" w:rsidRPr="00605D25" w:rsidRDefault="00B03185" w:rsidP="003C5A2D">
            <w:pPr>
              <w:rPr>
                <w:rFonts w:ascii="Century Gothic" w:hAnsi="Century Gothic" w:cs="Arial"/>
                <w:szCs w:val="20"/>
                <w:lang w:val="en-ZA"/>
              </w:rPr>
            </w:pPr>
          </w:p>
        </w:tc>
        <w:tc>
          <w:tcPr>
            <w:tcW w:w="2160" w:type="dxa"/>
            <w:gridSpan w:val="5"/>
            <w:tcBorders>
              <w:top w:val="nil"/>
              <w:left w:val="nil"/>
              <w:bottom w:val="single" w:sz="4" w:space="0" w:color="auto"/>
              <w:right w:val="nil"/>
            </w:tcBorders>
            <w:shd w:val="clear" w:color="auto" w:fill="auto"/>
            <w:vAlign w:val="center"/>
          </w:tcPr>
          <w:p w14:paraId="43BAA049" w14:textId="77777777" w:rsidR="00B03185" w:rsidRPr="00605D25" w:rsidRDefault="00B03185" w:rsidP="003C5A2D">
            <w:pPr>
              <w:jc w:val="center"/>
              <w:rPr>
                <w:rFonts w:ascii="Century Gothic" w:hAnsi="Century Gothic" w:cs="Arial"/>
                <w:szCs w:val="20"/>
                <w:lang w:val="en-ZA"/>
              </w:rPr>
            </w:pPr>
          </w:p>
        </w:tc>
        <w:tc>
          <w:tcPr>
            <w:tcW w:w="878" w:type="dxa"/>
            <w:tcBorders>
              <w:top w:val="nil"/>
              <w:left w:val="nil"/>
              <w:bottom w:val="nil"/>
              <w:right w:val="nil"/>
            </w:tcBorders>
            <w:shd w:val="clear" w:color="auto" w:fill="auto"/>
          </w:tcPr>
          <w:p w14:paraId="69A3FB24" w14:textId="77777777" w:rsidR="00B03185" w:rsidRPr="00605D25" w:rsidRDefault="00B03185" w:rsidP="003C5A2D">
            <w:pPr>
              <w:jc w:val="center"/>
              <w:rPr>
                <w:rFonts w:ascii="Century Gothic" w:hAnsi="Century Gothic" w:cs="Arial"/>
                <w:szCs w:val="20"/>
                <w:lang w:val="en-ZA"/>
              </w:rPr>
            </w:pPr>
          </w:p>
        </w:tc>
        <w:tc>
          <w:tcPr>
            <w:tcW w:w="1612" w:type="dxa"/>
            <w:tcBorders>
              <w:top w:val="nil"/>
              <w:left w:val="nil"/>
              <w:bottom w:val="nil"/>
              <w:right w:val="nil"/>
            </w:tcBorders>
            <w:shd w:val="clear" w:color="auto" w:fill="auto"/>
          </w:tcPr>
          <w:p w14:paraId="52E68020" w14:textId="77777777" w:rsidR="00B03185" w:rsidRPr="00605D25" w:rsidRDefault="00B03185" w:rsidP="003C5A2D">
            <w:pPr>
              <w:rPr>
                <w:rFonts w:ascii="Century Gothic" w:hAnsi="Century Gothic" w:cs="Arial"/>
                <w:szCs w:val="20"/>
                <w:lang w:val="en-ZA"/>
              </w:rPr>
            </w:pPr>
          </w:p>
        </w:tc>
        <w:tc>
          <w:tcPr>
            <w:tcW w:w="2320" w:type="dxa"/>
            <w:tcBorders>
              <w:top w:val="nil"/>
              <w:left w:val="nil"/>
              <w:bottom w:val="single" w:sz="4" w:space="0" w:color="auto"/>
              <w:right w:val="nil"/>
            </w:tcBorders>
            <w:shd w:val="clear" w:color="auto" w:fill="auto"/>
          </w:tcPr>
          <w:p w14:paraId="6FCE229D" w14:textId="77777777" w:rsidR="00B03185" w:rsidRPr="00605D25" w:rsidRDefault="00B03185" w:rsidP="003C5A2D">
            <w:pPr>
              <w:rPr>
                <w:rFonts w:ascii="Century Gothic" w:hAnsi="Century Gothic" w:cs="Arial"/>
                <w:szCs w:val="20"/>
                <w:lang w:val="en-ZA"/>
              </w:rPr>
            </w:pPr>
          </w:p>
        </w:tc>
      </w:tr>
      <w:tr w:rsidR="00B03185" w:rsidRPr="00605D25" w14:paraId="18329A73" w14:textId="77777777" w:rsidTr="003C5A2D">
        <w:trPr>
          <w:trHeight w:val="428"/>
        </w:trPr>
        <w:tc>
          <w:tcPr>
            <w:tcW w:w="3450" w:type="dxa"/>
            <w:vMerge w:val="restart"/>
            <w:tcBorders>
              <w:top w:val="nil"/>
              <w:left w:val="nil"/>
              <w:right w:val="single" w:sz="4" w:space="0" w:color="auto"/>
            </w:tcBorders>
            <w:shd w:val="clear" w:color="auto" w:fill="auto"/>
          </w:tcPr>
          <w:p w14:paraId="38AE1A77"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Further Information Required</w:t>
            </w:r>
            <w:r>
              <w:rPr>
                <w:rFonts w:ascii="Century Gothic" w:hAnsi="Century Gothic" w:cs="Arial"/>
                <w:b/>
                <w:szCs w:val="20"/>
                <w:lang w:val="en-ZA"/>
              </w:rPr>
              <w:t xml:space="preserve"> </w:t>
            </w:r>
            <w:r w:rsidRPr="007D56C0">
              <w:rPr>
                <w:rFonts w:ascii="Century Gothic" w:hAnsi="Century Gothic" w:cs="Arial"/>
                <w:b/>
                <w:sz w:val="16"/>
                <w:szCs w:val="16"/>
                <w:lang w:val="en-ZA"/>
              </w:rPr>
              <w:t xml:space="preserve">(e.g. Competent </w:t>
            </w:r>
            <w:r w:rsidRPr="007D56C0">
              <w:rPr>
                <w:rFonts w:ascii="Century Gothic" w:hAnsi="Century Gothic" w:cs="Arial"/>
                <w:b/>
                <w:sz w:val="16"/>
                <w:szCs w:val="16"/>
                <w:lang w:val="en-ZA"/>
              </w:rPr>
              <w:lastRenderedPageBreak/>
              <w:t>Person detail required in terms of Occupational Health and Safety Act, General Machinery Regulations: Supervision of Machinery, Section 2):</w:t>
            </w:r>
          </w:p>
          <w:p w14:paraId="0A3A0739" w14:textId="77777777" w:rsidR="00B03185" w:rsidRPr="00605D25" w:rsidRDefault="00B03185" w:rsidP="003C5A2D">
            <w:pPr>
              <w:rPr>
                <w:rFonts w:ascii="Century Gothic" w:hAnsi="Century Gothic" w:cs="Arial"/>
                <w:b/>
                <w:szCs w:val="20"/>
                <w:lang w:val="en-ZA"/>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F33CDD3"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lastRenderedPageBreak/>
              <w:t>YES</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C19BB" w14:textId="77777777" w:rsidR="00B03185" w:rsidRPr="00605D25" w:rsidRDefault="00B03185" w:rsidP="003C5A2D">
            <w:pPr>
              <w:jc w:val="center"/>
              <w:rPr>
                <w:rFonts w:ascii="Century Gothic" w:hAnsi="Century Gothic" w:cs="Arial"/>
                <w:szCs w:val="20"/>
                <w:lang w:val="en-ZA"/>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B23DB00"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954E17" w14:textId="77777777" w:rsidR="00B03185" w:rsidRPr="00605D25" w:rsidRDefault="00B03185" w:rsidP="003C5A2D">
            <w:pPr>
              <w:jc w:val="center"/>
              <w:rPr>
                <w:rFonts w:ascii="Century Gothic" w:hAnsi="Century Gothic" w:cs="Arial"/>
                <w:szCs w:val="20"/>
                <w:lang w:val="en-ZA"/>
              </w:rPr>
            </w:pPr>
          </w:p>
        </w:tc>
        <w:tc>
          <w:tcPr>
            <w:tcW w:w="878" w:type="dxa"/>
            <w:vMerge w:val="restart"/>
            <w:tcBorders>
              <w:top w:val="nil"/>
              <w:left w:val="single" w:sz="4" w:space="0" w:color="auto"/>
              <w:right w:val="nil"/>
            </w:tcBorders>
            <w:shd w:val="clear" w:color="auto" w:fill="auto"/>
          </w:tcPr>
          <w:p w14:paraId="7FE19FF1" w14:textId="77777777" w:rsidR="00B03185" w:rsidRPr="00605D25" w:rsidRDefault="00B03185" w:rsidP="003C5A2D">
            <w:pPr>
              <w:jc w:val="center"/>
              <w:rPr>
                <w:rFonts w:ascii="Century Gothic" w:hAnsi="Century Gothic" w:cs="Arial"/>
                <w:szCs w:val="20"/>
                <w:lang w:val="en-ZA"/>
              </w:rPr>
            </w:pPr>
          </w:p>
        </w:tc>
        <w:tc>
          <w:tcPr>
            <w:tcW w:w="1612" w:type="dxa"/>
            <w:vMerge w:val="restart"/>
            <w:tcBorders>
              <w:top w:val="nil"/>
              <w:left w:val="nil"/>
              <w:right w:val="single" w:sz="4" w:space="0" w:color="auto"/>
            </w:tcBorders>
            <w:shd w:val="clear" w:color="auto" w:fill="auto"/>
          </w:tcPr>
          <w:p w14:paraId="0DC1EDB8"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Date</w:t>
            </w:r>
          </w:p>
          <w:p w14:paraId="63C96769"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r</w:t>
            </w:r>
            <w:r w:rsidRPr="00605D25">
              <w:rPr>
                <w:rFonts w:ascii="Century Gothic" w:hAnsi="Century Gothic" w:cs="Arial"/>
                <w:b/>
                <w:szCs w:val="20"/>
                <w:lang w:val="en-ZA"/>
              </w:rPr>
              <w:t>eceived:</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4091107E" w14:textId="77777777" w:rsidR="00B03185" w:rsidRPr="00605D25" w:rsidRDefault="00B03185" w:rsidP="003C5A2D">
            <w:pPr>
              <w:rPr>
                <w:rFonts w:ascii="Century Gothic" w:hAnsi="Century Gothic" w:cs="Arial"/>
                <w:szCs w:val="20"/>
                <w:lang w:val="en-ZA"/>
              </w:rPr>
            </w:pPr>
          </w:p>
        </w:tc>
      </w:tr>
      <w:tr w:rsidR="00B03185" w:rsidRPr="00605D25" w14:paraId="70CFD928" w14:textId="77777777" w:rsidTr="003C5A2D">
        <w:trPr>
          <w:trHeight w:val="426"/>
        </w:trPr>
        <w:tc>
          <w:tcPr>
            <w:tcW w:w="3450" w:type="dxa"/>
            <w:vMerge/>
            <w:tcBorders>
              <w:left w:val="nil"/>
              <w:right w:val="nil"/>
            </w:tcBorders>
            <w:shd w:val="clear" w:color="auto" w:fill="auto"/>
          </w:tcPr>
          <w:p w14:paraId="685BFE19" w14:textId="77777777" w:rsidR="00B03185" w:rsidRPr="00605D25" w:rsidRDefault="00B03185" w:rsidP="003C5A2D">
            <w:pPr>
              <w:rPr>
                <w:rFonts w:ascii="Century Gothic" w:hAnsi="Century Gothic" w:cs="Arial"/>
                <w:b/>
                <w:szCs w:val="20"/>
                <w:lang w:val="en-ZA"/>
              </w:rPr>
            </w:pPr>
          </w:p>
        </w:tc>
        <w:tc>
          <w:tcPr>
            <w:tcW w:w="2160" w:type="dxa"/>
            <w:gridSpan w:val="5"/>
            <w:tcBorders>
              <w:top w:val="single" w:sz="4" w:space="0" w:color="auto"/>
              <w:left w:val="nil"/>
              <w:bottom w:val="nil"/>
              <w:right w:val="nil"/>
            </w:tcBorders>
            <w:shd w:val="clear" w:color="auto" w:fill="auto"/>
            <w:vAlign w:val="center"/>
          </w:tcPr>
          <w:p w14:paraId="2C2FFA7F" w14:textId="77777777" w:rsidR="00B03185" w:rsidRPr="00605D25" w:rsidRDefault="00B03185" w:rsidP="003C5A2D">
            <w:pPr>
              <w:jc w:val="center"/>
              <w:rPr>
                <w:rFonts w:ascii="Century Gothic" w:hAnsi="Century Gothic" w:cs="Arial"/>
                <w:szCs w:val="20"/>
                <w:lang w:val="en-ZA"/>
              </w:rPr>
            </w:pPr>
          </w:p>
        </w:tc>
        <w:tc>
          <w:tcPr>
            <w:tcW w:w="878" w:type="dxa"/>
            <w:vMerge/>
            <w:tcBorders>
              <w:left w:val="nil"/>
              <w:right w:val="nil"/>
            </w:tcBorders>
            <w:shd w:val="clear" w:color="auto" w:fill="auto"/>
          </w:tcPr>
          <w:p w14:paraId="47A9A5D0" w14:textId="77777777" w:rsidR="00B03185" w:rsidRPr="00605D25" w:rsidRDefault="00B03185" w:rsidP="003C5A2D">
            <w:pPr>
              <w:jc w:val="center"/>
              <w:rPr>
                <w:rFonts w:ascii="Century Gothic" w:hAnsi="Century Gothic" w:cs="Arial"/>
                <w:szCs w:val="20"/>
                <w:lang w:val="en-ZA"/>
              </w:rPr>
            </w:pPr>
          </w:p>
        </w:tc>
        <w:tc>
          <w:tcPr>
            <w:tcW w:w="1612" w:type="dxa"/>
            <w:vMerge/>
            <w:tcBorders>
              <w:left w:val="nil"/>
              <w:right w:val="nil"/>
            </w:tcBorders>
            <w:shd w:val="clear" w:color="auto" w:fill="auto"/>
          </w:tcPr>
          <w:p w14:paraId="524B07EF" w14:textId="77777777" w:rsidR="00B03185" w:rsidRPr="00605D25" w:rsidRDefault="00B03185" w:rsidP="003C5A2D">
            <w:pPr>
              <w:rPr>
                <w:rFonts w:ascii="Century Gothic" w:hAnsi="Century Gothic" w:cs="Arial"/>
                <w:b/>
                <w:szCs w:val="20"/>
                <w:lang w:val="en-ZA"/>
              </w:rPr>
            </w:pPr>
          </w:p>
        </w:tc>
        <w:tc>
          <w:tcPr>
            <w:tcW w:w="2320" w:type="dxa"/>
            <w:tcBorders>
              <w:left w:val="nil"/>
              <w:bottom w:val="nil"/>
              <w:right w:val="nil"/>
            </w:tcBorders>
            <w:shd w:val="clear" w:color="auto" w:fill="auto"/>
          </w:tcPr>
          <w:p w14:paraId="237C40D4" w14:textId="77777777" w:rsidR="00B03185" w:rsidRPr="00605D25" w:rsidRDefault="00B03185" w:rsidP="003C5A2D">
            <w:pPr>
              <w:rPr>
                <w:rFonts w:ascii="Century Gothic" w:hAnsi="Century Gothic" w:cs="Arial"/>
                <w:szCs w:val="20"/>
                <w:lang w:val="en-ZA"/>
              </w:rPr>
            </w:pPr>
          </w:p>
        </w:tc>
      </w:tr>
      <w:tr w:rsidR="00B03185" w:rsidRPr="00605D25" w14:paraId="675DAED5" w14:textId="77777777" w:rsidTr="003C5A2D">
        <w:trPr>
          <w:trHeight w:val="426"/>
        </w:trPr>
        <w:tc>
          <w:tcPr>
            <w:tcW w:w="3450" w:type="dxa"/>
            <w:vMerge/>
            <w:tcBorders>
              <w:left w:val="nil"/>
              <w:bottom w:val="nil"/>
              <w:right w:val="nil"/>
            </w:tcBorders>
            <w:shd w:val="clear" w:color="auto" w:fill="auto"/>
          </w:tcPr>
          <w:p w14:paraId="70CAD30E" w14:textId="77777777" w:rsidR="00B03185" w:rsidRPr="00605D25" w:rsidRDefault="00B03185" w:rsidP="003C5A2D">
            <w:pPr>
              <w:rPr>
                <w:rFonts w:ascii="Century Gothic" w:hAnsi="Century Gothic" w:cs="Arial"/>
                <w:b/>
                <w:szCs w:val="20"/>
                <w:lang w:val="en-ZA"/>
              </w:rPr>
            </w:pPr>
          </w:p>
        </w:tc>
        <w:tc>
          <w:tcPr>
            <w:tcW w:w="2160" w:type="dxa"/>
            <w:gridSpan w:val="5"/>
            <w:tcBorders>
              <w:top w:val="nil"/>
              <w:left w:val="nil"/>
              <w:bottom w:val="nil"/>
              <w:right w:val="nil"/>
            </w:tcBorders>
            <w:shd w:val="clear" w:color="auto" w:fill="auto"/>
            <w:vAlign w:val="center"/>
          </w:tcPr>
          <w:p w14:paraId="300FC649" w14:textId="77777777" w:rsidR="00B03185" w:rsidRPr="00605D25" w:rsidRDefault="00B03185" w:rsidP="003C5A2D">
            <w:pPr>
              <w:jc w:val="center"/>
              <w:rPr>
                <w:rFonts w:ascii="Century Gothic" w:hAnsi="Century Gothic" w:cs="Arial"/>
                <w:szCs w:val="20"/>
                <w:lang w:val="en-ZA"/>
              </w:rPr>
            </w:pPr>
          </w:p>
        </w:tc>
        <w:tc>
          <w:tcPr>
            <w:tcW w:w="878" w:type="dxa"/>
            <w:vMerge/>
            <w:tcBorders>
              <w:left w:val="nil"/>
              <w:bottom w:val="nil"/>
              <w:right w:val="nil"/>
            </w:tcBorders>
            <w:shd w:val="clear" w:color="auto" w:fill="auto"/>
          </w:tcPr>
          <w:p w14:paraId="68369E48" w14:textId="77777777" w:rsidR="00B03185" w:rsidRPr="00605D25" w:rsidRDefault="00B03185" w:rsidP="003C5A2D">
            <w:pPr>
              <w:jc w:val="center"/>
              <w:rPr>
                <w:rFonts w:ascii="Century Gothic" w:hAnsi="Century Gothic" w:cs="Arial"/>
                <w:szCs w:val="20"/>
                <w:lang w:val="en-ZA"/>
              </w:rPr>
            </w:pPr>
          </w:p>
        </w:tc>
        <w:tc>
          <w:tcPr>
            <w:tcW w:w="1612" w:type="dxa"/>
            <w:vMerge/>
            <w:tcBorders>
              <w:left w:val="nil"/>
              <w:bottom w:val="nil"/>
              <w:right w:val="nil"/>
            </w:tcBorders>
            <w:shd w:val="clear" w:color="auto" w:fill="auto"/>
          </w:tcPr>
          <w:p w14:paraId="1263201A" w14:textId="77777777" w:rsidR="00B03185" w:rsidRPr="00605D25" w:rsidRDefault="00B03185" w:rsidP="003C5A2D">
            <w:pPr>
              <w:rPr>
                <w:rFonts w:ascii="Century Gothic" w:hAnsi="Century Gothic" w:cs="Arial"/>
                <w:b/>
                <w:szCs w:val="20"/>
                <w:lang w:val="en-ZA"/>
              </w:rPr>
            </w:pPr>
          </w:p>
        </w:tc>
        <w:tc>
          <w:tcPr>
            <w:tcW w:w="2320" w:type="dxa"/>
            <w:tcBorders>
              <w:top w:val="nil"/>
              <w:left w:val="nil"/>
              <w:bottom w:val="nil"/>
              <w:right w:val="nil"/>
            </w:tcBorders>
            <w:shd w:val="clear" w:color="auto" w:fill="auto"/>
          </w:tcPr>
          <w:p w14:paraId="7FD34727" w14:textId="77777777" w:rsidR="00B03185" w:rsidRPr="00605D25" w:rsidRDefault="00B03185" w:rsidP="003C5A2D">
            <w:pPr>
              <w:rPr>
                <w:rFonts w:ascii="Century Gothic" w:hAnsi="Century Gothic" w:cs="Arial"/>
                <w:szCs w:val="20"/>
                <w:lang w:val="en-ZA"/>
              </w:rPr>
            </w:pPr>
          </w:p>
        </w:tc>
      </w:tr>
      <w:tr w:rsidR="00B03185" w:rsidRPr="00605D25" w14:paraId="7C770427" w14:textId="77777777" w:rsidTr="003C5A2D">
        <w:tc>
          <w:tcPr>
            <w:tcW w:w="3450" w:type="dxa"/>
            <w:tcBorders>
              <w:top w:val="nil"/>
              <w:left w:val="nil"/>
              <w:bottom w:val="nil"/>
              <w:right w:val="nil"/>
            </w:tcBorders>
            <w:shd w:val="clear" w:color="auto" w:fill="auto"/>
          </w:tcPr>
          <w:p w14:paraId="10091166" w14:textId="77777777" w:rsidR="00B03185" w:rsidRPr="00605D25" w:rsidRDefault="00B03185" w:rsidP="003C5A2D">
            <w:pPr>
              <w:rPr>
                <w:rFonts w:ascii="Century Gothic" w:hAnsi="Century Gothic" w:cs="Arial"/>
                <w:szCs w:val="20"/>
                <w:lang w:val="en-ZA"/>
              </w:rPr>
            </w:pPr>
          </w:p>
        </w:tc>
        <w:tc>
          <w:tcPr>
            <w:tcW w:w="2160" w:type="dxa"/>
            <w:gridSpan w:val="5"/>
            <w:tcBorders>
              <w:top w:val="nil"/>
              <w:left w:val="nil"/>
              <w:bottom w:val="single" w:sz="4" w:space="0" w:color="auto"/>
              <w:right w:val="nil"/>
            </w:tcBorders>
            <w:shd w:val="clear" w:color="auto" w:fill="auto"/>
            <w:vAlign w:val="center"/>
          </w:tcPr>
          <w:p w14:paraId="46ED3EBC" w14:textId="77777777" w:rsidR="00B03185" w:rsidRPr="00605D25" w:rsidRDefault="00B03185" w:rsidP="003C5A2D">
            <w:pPr>
              <w:jc w:val="center"/>
              <w:rPr>
                <w:rFonts w:ascii="Century Gothic" w:hAnsi="Century Gothic" w:cs="Arial"/>
                <w:szCs w:val="20"/>
                <w:lang w:val="en-ZA"/>
              </w:rPr>
            </w:pPr>
          </w:p>
        </w:tc>
        <w:tc>
          <w:tcPr>
            <w:tcW w:w="878" w:type="dxa"/>
            <w:tcBorders>
              <w:top w:val="nil"/>
              <w:left w:val="nil"/>
              <w:bottom w:val="nil"/>
              <w:right w:val="nil"/>
            </w:tcBorders>
            <w:shd w:val="clear" w:color="auto" w:fill="auto"/>
          </w:tcPr>
          <w:p w14:paraId="168C937B" w14:textId="77777777" w:rsidR="00B03185" w:rsidRPr="00605D25" w:rsidRDefault="00B03185" w:rsidP="003C5A2D">
            <w:pPr>
              <w:jc w:val="center"/>
              <w:rPr>
                <w:rFonts w:ascii="Century Gothic" w:hAnsi="Century Gothic" w:cs="Arial"/>
                <w:szCs w:val="20"/>
                <w:lang w:val="en-ZA"/>
              </w:rPr>
            </w:pPr>
          </w:p>
        </w:tc>
        <w:tc>
          <w:tcPr>
            <w:tcW w:w="1612" w:type="dxa"/>
            <w:tcBorders>
              <w:top w:val="nil"/>
              <w:left w:val="nil"/>
              <w:bottom w:val="nil"/>
              <w:right w:val="nil"/>
            </w:tcBorders>
            <w:shd w:val="clear" w:color="auto" w:fill="auto"/>
          </w:tcPr>
          <w:p w14:paraId="2A029FB7" w14:textId="77777777" w:rsidR="00B03185" w:rsidRPr="00605D25" w:rsidRDefault="00B03185" w:rsidP="003C5A2D">
            <w:pPr>
              <w:rPr>
                <w:rFonts w:ascii="Century Gothic" w:hAnsi="Century Gothic" w:cs="Arial"/>
                <w:szCs w:val="20"/>
                <w:lang w:val="en-ZA"/>
              </w:rPr>
            </w:pPr>
          </w:p>
        </w:tc>
        <w:tc>
          <w:tcPr>
            <w:tcW w:w="2320" w:type="dxa"/>
            <w:tcBorders>
              <w:top w:val="nil"/>
              <w:left w:val="nil"/>
              <w:bottom w:val="single" w:sz="4" w:space="0" w:color="auto"/>
              <w:right w:val="nil"/>
            </w:tcBorders>
            <w:shd w:val="clear" w:color="auto" w:fill="auto"/>
          </w:tcPr>
          <w:p w14:paraId="41B5F4A4" w14:textId="77777777" w:rsidR="00B03185" w:rsidRPr="00605D25" w:rsidRDefault="00B03185" w:rsidP="003C5A2D">
            <w:pPr>
              <w:rPr>
                <w:rFonts w:ascii="Century Gothic" w:hAnsi="Century Gothic" w:cs="Arial"/>
                <w:szCs w:val="20"/>
                <w:lang w:val="en-ZA"/>
              </w:rPr>
            </w:pPr>
          </w:p>
        </w:tc>
      </w:tr>
      <w:tr w:rsidR="00B03185" w:rsidRPr="00605D25" w14:paraId="130EA9C4" w14:textId="77777777" w:rsidTr="003C5A2D">
        <w:trPr>
          <w:trHeight w:val="330"/>
        </w:trPr>
        <w:tc>
          <w:tcPr>
            <w:tcW w:w="3450" w:type="dxa"/>
            <w:vMerge w:val="restart"/>
            <w:tcBorders>
              <w:top w:val="nil"/>
              <w:left w:val="nil"/>
              <w:right w:val="single" w:sz="4" w:space="0" w:color="auto"/>
            </w:tcBorders>
            <w:shd w:val="clear" w:color="auto" w:fill="auto"/>
          </w:tcPr>
          <w:p w14:paraId="7CE73E6E"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More detailed studies Required (</w:t>
            </w:r>
            <w:r w:rsidRPr="007D56C0">
              <w:rPr>
                <w:rFonts w:ascii="Century Gothic" w:hAnsi="Century Gothic" w:cs="Arial"/>
                <w:b/>
                <w:sz w:val="16"/>
                <w:szCs w:val="16"/>
                <w:lang w:val="en-ZA"/>
              </w:rPr>
              <w:t>fault level, voltage rise, unbalance, flicker, harmonics, protection, etc.):</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4E530250"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YES</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C96BF" w14:textId="77777777" w:rsidR="00B03185" w:rsidRPr="00605D25" w:rsidRDefault="00B03185" w:rsidP="003C5A2D">
            <w:pPr>
              <w:jc w:val="center"/>
              <w:rPr>
                <w:rFonts w:ascii="Century Gothic" w:hAnsi="Century Gothic" w:cs="Arial"/>
                <w:szCs w:val="20"/>
                <w:lang w:val="en-ZA"/>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97FF580"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FA20B7" w14:textId="77777777" w:rsidR="00B03185" w:rsidRPr="00605D25" w:rsidRDefault="00B03185" w:rsidP="003C5A2D">
            <w:pPr>
              <w:jc w:val="center"/>
              <w:rPr>
                <w:rFonts w:ascii="Century Gothic" w:hAnsi="Century Gothic" w:cs="Arial"/>
                <w:szCs w:val="20"/>
                <w:lang w:val="en-ZA"/>
              </w:rPr>
            </w:pPr>
          </w:p>
        </w:tc>
        <w:tc>
          <w:tcPr>
            <w:tcW w:w="878" w:type="dxa"/>
            <w:vMerge w:val="restart"/>
            <w:tcBorders>
              <w:top w:val="nil"/>
              <w:left w:val="single" w:sz="4" w:space="0" w:color="auto"/>
              <w:right w:val="nil"/>
            </w:tcBorders>
            <w:shd w:val="clear" w:color="auto" w:fill="auto"/>
          </w:tcPr>
          <w:p w14:paraId="52C5F7ED" w14:textId="77777777" w:rsidR="00B03185" w:rsidRPr="00605D25" w:rsidRDefault="00B03185" w:rsidP="003C5A2D">
            <w:pPr>
              <w:jc w:val="center"/>
              <w:rPr>
                <w:rFonts w:ascii="Century Gothic" w:hAnsi="Century Gothic" w:cs="Arial"/>
                <w:szCs w:val="20"/>
                <w:lang w:val="en-ZA"/>
              </w:rPr>
            </w:pPr>
          </w:p>
        </w:tc>
        <w:tc>
          <w:tcPr>
            <w:tcW w:w="1612" w:type="dxa"/>
            <w:vMerge w:val="restart"/>
            <w:tcBorders>
              <w:top w:val="nil"/>
              <w:left w:val="nil"/>
              <w:right w:val="single" w:sz="4" w:space="0" w:color="auto"/>
            </w:tcBorders>
            <w:shd w:val="clear" w:color="auto" w:fill="auto"/>
          </w:tcPr>
          <w:p w14:paraId="0FC52B39"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Date</w:t>
            </w:r>
          </w:p>
          <w:p w14:paraId="1A17E14E"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c</w:t>
            </w:r>
            <w:r w:rsidRPr="00605D25">
              <w:rPr>
                <w:rFonts w:ascii="Century Gothic" w:hAnsi="Century Gothic" w:cs="Arial"/>
                <w:b/>
                <w:szCs w:val="20"/>
                <w:lang w:val="en-ZA"/>
              </w:rPr>
              <w:t>omplete:</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212B3EA3" w14:textId="77777777" w:rsidR="00B03185" w:rsidRPr="00605D25" w:rsidRDefault="00B03185" w:rsidP="003C5A2D">
            <w:pPr>
              <w:rPr>
                <w:rFonts w:ascii="Century Gothic" w:hAnsi="Century Gothic" w:cs="Arial"/>
                <w:szCs w:val="20"/>
                <w:lang w:val="en-ZA"/>
              </w:rPr>
            </w:pPr>
          </w:p>
        </w:tc>
      </w:tr>
      <w:tr w:rsidR="00B03185" w:rsidRPr="00605D25" w14:paraId="4BF8E5DD" w14:textId="77777777" w:rsidTr="003C5A2D">
        <w:trPr>
          <w:trHeight w:val="330"/>
        </w:trPr>
        <w:tc>
          <w:tcPr>
            <w:tcW w:w="3450" w:type="dxa"/>
            <w:vMerge/>
            <w:tcBorders>
              <w:left w:val="nil"/>
              <w:right w:val="nil"/>
            </w:tcBorders>
            <w:shd w:val="clear" w:color="auto" w:fill="auto"/>
          </w:tcPr>
          <w:p w14:paraId="349380AC" w14:textId="77777777" w:rsidR="00B03185" w:rsidRPr="00605D25" w:rsidRDefault="00B03185" w:rsidP="003C5A2D">
            <w:pPr>
              <w:rPr>
                <w:rFonts w:ascii="Century Gothic" w:hAnsi="Century Gothic" w:cs="Arial"/>
                <w:b/>
                <w:szCs w:val="20"/>
                <w:lang w:val="en-ZA"/>
              </w:rPr>
            </w:pPr>
          </w:p>
        </w:tc>
        <w:tc>
          <w:tcPr>
            <w:tcW w:w="2160" w:type="dxa"/>
            <w:gridSpan w:val="5"/>
            <w:tcBorders>
              <w:left w:val="nil"/>
              <w:bottom w:val="nil"/>
              <w:right w:val="nil"/>
            </w:tcBorders>
            <w:shd w:val="clear" w:color="auto" w:fill="auto"/>
            <w:vAlign w:val="center"/>
          </w:tcPr>
          <w:p w14:paraId="19BC105E" w14:textId="77777777" w:rsidR="00B03185" w:rsidRPr="00605D25" w:rsidRDefault="00B03185" w:rsidP="003C5A2D">
            <w:pPr>
              <w:jc w:val="center"/>
              <w:rPr>
                <w:rFonts w:ascii="Century Gothic" w:hAnsi="Century Gothic" w:cs="Arial"/>
                <w:szCs w:val="20"/>
                <w:lang w:val="en-ZA"/>
              </w:rPr>
            </w:pPr>
          </w:p>
        </w:tc>
        <w:tc>
          <w:tcPr>
            <w:tcW w:w="878" w:type="dxa"/>
            <w:vMerge/>
            <w:tcBorders>
              <w:left w:val="nil"/>
              <w:right w:val="nil"/>
            </w:tcBorders>
            <w:shd w:val="clear" w:color="auto" w:fill="auto"/>
          </w:tcPr>
          <w:p w14:paraId="5ECC9D5E" w14:textId="77777777" w:rsidR="00B03185" w:rsidRPr="00605D25" w:rsidRDefault="00B03185" w:rsidP="003C5A2D">
            <w:pPr>
              <w:jc w:val="center"/>
              <w:rPr>
                <w:rFonts w:ascii="Century Gothic" w:hAnsi="Century Gothic" w:cs="Arial"/>
                <w:szCs w:val="20"/>
                <w:lang w:val="en-ZA"/>
              </w:rPr>
            </w:pPr>
          </w:p>
        </w:tc>
        <w:tc>
          <w:tcPr>
            <w:tcW w:w="1612" w:type="dxa"/>
            <w:vMerge/>
            <w:tcBorders>
              <w:left w:val="nil"/>
              <w:right w:val="nil"/>
            </w:tcBorders>
            <w:shd w:val="clear" w:color="auto" w:fill="auto"/>
          </w:tcPr>
          <w:p w14:paraId="6ABE1A54" w14:textId="77777777" w:rsidR="00B03185" w:rsidRPr="00605D25" w:rsidRDefault="00B03185" w:rsidP="003C5A2D">
            <w:pPr>
              <w:rPr>
                <w:rFonts w:ascii="Century Gothic" w:hAnsi="Century Gothic" w:cs="Arial"/>
                <w:b/>
                <w:szCs w:val="20"/>
                <w:lang w:val="en-ZA"/>
              </w:rPr>
            </w:pPr>
          </w:p>
        </w:tc>
        <w:tc>
          <w:tcPr>
            <w:tcW w:w="2320" w:type="dxa"/>
            <w:tcBorders>
              <w:top w:val="single" w:sz="4" w:space="0" w:color="auto"/>
              <w:left w:val="nil"/>
              <w:bottom w:val="nil"/>
              <w:right w:val="nil"/>
            </w:tcBorders>
            <w:shd w:val="clear" w:color="auto" w:fill="auto"/>
          </w:tcPr>
          <w:p w14:paraId="1A04FA09" w14:textId="77777777" w:rsidR="00B03185" w:rsidRPr="00605D25" w:rsidRDefault="00B03185" w:rsidP="003C5A2D">
            <w:pPr>
              <w:rPr>
                <w:rFonts w:ascii="Century Gothic" w:hAnsi="Century Gothic" w:cs="Arial"/>
                <w:szCs w:val="20"/>
                <w:lang w:val="en-ZA"/>
              </w:rPr>
            </w:pPr>
          </w:p>
        </w:tc>
      </w:tr>
      <w:tr w:rsidR="00B03185" w:rsidRPr="00605D25" w14:paraId="660A4792" w14:textId="77777777" w:rsidTr="003C5A2D">
        <w:trPr>
          <w:trHeight w:val="330"/>
        </w:trPr>
        <w:tc>
          <w:tcPr>
            <w:tcW w:w="3450" w:type="dxa"/>
            <w:vMerge/>
            <w:tcBorders>
              <w:left w:val="nil"/>
              <w:bottom w:val="nil"/>
              <w:right w:val="nil"/>
            </w:tcBorders>
            <w:shd w:val="clear" w:color="auto" w:fill="auto"/>
          </w:tcPr>
          <w:p w14:paraId="26972AC6" w14:textId="77777777" w:rsidR="00B03185" w:rsidRPr="00605D25" w:rsidRDefault="00B03185" w:rsidP="003C5A2D">
            <w:pPr>
              <w:rPr>
                <w:rFonts w:ascii="Century Gothic" w:hAnsi="Century Gothic" w:cs="Arial"/>
                <w:b/>
                <w:szCs w:val="20"/>
                <w:lang w:val="en-ZA"/>
              </w:rPr>
            </w:pPr>
          </w:p>
        </w:tc>
        <w:tc>
          <w:tcPr>
            <w:tcW w:w="2160" w:type="dxa"/>
            <w:gridSpan w:val="5"/>
            <w:tcBorders>
              <w:top w:val="nil"/>
              <w:left w:val="nil"/>
              <w:bottom w:val="nil"/>
              <w:right w:val="nil"/>
            </w:tcBorders>
            <w:shd w:val="clear" w:color="auto" w:fill="auto"/>
            <w:vAlign w:val="center"/>
          </w:tcPr>
          <w:p w14:paraId="1050BF74" w14:textId="77777777" w:rsidR="00B03185" w:rsidRPr="00605D25" w:rsidRDefault="00B03185" w:rsidP="003C5A2D">
            <w:pPr>
              <w:jc w:val="center"/>
              <w:rPr>
                <w:rFonts w:ascii="Century Gothic" w:hAnsi="Century Gothic" w:cs="Arial"/>
                <w:szCs w:val="20"/>
                <w:lang w:val="en-ZA"/>
              </w:rPr>
            </w:pPr>
          </w:p>
        </w:tc>
        <w:tc>
          <w:tcPr>
            <w:tcW w:w="878" w:type="dxa"/>
            <w:vMerge/>
            <w:tcBorders>
              <w:left w:val="nil"/>
              <w:bottom w:val="nil"/>
              <w:right w:val="nil"/>
            </w:tcBorders>
            <w:shd w:val="clear" w:color="auto" w:fill="auto"/>
          </w:tcPr>
          <w:p w14:paraId="04CD9099" w14:textId="77777777" w:rsidR="00B03185" w:rsidRPr="00605D25" w:rsidRDefault="00B03185" w:rsidP="003C5A2D">
            <w:pPr>
              <w:jc w:val="center"/>
              <w:rPr>
                <w:rFonts w:ascii="Century Gothic" w:hAnsi="Century Gothic" w:cs="Arial"/>
                <w:szCs w:val="20"/>
                <w:lang w:val="en-ZA"/>
              </w:rPr>
            </w:pPr>
          </w:p>
        </w:tc>
        <w:tc>
          <w:tcPr>
            <w:tcW w:w="1612" w:type="dxa"/>
            <w:vMerge/>
            <w:tcBorders>
              <w:left w:val="nil"/>
              <w:bottom w:val="nil"/>
              <w:right w:val="nil"/>
            </w:tcBorders>
            <w:shd w:val="clear" w:color="auto" w:fill="auto"/>
          </w:tcPr>
          <w:p w14:paraId="5D30EDAF" w14:textId="77777777" w:rsidR="00B03185" w:rsidRPr="00605D25" w:rsidRDefault="00B03185" w:rsidP="003C5A2D">
            <w:pPr>
              <w:rPr>
                <w:rFonts w:ascii="Century Gothic" w:hAnsi="Century Gothic" w:cs="Arial"/>
                <w:b/>
                <w:szCs w:val="20"/>
                <w:lang w:val="en-ZA"/>
              </w:rPr>
            </w:pPr>
          </w:p>
        </w:tc>
        <w:tc>
          <w:tcPr>
            <w:tcW w:w="2320" w:type="dxa"/>
            <w:tcBorders>
              <w:top w:val="nil"/>
              <w:left w:val="nil"/>
              <w:bottom w:val="nil"/>
              <w:right w:val="nil"/>
            </w:tcBorders>
            <w:shd w:val="clear" w:color="auto" w:fill="auto"/>
          </w:tcPr>
          <w:p w14:paraId="391B43F1" w14:textId="77777777" w:rsidR="00B03185" w:rsidRPr="00605D25" w:rsidRDefault="00B03185" w:rsidP="003C5A2D">
            <w:pPr>
              <w:rPr>
                <w:rFonts w:ascii="Century Gothic" w:hAnsi="Century Gothic" w:cs="Arial"/>
                <w:szCs w:val="20"/>
                <w:lang w:val="en-ZA"/>
              </w:rPr>
            </w:pPr>
          </w:p>
        </w:tc>
      </w:tr>
      <w:tr w:rsidR="00B03185" w:rsidRPr="00605D25" w14:paraId="0A4AE073" w14:textId="77777777" w:rsidTr="003C5A2D">
        <w:trPr>
          <w:trHeight w:val="370"/>
        </w:trPr>
        <w:tc>
          <w:tcPr>
            <w:tcW w:w="3450" w:type="dxa"/>
            <w:vMerge w:val="restart"/>
            <w:tcBorders>
              <w:top w:val="nil"/>
              <w:left w:val="nil"/>
              <w:right w:val="single" w:sz="4" w:space="0" w:color="auto"/>
            </w:tcBorders>
            <w:shd w:val="clear" w:color="auto" w:fill="auto"/>
          </w:tcPr>
          <w:p w14:paraId="33688FC5"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Approved in Principle:</w:t>
            </w:r>
          </w:p>
          <w:p w14:paraId="4D604957" w14:textId="77777777" w:rsidR="00B03185" w:rsidRPr="00605D25" w:rsidRDefault="00B03185" w:rsidP="003C5A2D">
            <w:pPr>
              <w:rPr>
                <w:rFonts w:ascii="Century Gothic" w:hAnsi="Century Gothic" w:cs="Arial"/>
                <w:b/>
                <w:szCs w:val="20"/>
                <w:lang w:val="en-ZA"/>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01EA611B"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YES</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BFBC3" w14:textId="77777777" w:rsidR="00B03185" w:rsidRPr="00605D25" w:rsidRDefault="00B03185" w:rsidP="003C5A2D">
            <w:pPr>
              <w:jc w:val="center"/>
              <w:rPr>
                <w:rFonts w:ascii="Century Gothic" w:hAnsi="Century Gothic" w:cs="Arial"/>
                <w:szCs w:val="20"/>
                <w:lang w:val="en-ZA"/>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6162F19"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19B8F6" w14:textId="77777777" w:rsidR="00B03185" w:rsidRPr="00605D25" w:rsidRDefault="00B03185" w:rsidP="003C5A2D">
            <w:pPr>
              <w:jc w:val="center"/>
              <w:rPr>
                <w:rFonts w:ascii="Century Gothic" w:hAnsi="Century Gothic" w:cs="Arial"/>
                <w:szCs w:val="20"/>
                <w:lang w:val="en-ZA"/>
              </w:rPr>
            </w:pPr>
          </w:p>
        </w:tc>
        <w:tc>
          <w:tcPr>
            <w:tcW w:w="878" w:type="dxa"/>
            <w:vMerge w:val="restart"/>
            <w:tcBorders>
              <w:top w:val="nil"/>
              <w:left w:val="single" w:sz="4" w:space="0" w:color="auto"/>
              <w:right w:val="nil"/>
            </w:tcBorders>
            <w:shd w:val="clear" w:color="auto" w:fill="auto"/>
          </w:tcPr>
          <w:p w14:paraId="71D977E7" w14:textId="77777777" w:rsidR="00B03185" w:rsidRPr="00605D25" w:rsidRDefault="00B03185" w:rsidP="003C5A2D">
            <w:pPr>
              <w:jc w:val="center"/>
              <w:rPr>
                <w:rFonts w:ascii="Century Gothic" w:hAnsi="Century Gothic" w:cs="Arial"/>
                <w:szCs w:val="20"/>
                <w:lang w:val="en-ZA"/>
              </w:rPr>
            </w:pPr>
          </w:p>
        </w:tc>
        <w:tc>
          <w:tcPr>
            <w:tcW w:w="1612" w:type="dxa"/>
            <w:vMerge w:val="restart"/>
            <w:tcBorders>
              <w:top w:val="nil"/>
              <w:left w:val="nil"/>
              <w:right w:val="single" w:sz="4" w:space="0" w:color="auto"/>
            </w:tcBorders>
            <w:shd w:val="clear" w:color="auto" w:fill="auto"/>
          </w:tcPr>
          <w:p w14:paraId="3ED9BE26"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Date </w:t>
            </w:r>
            <w:r>
              <w:rPr>
                <w:rFonts w:ascii="Century Gothic" w:hAnsi="Century Gothic" w:cs="Arial"/>
                <w:b/>
                <w:szCs w:val="20"/>
                <w:lang w:val="en-ZA"/>
              </w:rPr>
              <w:t>a</w:t>
            </w:r>
            <w:r w:rsidRPr="00605D25">
              <w:rPr>
                <w:rFonts w:ascii="Century Gothic" w:hAnsi="Century Gothic" w:cs="Arial"/>
                <w:b/>
                <w:szCs w:val="20"/>
                <w:lang w:val="en-ZA"/>
              </w:rPr>
              <w:t xml:space="preserve">pplicant </w:t>
            </w:r>
            <w:r>
              <w:rPr>
                <w:rFonts w:ascii="Century Gothic" w:hAnsi="Century Gothic" w:cs="Arial"/>
                <w:b/>
                <w:szCs w:val="20"/>
                <w:lang w:val="en-ZA"/>
              </w:rPr>
              <w:t>a</w:t>
            </w:r>
            <w:r w:rsidRPr="00605D25">
              <w:rPr>
                <w:rFonts w:ascii="Century Gothic" w:hAnsi="Century Gothic" w:cs="Arial"/>
                <w:b/>
                <w:szCs w:val="20"/>
                <w:lang w:val="en-ZA"/>
              </w:rPr>
              <w:t>dvised:</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42607A91" w14:textId="77777777" w:rsidR="00B03185" w:rsidRPr="00605D25" w:rsidRDefault="00B03185" w:rsidP="003C5A2D">
            <w:pPr>
              <w:rPr>
                <w:rFonts w:ascii="Century Gothic" w:hAnsi="Century Gothic" w:cs="Arial"/>
                <w:szCs w:val="20"/>
                <w:lang w:val="en-ZA"/>
              </w:rPr>
            </w:pPr>
          </w:p>
        </w:tc>
      </w:tr>
      <w:tr w:rsidR="00B03185" w:rsidRPr="00605D25" w14:paraId="0971FEA1" w14:textId="77777777" w:rsidTr="003C5A2D">
        <w:trPr>
          <w:trHeight w:val="370"/>
        </w:trPr>
        <w:tc>
          <w:tcPr>
            <w:tcW w:w="3450" w:type="dxa"/>
            <w:vMerge/>
            <w:tcBorders>
              <w:left w:val="nil"/>
              <w:bottom w:val="nil"/>
              <w:right w:val="nil"/>
            </w:tcBorders>
            <w:shd w:val="clear" w:color="auto" w:fill="auto"/>
          </w:tcPr>
          <w:p w14:paraId="75915219" w14:textId="77777777" w:rsidR="00B03185" w:rsidRPr="00605D25" w:rsidRDefault="00B03185" w:rsidP="003C5A2D">
            <w:pPr>
              <w:rPr>
                <w:rFonts w:ascii="Century Gothic" w:hAnsi="Century Gothic" w:cs="Arial"/>
                <w:b/>
                <w:szCs w:val="20"/>
                <w:lang w:val="en-ZA"/>
              </w:rPr>
            </w:pPr>
          </w:p>
        </w:tc>
        <w:tc>
          <w:tcPr>
            <w:tcW w:w="2160" w:type="dxa"/>
            <w:gridSpan w:val="5"/>
            <w:tcBorders>
              <w:top w:val="single" w:sz="4" w:space="0" w:color="auto"/>
              <w:left w:val="nil"/>
              <w:bottom w:val="nil"/>
              <w:right w:val="nil"/>
            </w:tcBorders>
            <w:shd w:val="clear" w:color="auto" w:fill="auto"/>
            <w:vAlign w:val="center"/>
          </w:tcPr>
          <w:p w14:paraId="63077D5E" w14:textId="77777777" w:rsidR="00B03185" w:rsidRPr="00605D25" w:rsidRDefault="00B03185" w:rsidP="003C5A2D">
            <w:pPr>
              <w:jc w:val="center"/>
              <w:rPr>
                <w:rFonts w:ascii="Century Gothic" w:hAnsi="Century Gothic" w:cs="Arial"/>
                <w:szCs w:val="20"/>
                <w:lang w:val="en-ZA"/>
              </w:rPr>
            </w:pPr>
          </w:p>
        </w:tc>
        <w:tc>
          <w:tcPr>
            <w:tcW w:w="878" w:type="dxa"/>
            <w:vMerge/>
            <w:tcBorders>
              <w:left w:val="nil"/>
              <w:bottom w:val="nil"/>
              <w:right w:val="nil"/>
            </w:tcBorders>
            <w:shd w:val="clear" w:color="auto" w:fill="auto"/>
          </w:tcPr>
          <w:p w14:paraId="31617BC1" w14:textId="77777777" w:rsidR="00B03185" w:rsidRPr="00605D25" w:rsidRDefault="00B03185" w:rsidP="003C5A2D">
            <w:pPr>
              <w:jc w:val="center"/>
              <w:rPr>
                <w:rFonts w:ascii="Century Gothic" w:hAnsi="Century Gothic" w:cs="Arial"/>
                <w:szCs w:val="20"/>
                <w:lang w:val="en-ZA"/>
              </w:rPr>
            </w:pPr>
          </w:p>
        </w:tc>
        <w:tc>
          <w:tcPr>
            <w:tcW w:w="1612" w:type="dxa"/>
            <w:vMerge/>
            <w:tcBorders>
              <w:left w:val="nil"/>
              <w:bottom w:val="nil"/>
              <w:right w:val="nil"/>
            </w:tcBorders>
            <w:shd w:val="clear" w:color="auto" w:fill="auto"/>
          </w:tcPr>
          <w:p w14:paraId="03D57794" w14:textId="77777777" w:rsidR="00B03185" w:rsidRPr="00605D25" w:rsidRDefault="00B03185" w:rsidP="003C5A2D">
            <w:pPr>
              <w:rPr>
                <w:rFonts w:ascii="Century Gothic" w:hAnsi="Century Gothic" w:cs="Arial"/>
                <w:b/>
                <w:szCs w:val="20"/>
                <w:lang w:val="en-ZA"/>
              </w:rPr>
            </w:pPr>
          </w:p>
        </w:tc>
        <w:tc>
          <w:tcPr>
            <w:tcW w:w="2320" w:type="dxa"/>
            <w:tcBorders>
              <w:left w:val="nil"/>
              <w:bottom w:val="nil"/>
              <w:right w:val="nil"/>
            </w:tcBorders>
            <w:shd w:val="clear" w:color="auto" w:fill="auto"/>
          </w:tcPr>
          <w:p w14:paraId="2F5921CA" w14:textId="77777777" w:rsidR="00B03185" w:rsidRPr="00605D25" w:rsidRDefault="00B03185" w:rsidP="003C5A2D">
            <w:pPr>
              <w:rPr>
                <w:rFonts w:ascii="Century Gothic" w:hAnsi="Century Gothic" w:cs="Arial"/>
                <w:szCs w:val="20"/>
                <w:lang w:val="en-ZA"/>
              </w:rPr>
            </w:pPr>
          </w:p>
        </w:tc>
      </w:tr>
      <w:tr w:rsidR="00B03185" w:rsidRPr="00605D25" w14:paraId="02173D36" w14:textId="77777777" w:rsidTr="003C5A2D">
        <w:tc>
          <w:tcPr>
            <w:tcW w:w="3450" w:type="dxa"/>
            <w:tcBorders>
              <w:top w:val="nil"/>
              <w:left w:val="nil"/>
              <w:bottom w:val="nil"/>
              <w:right w:val="nil"/>
            </w:tcBorders>
            <w:shd w:val="clear" w:color="auto" w:fill="auto"/>
          </w:tcPr>
          <w:p w14:paraId="75421B76" w14:textId="77777777" w:rsidR="00B03185" w:rsidRPr="00605D25" w:rsidRDefault="00B03185" w:rsidP="003C5A2D">
            <w:pPr>
              <w:rPr>
                <w:rFonts w:ascii="Century Gothic" w:hAnsi="Century Gothic" w:cs="Arial"/>
                <w:b/>
                <w:szCs w:val="20"/>
                <w:lang w:val="en-ZA"/>
              </w:rPr>
            </w:pPr>
          </w:p>
        </w:tc>
        <w:tc>
          <w:tcPr>
            <w:tcW w:w="2160" w:type="dxa"/>
            <w:gridSpan w:val="5"/>
            <w:tcBorders>
              <w:top w:val="nil"/>
              <w:left w:val="nil"/>
              <w:bottom w:val="single" w:sz="4" w:space="0" w:color="auto"/>
              <w:right w:val="nil"/>
            </w:tcBorders>
            <w:shd w:val="clear" w:color="auto" w:fill="auto"/>
            <w:vAlign w:val="center"/>
          </w:tcPr>
          <w:p w14:paraId="042467D2" w14:textId="77777777" w:rsidR="00B03185" w:rsidRPr="00605D25" w:rsidRDefault="00B03185" w:rsidP="003C5A2D">
            <w:pPr>
              <w:jc w:val="center"/>
              <w:rPr>
                <w:rFonts w:ascii="Century Gothic" w:hAnsi="Century Gothic" w:cs="Arial"/>
                <w:szCs w:val="20"/>
                <w:lang w:val="en-ZA"/>
              </w:rPr>
            </w:pPr>
          </w:p>
        </w:tc>
        <w:tc>
          <w:tcPr>
            <w:tcW w:w="878" w:type="dxa"/>
            <w:tcBorders>
              <w:top w:val="nil"/>
              <w:left w:val="nil"/>
              <w:bottom w:val="nil"/>
              <w:right w:val="nil"/>
            </w:tcBorders>
            <w:shd w:val="clear" w:color="auto" w:fill="auto"/>
          </w:tcPr>
          <w:p w14:paraId="03AF90C6" w14:textId="77777777" w:rsidR="00B03185" w:rsidRPr="00605D25" w:rsidRDefault="00B03185" w:rsidP="003C5A2D">
            <w:pPr>
              <w:jc w:val="center"/>
              <w:rPr>
                <w:rFonts w:ascii="Century Gothic" w:hAnsi="Century Gothic" w:cs="Arial"/>
                <w:szCs w:val="20"/>
                <w:lang w:val="en-ZA"/>
              </w:rPr>
            </w:pPr>
          </w:p>
        </w:tc>
        <w:tc>
          <w:tcPr>
            <w:tcW w:w="1612" w:type="dxa"/>
            <w:tcBorders>
              <w:top w:val="nil"/>
              <w:left w:val="nil"/>
              <w:bottom w:val="nil"/>
              <w:right w:val="nil"/>
            </w:tcBorders>
            <w:shd w:val="clear" w:color="auto" w:fill="auto"/>
          </w:tcPr>
          <w:p w14:paraId="0151B93A" w14:textId="77777777" w:rsidR="00B03185" w:rsidRPr="00605D25" w:rsidRDefault="00B03185" w:rsidP="003C5A2D">
            <w:pPr>
              <w:rPr>
                <w:rFonts w:ascii="Century Gothic" w:hAnsi="Century Gothic" w:cs="Arial"/>
                <w:b/>
                <w:szCs w:val="20"/>
                <w:lang w:val="en-ZA"/>
              </w:rPr>
            </w:pPr>
          </w:p>
        </w:tc>
        <w:tc>
          <w:tcPr>
            <w:tcW w:w="2320" w:type="dxa"/>
            <w:tcBorders>
              <w:top w:val="nil"/>
              <w:left w:val="nil"/>
              <w:bottom w:val="single" w:sz="4" w:space="0" w:color="auto"/>
              <w:right w:val="nil"/>
            </w:tcBorders>
            <w:shd w:val="clear" w:color="auto" w:fill="auto"/>
          </w:tcPr>
          <w:p w14:paraId="373B8983" w14:textId="77777777" w:rsidR="00B03185" w:rsidRPr="00605D25" w:rsidRDefault="00B03185" w:rsidP="003C5A2D">
            <w:pPr>
              <w:rPr>
                <w:rFonts w:ascii="Century Gothic" w:hAnsi="Century Gothic" w:cs="Arial"/>
                <w:szCs w:val="20"/>
                <w:lang w:val="en-ZA"/>
              </w:rPr>
            </w:pPr>
          </w:p>
        </w:tc>
      </w:tr>
      <w:tr w:rsidR="00B03185" w:rsidRPr="00605D25" w14:paraId="78780C94" w14:textId="77777777" w:rsidTr="003C5A2D">
        <w:tc>
          <w:tcPr>
            <w:tcW w:w="3450" w:type="dxa"/>
            <w:tcBorders>
              <w:top w:val="nil"/>
              <w:left w:val="nil"/>
              <w:bottom w:val="nil"/>
              <w:right w:val="single" w:sz="4" w:space="0" w:color="auto"/>
            </w:tcBorders>
            <w:shd w:val="clear" w:color="auto" w:fill="auto"/>
          </w:tcPr>
          <w:p w14:paraId="5093FEA8" w14:textId="77777777" w:rsidR="00B03185" w:rsidRPr="00E74706" w:rsidRDefault="00B03185" w:rsidP="003C5A2D">
            <w:pPr>
              <w:rPr>
                <w:rFonts w:ascii="Century Gothic" w:hAnsi="Century Gothic" w:cs="Arial"/>
                <w:b/>
                <w:szCs w:val="20"/>
                <w:highlight w:val="yellow"/>
                <w:lang w:val="en-ZA"/>
              </w:rPr>
            </w:pPr>
            <w:r w:rsidRPr="00E74706">
              <w:rPr>
                <w:rFonts w:ascii="Century Gothic" w:hAnsi="Century Gothic" w:cs="Arial"/>
                <w:b/>
                <w:szCs w:val="20"/>
                <w:highlight w:val="yellow"/>
                <w:lang w:val="en-ZA"/>
              </w:rPr>
              <w:t>Copy to System Control:</w:t>
            </w:r>
          </w:p>
          <w:p w14:paraId="589D5C28" w14:textId="77777777" w:rsidR="00B03185" w:rsidRPr="00E74706" w:rsidRDefault="00B03185" w:rsidP="003C5A2D">
            <w:pPr>
              <w:rPr>
                <w:rFonts w:ascii="Century Gothic" w:hAnsi="Century Gothic" w:cs="Arial"/>
                <w:b/>
                <w:szCs w:val="20"/>
                <w:highlight w:val="yellow"/>
                <w:lang w:val="en-ZA"/>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5554E"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YES</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40664F5" w14:textId="77777777" w:rsidR="00B03185" w:rsidRPr="00605D25" w:rsidRDefault="00B03185" w:rsidP="003C5A2D">
            <w:pPr>
              <w:jc w:val="center"/>
              <w:rPr>
                <w:rFonts w:ascii="Century Gothic" w:hAnsi="Century Gothic" w:cs="Arial"/>
                <w:szCs w:val="20"/>
                <w:lang w:val="en-ZA"/>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45BD9C1"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BD9747" w14:textId="77777777" w:rsidR="00B03185" w:rsidRPr="00605D25" w:rsidRDefault="00B03185" w:rsidP="003C5A2D">
            <w:pPr>
              <w:jc w:val="center"/>
              <w:rPr>
                <w:rFonts w:ascii="Century Gothic" w:hAnsi="Century Gothic" w:cs="Arial"/>
                <w:szCs w:val="20"/>
                <w:lang w:val="en-ZA"/>
              </w:rPr>
            </w:pPr>
          </w:p>
        </w:tc>
        <w:tc>
          <w:tcPr>
            <w:tcW w:w="878" w:type="dxa"/>
            <w:tcBorders>
              <w:top w:val="nil"/>
              <w:left w:val="single" w:sz="4" w:space="0" w:color="auto"/>
              <w:bottom w:val="nil"/>
              <w:right w:val="nil"/>
            </w:tcBorders>
            <w:shd w:val="clear" w:color="auto" w:fill="auto"/>
          </w:tcPr>
          <w:p w14:paraId="6E617AA6" w14:textId="77777777" w:rsidR="00B03185" w:rsidRPr="00605D25" w:rsidRDefault="00B03185" w:rsidP="003C5A2D">
            <w:pPr>
              <w:jc w:val="center"/>
              <w:rPr>
                <w:rFonts w:ascii="Century Gothic" w:hAnsi="Century Gothic" w:cs="Arial"/>
                <w:szCs w:val="20"/>
                <w:lang w:val="en-ZA"/>
              </w:rPr>
            </w:pPr>
          </w:p>
        </w:tc>
        <w:tc>
          <w:tcPr>
            <w:tcW w:w="1612" w:type="dxa"/>
            <w:tcBorders>
              <w:top w:val="nil"/>
              <w:left w:val="nil"/>
              <w:bottom w:val="nil"/>
              <w:right w:val="single" w:sz="4" w:space="0" w:color="auto"/>
            </w:tcBorders>
            <w:shd w:val="clear" w:color="auto" w:fill="auto"/>
          </w:tcPr>
          <w:p w14:paraId="2CAB15E3"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 xml:space="preserve">Date </w:t>
            </w:r>
            <w:r>
              <w:rPr>
                <w:rFonts w:ascii="Century Gothic" w:hAnsi="Century Gothic" w:cs="Arial"/>
                <w:b/>
                <w:szCs w:val="20"/>
                <w:lang w:val="en-ZA"/>
              </w:rPr>
              <w:t>c</w:t>
            </w:r>
            <w:r w:rsidRPr="00605D25">
              <w:rPr>
                <w:rFonts w:ascii="Century Gothic" w:hAnsi="Century Gothic" w:cs="Arial"/>
                <w:b/>
                <w:szCs w:val="20"/>
                <w:lang w:val="en-ZA"/>
              </w:rPr>
              <w:t>ompleted:</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A736860" w14:textId="77777777" w:rsidR="00B03185" w:rsidRPr="00605D25" w:rsidRDefault="00B03185" w:rsidP="003C5A2D">
            <w:pPr>
              <w:rPr>
                <w:rFonts w:ascii="Century Gothic" w:hAnsi="Century Gothic" w:cs="Arial"/>
                <w:szCs w:val="20"/>
                <w:lang w:val="en-ZA"/>
              </w:rPr>
            </w:pPr>
          </w:p>
        </w:tc>
      </w:tr>
      <w:tr w:rsidR="00B03185" w:rsidRPr="00605D25" w14:paraId="3C96D5B4" w14:textId="77777777" w:rsidTr="003C5A2D">
        <w:tc>
          <w:tcPr>
            <w:tcW w:w="3450" w:type="dxa"/>
            <w:tcBorders>
              <w:top w:val="nil"/>
              <w:left w:val="nil"/>
              <w:bottom w:val="nil"/>
              <w:right w:val="nil"/>
            </w:tcBorders>
            <w:shd w:val="clear" w:color="auto" w:fill="auto"/>
          </w:tcPr>
          <w:p w14:paraId="30878493" w14:textId="77777777" w:rsidR="00B03185" w:rsidRPr="00E74706" w:rsidRDefault="00B03185" w:rsidP="003C5A2D">
            <w:pPr>
              <w:rPr>
                <w:rFonts w:ascii="Century Gothic" w:hAnsi="Century Gothic" w:cs="Arial"/>
                <w:b/>
                <w:szCs w:val="20"/>
                <w:highlight w:val="yellow"/>
                <w:lang w:val="en-ZA"/>
              </w:rPr>
            </w:pPr>
          </w:p>
        </w:tc>
        <w:tc>
          <w:tcPr>
            <w:tcW w:w="2160" w:type="dxa"/>
            <w:gridSpan w:val="5"/>
            <w:tcBorders>
              <w:top w:val="single" w:sz="4" w:space="0" w:color="auto"/>
              <w:left w:val="nil"/>
              <w:bottom w:val="single" w:sz="4" w:space="0" w:color="auto"/>
              <w:right w:val="nil"/>
            </w:tcBorders>
            <w:shd w:val="clear" w:color="auto" w:fill="auto"/>
            <w:vAlign w:val="center"/>
          </w:tcPr>
          <w:p w14:paraId="59F5CA27" w14:textId="77777777" w:rsidR="00B03185" w:rsidRPr="00605D25" w:rsidRDefault="00B03185" w:rsidP="003C5A2D">
            <w:pPr>
              <w:jc w:val="center"/>
              <w:rPr>
                <w:rFonts w:ascii="Century Gothic" w:hAnsi="Century Gothic" w:cs="Arial"/>
                <w:szCs w:val="20"/>
                <w:lang w:val="en-ZA"/>
              </w:rPr>
            </w:pPr>
          </w:p>
        </w:tc>
        <w:tc>
          <w:tcPr>
            <w:tcW w:w="878" w:type="dxa"/>
            <w:tcBorders>
              <w:top w:val="nil"/>
              <w:left w:val="nil"/>
              <w:bottom w:val="nil"/>
              <w:right w:val="nil"/>
            </w:tcBorders>
            <w:shd w:val="clear" w:color="auto" w:fill="auto"/>
          </w:tcPr>
          <w:p w14:paraId="45591056" w14:textId="77777777" w:rsidR="00B03185" w:rsidRPr="00605D25" w:rsidRDefault="00B03185" w:rsidP="003C5A2D">
            <w:pPr>
              <w:jc w:val="center"/>
              <w:rPr>
                <w:rFonts w:ascii="Century Gothic" w:hAnsi="Century Gothic" w:cs="Arial"/>
                <w:szCs w:val="20"/>
                <w:lang w:val="en-ZA"/>
              </w:rPr>
            </w:pPr>
          </w:p>
        </w:tc>
        <w:tc>
          <w:tcPr>
            <w:tcW w:w="1612" w:type="dxa"/>
            <w:tcBorders>
              <w:top w:val="nil"/>
              <w:left w:val="nil"/>
              <w:bottom w:val="nil"/>
              <w:right w:val="nil"/>
            </w:tcBorders>
            <w:shd w:val="clear" w:color="auto" w:fill="auto"/>
          </w:tcPr>
          <w:p w14:paraId="04D488BD" w14:textId="77777777" w:rsidR="00B03185" w:rsidRPr="00605D25" w:rsidRDefault="00B03185" w:rsidP="003C5A2D">
            <w:pPr>
              <w:rPr>
                <w:rFonts w:ascii="Century Gothic" w:hAnsi="Century Gothic" w:cs="Arial"/>
                <w:b/>
                <w:szCs w:val="20"/>
                <w:lang w:val="en-ZA"/>
              </w:rPr>
            </w:pPr>
          </w:p>
        </w:tc>
        <w:tc>
          <w:tcPr>
            <w:tcW w:w="2320" w:type="dxa"/>
            <w:tcBorders>
              <w:top w:val="single" w:sz="4" w:space="0" w:color="auto"/>
              <w:left w:val="nil"/>
              <w:bottom w:val="single" w:sz="4" w:space="0" w:color="auto"/>
              <w:right w:val="nil"/>
            </w:tcBorders>
            <w:shd w:val="clear" w:color="auto" w:fill="auto"/>
          </w:tcPr>
          <w:p w14:paraId="688E77CD" w14:textId="77777777" w:rsidR="00B03185" w:rsidRPr="00605D25" w:rsidRDefault="00B03185" w:rsidP="003C5A2D">
            <w:pPr>
              <w:rPr>
                <w:rFonts w:ascii="Century Gothic" w:hAnsi="Century Gothic" w:cs="Arial"/>
                <w:szCs w:val="20"/>
                <w:lang w:val="en-ZA"/>
              </w:rPr>
            </w:pPr>
          </w:p>
        </w:tc>
      </w:tr>
      <w:tr w:rsidR="00B03185" w:rsidRPr="00605D25" w14:paraId="2F5F1057" w14:textId="77777777" w:rsidTr="003C5A2D">
        <w:tc>
          <w:tcPr>
            <w:tcW w:w="3450" w:type="dxa"/>
            <w:tcBorders>
              <w:top w:val="nil"/>
              <w:left w:val="nil"/>
              <w:bottom w:val="nil"/>
              <w:right w:val="single" w:sz="4" w:space="0" w:color="auto"/>
            </w:tcBorders>
            <w:shd w:val="clear" w:color="auto" w:fill="auto"/>
          </w:tcPr>
          <w:p w14:paraId="01913941" w14:textId="77777777" w:rsidR="00B03185" w:rsidRPr="00E74706" w:rsidRDefault="00B03185" w:rsidP="003C5A2D">
            <w:pPr>
              <w:rPr>
                <w:rFonts w:ascii="Century Gothic" w:hAnsi="Century Gothic" w:cs="Arial"/>
                <w:b/>
                <w:szCs w:val="20"/>
                <w:highlight w:val="yellow"/>
                <w:lang w:val="en-ZA"/>
              </w:rPr>
            </w:pPr>
            <w:r w:rsidRPr="00E74706">
              <w:rPr>
                <w:rFonts w:ascii="Century Gothic" w:hAnsi="Century Gothic" w:cs="Arial"/>
                <w:b/>
                <w:szCs w:val="20"/>
                <w:highlight w:val="yellow"/>
                <w:lang w:val="en-ZA"/>
              </w:rPr>
              <w:t>Copy to distribution district Installation inspector:</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E2471"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YES</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FD8D4E0" w14:textId="77777777" w:rsidR="00B03185" w:rsidRPr="00605D25" w:rsidRDefault="00B03185" w:rsidP="003C5A2D">
            <w:pPr>
              <w:jc w:val="center"/>
              <w:rPr>
                <w:rFonts w:ascii="Century Gothic" w:hAnsi="Century Gothic" w:cs="Arial"/>
                <w:szCs w:val="20"/>
                <w:lang w:val="en-ZA"/>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C6B61CC"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93D9CD" w14:textId="77777777" w:rsidR="00B03185" w:rsidRPr="00605D25" w:rsidRDefault="00B03185" w:rsidP="003C5A2D">
            <w:pPr>
              <w:jc w:val="center"/>
              <w:rPr>
                <w:rFonts w:ascii="Century Gothic" w:hAnsi="Century Gothic" w:cs="Arial"/>
                <w:szCs w:val="20"/>
                <w:lang w:val="en-ZA"/>
              </w:rPr>
            </w:pPr>
          </w:p>
        </w:tc>
        <w:tc>
          <w:tcPr>
            <w:tcW w:w="878" w:type="dxa"/>
            <w:tcBorders>
              <w:top w:val="nil"/>
              <w:left w:val="single" w:sz="4" w:space="0" w:color="auto"/>
              <w:bottom w:val="nil"/>
              <w:right w:val="nil"/>
            </w:tcBorders>
            <w:shd w:val="clear" w:color="auto" w:fill="auto"/>
          </w:tcPr>
          <w:p w14:paraId="49176FB4" w14:textId="77777777" w:rsidR="00B03185" w:rsidRPr="00605D25" w:rsidRDefault="00B03185" w:rsidP="003C5A2D">
            <w:pPr>
              <w:jc w:val="center"/>
              <w:rPr>
                <w:rFonts w:ascii="Century Gothic" w:hAnsi="Century Gothic" w:cs="Arial"/>
                <w:szCs w:val="20"/>
                <w:lang w:val="en-ZA"/>
              </w:rPr>
            </w:pPr>
          </w:p>
        </w:tc>
        <w:tc>
          <w:tcPr>
            <w:tcW w:w="1612" w:type="dxa"/>
            <w:tcBorders>
              <w:top w:val="nil"/>
              <w:left w:val="nil"/>
              <w:bottom w:val="nil"/>
              <w:right w:val="single" w:sz="4" w:space="0" w:color="auto"/>
            </w:tcBorders>
            <w:shd w:val="clear" w:color="auto" w:fill="auto"/>
          </w:tcPr>
          <w:p w14:paraId="23252B40"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Date</w:t>
            </w:r>
          </w:p>
          <w:p w14:paraId="63F90E70"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c</w:t>
            </w:r>
            <w:r w:rsidRPr="00605D25">
              <w:rPr>
                <w:rFonts w:ascii="Century Gothic" w:hAnsi="Century Gothic" w:cs="Arial"/>
                <w:b/>
                <w:szCs w:val="20"/>
                <w:lang w:val="en-ZA"/>
              </w:rPr>
              <w:t>ompleted:</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64ABD6DF" w14:textId="77777777" w:rsidR="00B03185" w:rsidRPr="00605D25" w:rsidRDefault="00B03185" w:rsidP="003C5A2D">
            <w:pPr>
              <w:rPr>
                <w:rFonts w:ascii="Century Gothic" w:hAnsi="Century Gothic" w:cs="Arial"/>
                <w:szCs w:val="20"/>
                <w:lang w:val="en-ZA"/>
              </w:rPr>
            </w:pPr>
          </w:p>
        </w:tc>
      </w:tr>
    </w:tbl>
    <w:p w14:paraId="6D029F96" w14:textId="77777777" w:rsidR="00B03185" w:rsidRPr="00605D25" w:rsidRDefault="00B03185" w:rsidP="00B03185">
      <w:pPr>
        <w:rPr>
          <w:rFonts w:ascii="Century Gothic" w:hAnsi="Century Gothic"/>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607"/>
        <w:gridCol w:w="420"/>
        <w:gridCol w:w="603"/>
        <w:gridCol w:w="420"/>
        <w:gridCol w:w="714"/>
        <w:gridCol w:w="1606"/>
        <w:gridCol w:w="1796"/>
      </w:tblGrid>
      <w:tr w:rsidR="00B03185" w:rsidRPr="00605D25" w14:paraId="30F9DDC4" w14:textId="77777777" w:rsidTr="003C5A2D">
        <w:tc>
          <w:tcPr>
            <w:tcW w:w="3528" w:type="dxa"/>
            <w:tcBorders>
              <w:top w:val="nil"/>
              <w:left w:val="nil"/>
              <w:bottom w:val="nil"/>
              <w:right w:val="single" w:sz="4" w:space="0" w:color="auto"/>
            </w:tcBorders>
            <w:shd w:val="clear" w:color="auto" w:fill="auto"/>
          </w:tcPr>
          <w:p w14:paraId="18B1305C" w14:textId="77777777" w:rsidR="00B03185" w:rsidRPr="00605D25" w:rsidRDefault="00B03185" w:rsidP="003C5A2D">
            <w:pPr>
              <w:rPr>
                <w:rFonts w:ascii="Century Gothic" w:hAnsi="Century Gothic" w:cs="Arial"/>
                <w:b/>
                <w:szCs w:val="20"/>
                <w:lang w:val="en-ZA"/>
              </w:rPr>
            </w:pPr>
            <w:r w:rsidRPr="00605D25">
              <w:rPr>
                <w:rFonts w:ascii="Century Gothic" w:hAnsi="Century Gothic" w:cs="Arial"/>
                <w:b/>
                <w:szCs w:val="20"/>
                <w:lang w:val="en-ZA"/>
              </w:rPr>
              <w:t>Copy to MV/</w:t>
            </w:r>
            <w:proofErr w:type="spellStart"/>
            <w:r w:rsidRPr="00605D25">
              <w:rPr>
                <w:rFonts w:ascii="Century Gothic" w:hAnsi="Century Gothic" w:cs="Arial"/>
                <w:b/>
                <w:szCs w:val="20"/>
                <w:lang w:val="en-ZA"/>
              </w:rPr>
              <w:t>HV</w:t>
            </w:r>
            <w:proofErr w:type="spellEnd"/>
            <w:r w:rsidRPr="00605D25">
              <w:rPr>
                <w:rFonts w:ascii="Century Gothic" w:hAnsi="Century Gothic" w:cs="Arial"/>
                <w:b/>
                <w:szCs w:val="20"/>
                <w:lang w:val="en-ZA"/>
              </w:rPr>
              <w:t xml:space="preserve"> Section for </w:t>
            </w:r>
            <w:proofErr w:type="spellStart"/>
            <w:r w:rsidRPr="00605D25">
              <w:rPr>
                <w:rFonts w:ascii="Century Gothic" w:hAnsi="Century Gothic" w:cs="Arial"/>
                <w:b/>
                <w:szCs w:val="20"/>
                <w:lang w:val="en-ZA"/>
              </w:rPr>
              <w:t>SSEG</w:t>
            </w:r>
            <w:proofErr w:type="spellEnd"/>
            <w:r w:rsidRPr="00605D25">
              <w:rPr>
                <w:rFonts w:ascii="Century Gothic" w:hAnsi="Century Gothic" w:cs="Arial"/>
                <w:b/>
                <w:szCs w:val="20"/>
                <w:lang w:val="en-ZA"/>
              </w:rPr>
              <w:t xml:space="preserve">  &gt; </w:t>
            </w:r>
            <w:proofErr w:type="spellStart"/>
            <w:r w:rsidRPr="00605D25">
              <w:rPr>
                <w:rFonts w:ascii="Century Gothic" w:hAnsi="Century Gothic" w:cs="Arial"/>
                <w:b/>
                <w:szCs w:val="20"/>
                <w:lang w:val="en-ZA"/>
              </w:rPr>
              <w:t>1kV</w:t>
            </w:r>
            <w:proofErr w:type="spellEnd"/>
            <w:r w:rsidRPr="00605D25">
              <w:rPr>
                <w:rFonts w:ascii="Century Gothic" w:hAnsi="Century Gothic" w:cs="Arial"/>
                <w:b/>
                <w:szCs w:val="20"/>
                <w:lang w:val="en-ZA"/>
              </w:rPr>
              <w:t>:</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098FE6E"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YES</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865A6F6" w14:textId="77777777" w:rsidR="00B03185" w:rsidRPr="00605D25" w:rsidRDefault="00B03185" w:rsidP="003C5A2D">
            <w:pPr>
              <w:jc w:val="center"/>
              <w:rPr>
                <w:rFonts w:ascii="Century Gothic" w:hAnsi="Century Gothic" w:cs="Arial"/>
                <w:szCs w:val="20"/>
                <w:lang w:val="en-ZA"/>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EC325E1" w14:textId="77777777" w:rsidR="00B03185" w:rsidRPr="00605D25" w:rsidRDefault="00B03185" w:rsidP="003C5A2D">
            <w:pPr>
              <w:jc w:val="center"/>
              <w:rPr>
                <w:rFonts w:ascii="Century Gothic" w:hAnsi="Century Gothic" w:cs="Arial"/>
                <w:szCs w:val="20"/>
                <w:lang w:val="en-ZA"/>
              </w:rPr>
            </w:pPr>
            <w:r>
              <w:rPr>
                <w:rFonts w:ascii="Century Gothic" w:hAnsi="Century Gothic" w:cs="Arial"/>
                <w:szCs w:val="20"/>
                <w:lang w:val="en-ZA"/>
              </w:rPr>
              <w:t>NO</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F90DB8A" w14:textId="77777777" w:rsidR="00B03185" w:rsidRPr="00605D25" w:rsidRDefault="00B03185" w:rsidP="003C5A2D">
            <w:pPr>
              <w:jc w:val="center"/>
              <w:rPr>
                <w:rFonts w:ascii="Century Gothic" w:hAnsi="Century Gothic" w:cs="Arial"/>
                <w:szCs w:val="20"/>
                <w:lang w:val="en-ZA"/>
              </w:rPr>
            </w:pPr>
          </w:p>
        </w:tc>
        <w:tc>
          <w:tcPr>
            <w:tcW w:w="900" w:type="dxa"/>
            <w:tcBorders>
              <w:top w:val="nil"/>
              <w:left w:val="single" w:sz="4" w:space="0" w:color="auto"/>
              <w:bottom w:val="nil"/>
              <w:right w:val="nil"/>
            </w:tcBorders>
            <w:shd w:val="clear" w:color="auto" w:fill="auto"/>
          </w:tcPr>
          <w:p w14:paraId="33431CD1" w14:textId="77777777" w:rsidR="00B03185" w:rsidRPr="00605D25" w:rsidRDefault="00B03185" w:rsidP="003C5A2D">
            <w:pPr>
              <w:jc w:val="center"/>
              <w:rPr>
                <w:rFonts w:ascii="Century Gothic" w:hAnsi="Century Gothic" w:cs="Arial"/>
                <w:szCs w:val="20"/>
                <w:lang w:val="en-ZA"/>
              </w:rPr>
            </w:pPr>
          </w:p>
        </w:tc>
        <w:tc>
          <w:tcPr>
            <w:tcW w:w="1620" w:type="dxa"/>
            <w:tcBorders>
              <w:top w:val="nil"/>
              <w:left w:val="nil"/>
              <w:bottom w:val="nil"/>
              <w:right w:val="single" w:sz="4" w:space="0" w:color="auto"/>
            </w:tcBorders>
            <w:shd w:val="clear" w:color="auto" w:fill="auto"/>
          </w:tcPr>
          <w:p w14:paraId="30B5560B"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 xml:space="preserve"> </w:t>
            </w:r>
            <w:r w:rsidRPr="00605D25">
              <w:rPr>
                <w:rFonts w:ascii="Century Gothic" w:hAnsi="Century Gothic" w:cs="Arial"/>
                <w:b/>
                <w:szCs w:val="20"/>
                <w:lang w:val="en-ZA"/>
              </w:rPr>
              <w:t>Date</w:t>
            </w:r>
          </w:p>
          <w:p w14:paraId="37B2AEDA" w14:textId="77777777" w:rsidR="00B03185" w:rsidRPr="00605D25" w:rsidRDefault="00B03185" w:rsidP="003C5A2D">
            <w:pPr>
              <w:rPr>
                <w:rFonts w:ascii="Century Gothic" w:hAnsi="Century Gothic" w:cs="Arial"/>
                <w:b/>
                <w:szCs w:val="20"/>
                <w:lang w:val="en-ZA"/>
              </w:rPr>
            </w:pPr>
            <w:r>
              <w:rPr>
                <w:rFonts w:ascii="Century Gothic" w:hAnsi="Century Gothic" w:cs="Arial"/>
                <w:b/>
                <w:szCs w:val="20"/>
                <w:lang w:val="en-ZA"/>
              </w:rPr>
              <w:t xml:space="preserve"> c</w:t>
            </w:r>
            <w:r w:rsidRPr="00605D25">
              <w:rPr>
                <w:rFonts w:ascii="Century Gothic" w:hAnsi="Century Gothic" w:cs="Arial"/>
                <w:b/>
                <w:szCs w:val="20"/>
                <w:lang w:val="en-ZA"/>
              </w:rPr>
              <w:t>ompleted:</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CEAA647" w14:textId="77777777" w:rsidR="00B03185" w:rsidRPr="00605D25" w:rsidRDefault="00B03185" w:rsidP="003C5A2D">
            <w:pPr>
              <w:rPr>
                <w:rFonts w:ascii="Century Gothic" w:hAnsi="Century Gothic" w:cs="Arial"/>
                <w:szCs w:val="20"/>
                <w:lang w:val="en-ZA"/>
              </w:rPr>
            </w:pPr>
          </w:p>
        </w:tc>
      </w:tr>
    </w:tbl>
    <w:p w14:paraId="7CBD7839" w14:textId="77777777" w:rsidR="00B03185" w:rsidRDefault="00B03185" w:rsidP="00B03185">
      <w:pPr>
        <w:rPr>
          <w:rFonts w:ascii="Century Gothic" w:hAnsi="Century Gothic" w:cs="Arial"/>
          <w:b/>
          <w:color w:val="FFFFFF"/>
          <w:szCs w:val="20"/>
          <w:lang w:val="en-ZA"/>
        </w:rPr>
      </w:pPr>
    </w:p>
    <w:p w14:paraId="1810B986" w14:textId="77777777" w:rsidR="00B03185" w:rsidRPr="00B03185" w:rsidRDefault="00B03185" w:rsidP="00B03185">
      <w:pPr>
        <w:rPr>
          <w:rFonts w:eastAsiaTheme="minorEastAsia"/>
          <w:lang w:val="en-ZA" w:eastAsia="en-US"/>
        </w:rPr>
      </w:pPr>
    </w:p>
    <w:p w14:paraId="55899248" w14:textId="1B6FA6EB" w:rsidR="00B03185" w:rsidRDefault="00B03185" w:rsidP="00B03185">
      <w:pPr>
        <w:pStyle w:val="Heading1"/>
        <w:numPr>
          <w:ilvl w:val="0"/>
          <w:numId w:val="0"/>
        </w:numPr>
      </w:pPr>
      <w:bookmarkStart w:id="92" w:name="_Toc462228888"/>
      <w:r>
        <w:rPr>
          <w:bCs/>
          <w:color w:val="00B072"/>
        </w:rPr>
        <w:lastRenderedPageBreak/>
        <w:t xml:space="preserve">Annexure </w:t>
      </w:r>
      <w:r>
        <w:t xml:space="preserve">C - </w:t>
      </w:r>
      <w:proofErr w:type="spellStart"/>
      <w:r>
        <w:t>SSEG</w:t>
      </w:r>
      <w:proofErr w:type="spellEnd"/>
      <w:r>
        <w:t xml:space="preserve"> </w:t>
      </w:r>
      <w:r w:rsidR="00DB3A76">
        <w:t>i</w:t>
      </w:r>
      <w:r>
        <w:t xml:space="preserve">nstallation </w:t>
      </w:r>
      <w:r w:rsidR="00DB3A76">
        <w:t>c</w:t>
      </w:r>
      <w:r>
        <w:t xml:space="preserve">ommissioning </w:t>
      </w:r>
      <w:r w:rsidR="00DB3A76">
        <w:t>r</w:t>
      </w:r>
      <w:r>
        <w:t>eport</w:t>
      </w:r>
      <w:bookmarkEnd w:id="92"/>
      <w:r>
        <w:t xml:space="preserve"> </w:t>
      </w:r>
    </w:p>
    <w:p w14:paraId="537A77CB" w14:textId="77777777" w:rsidR="00B03185" w:rsidRDefault="00B03185" w:rsidP="00B03185">
      <w:pPr>
        <w:rPr>
          <w:rFonts w:eastAsiaTheme="minorEastAsia"/>
          <w:lang w:val="en-ZA" w:eastAsia="en-US"/>
        </w:rPr>
      </w:pPr>
    </w:p>
    <w:p w14:paraId="5CD958BD" w14:textId="77777777" w:rsidR="00B03185" w:rsidRPr="00F50811" w:rsidRDefault="00B03185" w:rsidP="00B03185">
      <w:pPr>
        <w:rPr>
          <w:rFonts w:asciiTheme="minorHAnsi" w:hAnsiTheme="minorHAnsi"/>
          <w:sz w:val="32"/>
          <w:szCs w:val="32"/>
        </w:rPr>
      </w:pPr>
      <w:r w:rsidRPr="00F50811">
        <w:rPr>
          <w:rFonts w:asciiTheme="minorHAnsi" w:hAnsiTheme="minorHAnsi"/>
          <w:b/>
          <w:sz w:val="32"/>
          <w:szCs w:val="32"/>
        </w:rPr>
        <w:t>ELECTRICITY SERVICES</w:t>
      </w:r>
      <w:r w:rsidRPr="00F50811">
        <w:rPr>
          <w:rFonts w:asciiTheme="minorHAnsi" w:hAnsiTheme="minorHAnsi"/>
          <w:b/>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9016"/>
      </w:tblGrid>
      <w:tr w:rsidR="00B03185" w:rsidRPr="00F50811" w14:paraId="1CF8749E" w14:textId="77777777" w:rsidTr="003C5A2D">
        <w:trPr>
          <w:trHeight w:val="434"/>
        </w:trPr>
        <w:tc>
          <w:tcPr>
            <w:tcW w:w="10420" w:type="dxa"/>
            <w:shd w:val="clear" w:color="auto" w:fill="606060"/>
            <w:vAlign w:val="center"/>
          </w:tcPr>
          <w:p w14:paraId="192E36C9" w14:textId="77777777" w:rsidR="00B03185" w:rsidRPr="00F50811" w:rsidRDefault="00B03185" w:rsidP="003C5A2D">
            <w:pPr>
              <w:rPr>
                <w:rFonts w:asciiTheme="minorHAnsi" w:hAnsiTheme="minorHAnsi"/>
                <w:b/>
                <w:color w:val="FFFFFF"/>
                <w:sz w:val="32"/>
                <w:szCs w:val="32"/>
              </w:rPr>
            </w:pPr>
            <w:r w:rsidRPr="00F50811">
              <w:rPr>
                <w:rFonts w:asciiTheme="minorHAnsi" w:hAnsiTheme="minorHAnsi"/>
                <w:sz w:val="32"/>
                <w:szCs w:val="32"/>
              </w:rPr>
              <w:br w:type="page"/>
            </w:r>
            <w:proofErr w:type="spellStart"/>
            <w:r w:rsidRPr="00F50811">
              <w:rPr>
                <w:rFonts w:asciiTheme="minorHAnsi" w:hAnsiTheme="minorHAnsi"/>
                <w:b/>
                <w:color w:val="FFFFFF"/>
                <w:sz w:val="32"/>
                <w:szCs w:val="32"/>
              </w:rPr>
              <w:t>SSEG</w:t>
            </w:r>
            <w:proofErr w:type="spellEnd"/>
            <w:r w:rsidRPr="00F50811">
              <w:rPr>
                <w:rFonts w:asciiTheme="minorHAnsi" w:hAnsiTheme="minorHAnsi"/>
                <w:b/>
                <w:color w:val="FFFFFF"/>
                <w:sz w:val="32"/>
                <w:szCs w:val="32"/>
              </w:rPr>
              <w:t xml:space="preserve"> Installation Commissioning Report</w:t>
            </w:r>
          </w:p>
        </w:tc>
      </w:tr>
    </w:tbl>
    <w:p w14:paraId="029EA2B3" w14:textId="77777777" w:rsidR="00B03185" w:rsidRPr="00F50811" w:rsidRDefault="00B03185" w:rsidP="00B03185">
      <w:pPr>
        <w:rPr>
          <w:rFonts w:asciiTheme="minorHAnsi" w:hAnsiTheme="minorHAnsi"/>
          <w:b/>
          <w:color w:val="FFFFFF"/>
        </w:rPr>
      </w:pPr>
      <w:r w:rsidRPr="00F50811">
        <w:rPr>
          <w:rFonts w:asciiTheme="minorHAnsi" w:hAnsiTheme="minorHAnsi"/>
        </w:rPr>
        <w:t xml:space="preserve">The following </w:t>
      </w:r>
      <w:proofErr w:type="spellStart"/>
      <w:r w:rsidRPr="00F50811">
        <w:rPr>
          <w:rFonts w:asciiTheme="minorHAnsi" w:hAnsiTheme="minorHAnsi"/>
        </w:rPr>
        <w:t>SSEG</w:t>
      </w:r>
      <w:proofErr w:type="spellEnd"/>
      <w:r w:rsidRPr="00F50811">
        <w:rPr>
          <w:rFonts w:asciiTheme="minorHAnsi" w:hAnsiTheme="minorHAnsi"/>
        </w:rPr>
        <w:t xml:space="preserve"> Commissioning Report must be submitted for each installation, confirming compliance with the Municipality’s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5357"/>
      </w:tblGrid>
      <w:tr w:rsidR="00B03185" w:rsidRPr="00F50811" w14:paraId="60FCE13C" w14:textId="77777777" w:rsidTr="003C5A2D">
        <w:tc>
          <w:tcPr>
            <w:tcW w:w="9242" w:type="dxa"/>
            <w:gridSpan w:val="2"/>
            <w:shd w:val="clear" w:color="auto" w:fill="auto"/>
          </w:tcPr>
          <w:p w14:paraId="1AD46394" w14:textId="77777777" w:rsidR="00B03185" w:rsidRPr="00F50811" w:rsidRDefault="00B03185" w:rsidP="003C5A2D">
            <w:pPr>
              <w:jc w:val="center"/>
              <w:rPr>
                <w:rFonts w:asciiTheme="minorHAnsi" w:hAnsiTheme="minorHAnsi"/>
                <w:b/>
              </w:rPr>
            </w:pPr>
            <w:r w:rsidRPr="00F50811">
              <w:rPr>
                <w:rFonts w:asciiTheme="minorHAnsi" w:hAnsiTheme="minorHAnsi"/>
                <w:b/>
              </w:rPr>
              <w:t>Site details</w:t>
            </w:r>
          </w:p>
        </w:tc>
      </w:tr>
      <w:tr w:rsidR="00B03185" w:rsidRPr="00F50811" w14:paraId="315E7994" w14:textId="77777777" w:rsidTr="003C5A2D">
        <w:tc>
          <w:tcPr>
            <w:tcW w:w="3722" w:type="dxa"/>
            <w:shd w:val="clear" w:color="auto" w:fill="auto"/>
          </w:tcPr>
          <w:p w14:paraId="60599BAD" w14:textId="77777777" w:rsidR="00B03185" w:rsidRPr="00F50811" w:rsidRDefault="00B03185" w:rsidP="003C5A2D">
            <w:pPr>
              <w:rPr>
                <w:rFonts w:asciiTheme="minorHAnsi" w:hAnsiTheme="minorHAnsi"/>
              </w:rPr>
            </w:pPr>
            <w:r w:rsidRPr="00F50811">
              <w:rPr>
                <w:rFonts w:asciiTheme="minorHAnsi" w:hAnsiTheme="minorHAnsi"/>
              </w:rPr>
              <w:t>Property address (incl. post code)</w:t>
            </w:r>
          </w:p>
        </w:tc>
        <w:tc>
          <w:tcPr>
            <w:tcW w:w="5520" w:type="dxa"/>
            <w:shd w:val="clear" w:color="auto" w:fill="auto"/>
          </w:tcPr>
          <w:p w14:paraId="68B636BA" w14:textId="77777777" w:rsidR="00B03185" w:rsidRPr="00F50811" w:rsidRDefault="00B03185" w:rsidP="003C5A2D">
            <w:pPr>
              <w:rPr>
                <w:rFonts w:asciiTheme="minorHAnsi" w:hAnsiTheme="minorHAnsi"/>
              </w:rPr>
            </w:pPr>
          </w:p>
        </w:tc>
      </w:tr>
      <w:tr w:rsidR="00B03185" w:rsidRPr="00F50811" w14:paraId="58C8D51C" w14:textId="77777777" w:rsidTr="003C5A2D">
        <w:tc>
          <w:tcPr>
            <w:tcW w:w="3722" w:type="dxa"/>
            <w:shd w:val="clear" w:color="auto" w:fill="auto"/>
          </w:tcPr>
          <w:p w14:paraId="106AEDD9" w14:textId="77777777" w:rsidR="00B03185" w:rsidRPr="00F50811" w:rsidRDefault="00B03185" w:rsidP="003C5A2D">
            <w:pPr>
              <w:rPr>
                <w:rFonts w:asciiTheme="minorHAnsi" w:hAnsiTheme="minorHAnsi"/>
              </w:rPr>
            </w:pPr>
            <w:r w:rsidRPr="00F50811">
              <w:rPr>
                <w:rFonts w:asciiTheme="minorHAnsi" w:hAnsiTheme="minorHAnsi"/>
              </w:rPr>
              <w:t>Business partner &amp; contract account numbers</w:t>
            </w:r>
          </w:p>
        </w:tc>
        <w:tc>
          <w:tcPr>
            <w:tcW w:w="5520" w:type="dxa"/>
            <w:shd w:val="clear" w:color="auto" w:fill="auto"/>
          </w:tcPr>
          <w:p w14:paraId="71335174" w14:textId="77777777" w:rsidR="00B03185" w:rsidRPr="00F50811" w:rsidRDefault="00B03185" w:rsidP="003C5A2D">
            <w:pPr>
              <w:rPr>
                <w:rFonts w:asciiTheme="minorHAnsi" w:hAnsiTheme="minorHAnsi"/>
              </w:rPr>
            </w:pPr>
          </w:p>
        </w:tc>
      </w:tr>
      <w:tr w:rsidR="00B03185" w:rsidRPr="00F50811" w14:paraId="62692A8C" w14:textId="77777777" w:rsidTr="003C5A2D">
        <w:tc>
          <w:tcPr>
            <w:tcW w:w="9242" w:type="dxa"/>
            <w:gridSpan w:val="2"/>
            <w:shd w:val="clear" w:color="auto" w:fill="auto"/>
          </w:tcPr>
          <w:p w14:paraId="2BA48AAF" w14:textId="77777777" w:rsidR="00B03185" w:rsidRPr="00F50811" w:rsidRDefault="00B03185" w:rsidP="003C5A2D">
            <w:pPr>
              <w:jc w:val="center"/>
              <w:rPr>
                <w:rFonts w:asciiTheme="minorHAnsi" w:hAnsiTheme="minorHAnsi"/>
                <w:b/>
              </w:rPr>
            </w:pPr>
            <w:r w:rsidRPr="00F50811">
              <w:rPr>
                <w:rFonts w:asciiTheme="minorHAnsi" w:hAnsiTheme="minorHAnsi"/>
                <w:b/>
              </w:rPr>
              <w:t>Contact details</w:t>
            </w:r>
          </w:p>
        </w:tc>
      </w:tr>
      <w:tr w:rsidR="00B03185" w:rsidRPr="00F50811" w14:paraId="141AA946" w14:textId="77777777" w:rsidTr="003C5A2D">
        <w:tc>
          <w:tcPr>
            <w:tcW w:w="3722" w:type="dxa"/>
            <w:shd w:val="clear" w:color="auto" w:fill="auto"/>
          </w:tcPr>
          <w:p w14:paraId="779227EE" w14:textId="77777777" w:rsidR="00B03185" w:rsidRPr="00F50811" w:rsidRDefault="00B03185" w:rsidP="003C5A2D">
            <w:pPr>
              <w:rPr>
                <w:rFonts w:asciiTheme="minorHAnsi" w:hAnsiTheme="minorHAnsi"/>
              </w:rPr>
            </w:pPr>
            <w:proofErr w:type="spellStart"/>
            <w:r w:rsidRPr="00F50811">
              <w:rPr>
                <w:rFonts w:asciiTheme="minorHAnsi" w:hAnsiTheme="minorHAnsi"/>
              </w:rPr>
              <w:t>SSEG</w:t>
            </w:r>
            <w:proofErr w:type="spellEnd"/>
            <w:r w:rsidRPr="00F50811">
              <w:rPr>
                <w:rFonts w:asciiTheme="minorHAnsi" w:hAnsiTheme="minorHAnsi"/>
              </w:rPr>
              <w:t xml:space="preserve"> property owner</w:t>
            </w:r>
          </w:p>
        </w:tc>
        <w:tc>
          <w:tcPr>
            <w:tcW w:w="5520" w:type="dxa"/>
            <w:shd w:val="clear" w:color="auto" w:fill="auto"/>
          </w:tcPr>
          <w:p w14:paraId="3D12C4F4" w14:textId="77777777" w:rsidR="00B03185" w:rsidRPr="00F50811" w:rsidRDefault="00B03185" w:rsidP="003C5A2D">
            <w:pPr>
              <w:rPr>
                <w:rFonts w:asciiTheme="minorHAnsi" w:hAnsiTheme="minorHAnsi"/>
              </w:rPr>
            </w:pPr>
          </w:p>
        </w:tc>
      </w:tr>
      <w:tr w:rsidR="00B03185" w:rsidRPr="00F50811" w14:paraId="44D08933" w14:textId="77777777" w:rsidTr="003C5A2D">
        <w:tc>
          <w:tcPr>
            <w:tcW w:w="3722" w:type="dxa"/>
            <w:shd w:val="clear" w:color="auto" w:fill="auto"/>
          </w:tcPr>
          <w:p w14:paraId="5DDC93BB" w14:textId="77777777" w:rsidR="00B03185" w:rsidRPr="00F50811" w:rsidRDefault="00B03185" w:rsidP="003C5A2D">
            <w:pPr>
              <w:rPr>
                <w:rFonts w:asciiTheme="minorHAnsi" w:hAnsiTheme="minorHAnsi"/>
              </w:rPr>
            </w:pPr>
            <w:r w:rsidRPr="00F50811">
              <w:rPr>
                <w:rFonts w:asciiTheme="minorHAnsi" w:hAnsiTheme="minorHAnsi"/>
              </w:rPr>
              <w:t>Contact person</w:t>
            </w:r>
          </w:p>
        </w:tc>
        <w:tc>
          <w:tcPr>
            <w:tcW w:w="5520" w:type="dxa"/>
            <w:shd w:val="clear" w:color="auto" w:fill="auto"/>
          </w:tcPr>
          <w:p w14:paraId="721C5AB3" w14:textId="77777777" w:rsidR="00B03185" w:rsidRPr="00F50811" w:rsidRDefault="00B03185" w:rsidP="003C5A2D">
            <w:pPr>
              <w:rPr>
                <w:rFonts w:asciiTheme="minorHAnsi" w:hAnsiTheme="minorHAnsi"/>
              </w:rPr>
            </w:pPr>
          </w:p>
        </w:tc>
      </w:tr>
      <w:tr w:rsidR="00B03185" w:rsidRPr="00F50811" w14:paraId="58C3887F" w14:textId="77777777" w:rsidTr="003C5A2D">
        <w:tc>
          <w:tcPr>
            <w:tcW w:w="3722" w:type="dxa"/>
            <w:shd w:val="clear" w:color="auto" w:fill="auto"/>
          </w:tcPr>
          <w:p w14:paraId="0F2C5341" w14:textId="77777777" w:rsidR="00B03185" w:rsidRPr="00F50811" w:rsidRDefault="00B03185" w:rsidP="003C5A2D">
            <w:pPr>
              <w:rPr>
                <w:rFonts w:asciiTheme="minorHAnsi" w:hAnsiTheme="minorHAnsi"/>
              </w:rPr>
            </w:pPr>
            <w:r w:rsidRPr="00F50811">
              <w:rPr>
                <w:rFonts w:asciiTheme="minorHAnsi" w:hAnsiTheme="minorHAnsi"/>
              </w:rPr>
              <w:t>Contact telephone number</w:t>
            </w:r>
          </w:p>
        </w:tc>
        <w:tc>
          <w:tcPr>
            <w:tcW w:w="5520" w:type="dxa"/>
            <w:shd w:val="clear" w:color="auto" w:fill="auto"/>
          </w:tcPr>
          <w:p w14:paraId="3282A368" w14:textId="77777777" w:rsidR="00B03185" w:rsidRPr="00F50811" w:rsidRDefault="00B03185" w:rsidP="003C5A2D">
            <w:pPr>
              <w:rPr>
                <w:rFonts w:asciiTheme="minorHAnsi" w:hAnsiTheme="minorHAnsi"/>
              </w:rPr>
            </w:pPr>
          </w:p>
        </w:tc>
      </w:tr>
      <w:tr w:rsidR="00B03185" w:rsidRPr="00F50811" w14:paraId="3A847AAB" w14:textId="77777777" w:rsidTr="003C5A2D">
        <w:tc>
          <w:tcPr>
            <w:tcW w:w="9242" w:type="dxa"/>
            <w:gridSpan w:val="2"/>
            <w:shd w:val="clear" w:color="auto" w:fill="auto"/>
          </w:tcPr>
          <w:p w14:paraId="6058676C" w14:textId="77777777" w:rsidR="00B03185" w:rsidRPr="00F50811" w:rsidRDefault="00B03185" w:rsidP="003C5A2D">
            <w:pPr>
              <w:jc w:val="center"/>
              <w:rPr>
                <w:rFonts w:asciiTheme="minorHAnsi" w:hAnsiTheme="minorHAnsi"/>
                <w:b/>
              </w:rPr>
            </w:pPr>
            <w:proofErr w:type="spellStart"/>
            <w:r w:rsidRPr="00F50811">
              <w:rPr>
                <w:rFonts w:asciiTheme="minorHAnsi" w:hAnsiTheme="minorHAnsi"/>
                <w:b/>
              </w:rPr>
              <w:t>SSEG</w:t>
            </w:r>
            <w:proofErr w:type="spellEnd"/>
            <w:r w:rsidRPr="00F50811">
              <w:rPr>
                <w:rFonts w:asciiTheme="minorHAnsi" w:hAnsiTheme="minorHAnsi"/>
                <w:b/>
              </w:rPr>
              <w:t xml:space="preserve"> details</w:t>
            </w:r>
          </w:p>
        </w:tc>
      </w:tr>
      <w:tr w:rsidR="00B03185" w:rsidRPr="00F50811" w14:paraId="2756E9D1" w14:textId="77777777" w:rsidTr="003C5A2D">
        <w:tc>
          <w:tcPr>
            <w:tcW w:w="3722" w:type="dxa"/>
            <w:shd w:val="clear" w:color="auto" w:fill="auto"/>
          </w:tcPr>
          <w:p w14:paraId="0762C333" w14:textId="77777777" w:rsidR="00B03185" w:rsidRPr="00F50811" w:rsidRDefault="00B03185" w:rsidP="003C5A2D">
            <w:pPr>
              <w:rPr>
                <w:rFonts w:asciiTheme="minorHAnsi" w:hAnsiTheme="minorHAnsi"/>
              </w:rPr>
            </w:pPr>
            <w:r w:rsidRPr="00F50811">
              <w:rPr>
                <w:rFonts w:asciiTheme="minorHAnsi" w:hAnsiTheme="minorHAnsi"/>
              </w:rPr>
              <w:t>Manufacturer and model type</w:t>
            </w:r>
          </w:p>
        </w:tc>
        <w:tc>
          <w:tcPr>
            <w:tcW w:w="5520" w:type="dxa"/>
            <w:shd w:val="clear" w:color="auto" w:fill="auto"/>
          </w:tcPr>
          <w:p w14:paraId="72E71D2B" w14:textId="77777777" w:rsidR="00B03185" w:rsidRPr="00F50811" w:rsidRDefault="00B03185" w:rsidP="003C5A2D">
            <w:pPr>
              <w:rPr>
                <w:rFonts w:asciiTheme="minorHAnsi" w:hAnsiTheme="minorHAnsi"/>
              </w:rPr>
            </w:pPr>
          </w:p>
        </w:tc>
      </w:tr>
      <w:tr w:rsidR="00B03185" w:rsidRPr="00F50811" w14:paraId="4212DBB2" w14:textId="77777777" w:rsidTr="003C5A2D">
        <w:tc>
          <w:tcPr>
            <w:tcW w:w="3722" w:type="dxa"/>
            <w:shd w:val="clear" w:color="auto" w:fill="auto"/>
          </w:tcPr>
          <w:p w14:paraId="4C54BFAE" w14:textId="77777777" w:rsidR="00B03185" w:rsidRPr="00F50811" w:rsidRDefault="00B03185" w:rsidP="003C5A2D">
            <w:pPr>
              <w:rPr>
                <w:rFonts w:asciiTheme="minorHAnsi" w:hAnsiTheme="minorHAnsi"/>
              </w:rPr>
            </w:pPr>
            <w:r w:rsidRPr="00F50811">
              <w:rPr>
                <w:rFonts w:asciiTheme="minorHAnsi" w:hAnsiTheme="minorHAnsi"/>
              </w:rPr>
              <w:t xml:space="preserve">Serial number/s of inverter/s and independent disconnection switching unit/s (if not integrated into one of the components of the embedded generator)  </w:t>
            </w:r>
          </w:p>
        </w:tc>
        <w:tc>
          <w:tcPr>
            <w:tcW w:w="5520" w:type="dxa"/>
            <w:shd w:val="clear" w:color="auto" w:fill="auto"/>
          </w:tcPr>
          <w:p w14:paraId="6A4A5E5C" w14:textId="77777777" w:rsidR="00B03185" w:rsidRPr="00F50811" w:rsidRDefault="00B03185" w:rsidP="003C5A2D">
            <w:pPr>
              <w:rPr>
                <w:rFonts w:asciiTheme="minorHAnsi" w:hAnsiTheme="minorHAnsi"/>
              </w:rPr>
            </w:pPr>
          </w:p>
        </w:tc>
      </w:tr>
      <w:tr w:rsidR="00B03185" w:rsidRPr="00F50811" w14:paraId="7F5593C9" w14:textId="77777777" w:rsidTr="003C5A2D">
        <w:tc>
          <w:tcPr>
            <w:tcW w:w="3722" w:type="dxa"/>
            <w:shd w:val="clear" w:color="auto" w:fill="auto"/>
          </w:tcPr>
          <w:p w14:paraId="68830132" w14:textId="77777777" w:rsidR="00B03185" w:rsidRPr="00F50811" w:rsidRDefault="00B03185" w:rsidP="003C5A2D">
            <w:pPr>
              <w:rPr>
                <w:rFonts w:asciiTheme="minorHAnsi" w:hAnsiTheme="minorHAnsi"/>
              </w:rPr>
            </w:pPr>
            <w:r w:rsidRPr="00F50811">
              <w:rPr>
                <w:rFonts w:asciiTheme="minorHAnsi" w:hAnsiTheme="minorHAnsi"/>
              </w:rPr>
              <w:t>Serial  number / version numbers of software (where appropriate)</w:t>
            </w:r>
          </w:p>
        </w:tc>
        <w:tc>
          <w:tcPr>
            <w:tcW w:w="5520" w:type="dxa"/>
            <w:shd w:val="clear" w:color="auto" w:fill="auto"/>
          </w:tcPr>
          <w:p w14:paraId="04D1CA96" w14:textId="77777777" w:rsidR="00B03185" w:rsidRPr="00F50811" w:rsidRDefault="00B03185" w:rsidP="003C5A2D">
            <w:pPr>
              <w:rPr>
                <w:rFonts w:asciiTheme="minorHAnsi" w:hAnsiTheme="minorHAnsi"/>
              </w:rPr>
            </w:pPr>
          </w:p>
        </w:tc>
      </w:tr>
      <w:tr w:rsidR="00B03185" w:rsidRPr="00F50811" w14:paraId="7D6CF1DF" w14:textId="77777777" w:rsidTr="003C5A2D">
        <w:tc>
          <w:tcPr>
            <w:tcW w:w="3722" w:type="dxa"/>
            <w:shd w:val="clear" w:color="auto" w:fill="auto"/>
          </w:tcPr>
          <w:p w14:paraId="1113882C" w14:textId="77777777" w:rsidR="00B03185" w:rsidRPr="00F50811" w:rsidRDefault="00B03185" w:rsidP="003C5A2D">
            <w:pPr>
              <w:rPr>
                <w:rFonts w:asciiTheme="minorHAnsi" w:hAnsiTheme="minorHAnsi"/>
              </w:rPr>
            </w:pPr>
            <w:proofErr w:type="spellStart"/>
            <w:r w:rsidRPr="00F50811">
              <w:rPr>
                <w:rFonts w:asciiTheme="minorHAnsi" w:hAnsiTheme="minorHAnsi"/>
              </w:rPr>
              <w:t>SSEG</w:t>
            </w:r>
            <w:proofErr w:type="spellEnd"/>
            <w:r w:rsidRPr="00F50811">
              <w:rPr>
                <w:rFonts w:asciiTheme="minorHAnsi" w:hAnsiTheme="minorHAnsi"/>
              </w:rPr>
              <w:t xml:space="preserve"> rating (kVA) and power factor</w:t>
            </w:r>
          </w:p>
          <w:p w14:paraId="355BC718" w14:textId="77777777" w:rsidR="00B03185" w:rsidRPr="00F50811" w:rsidRDefault="00B03185" w:rsidP="003C5A2D">
            <w:pPr>
              <w:rPr>
                <w:rFonts w:asciiTheme="minorHAnsi" w:hAnsiTheme="minorHAnsi"/>
              </w:rPr>
            </w:pPr>
            <w:r w:rsidRPr="00F50811">
              <w:rPr>
                <w:rFonts w:asciiTheme="minorHAnsi" w:hAnsiTheme="minorHAnsi"/>
              </w:rPr>
              <w:t>(under normal running conditions)</w:t>
            </w:r>
          </w:p>
        </w:tc>
        <w:tc>
          <w:tcPr>
            <w:tcW w:w="5520" w:type="dxa"/>
            <w:shd w:val="clear" w:color="auto" w:fill="auto"/>
          </w:tcPr>
          <w:p w14:paraId="1CF1A5A8" w14:textId="77777777" w:rsidR="00B03185" w:rsidRPr="00F50811" w:rsidRDefault="00B03185" w:rsidP="003C5A2D">
            <w:pPr>
              <w:rPr>
                <w:rFonts w:asciiTheme="minorHAnsi" w:hAnsiTheme="minorHAnsi"/>
              </w:rPr>
            </w:pPr>
          </w:p>
        </w:tc>
      </w:tr>
      <w:tr w:rsidR="00B03185" w:rsidRPr="00F50811" w14:paraId="23EDFA7A" w14:textId="77777777" w:rsidTr="003C5A2D">
        <w:tc>
          <w:tcPr>
            <w:tcW w:w="3722" w:type="dxa"/>
            <w:shd w:val="clear" w:color="auto" w:fill="auto"/>
          </w:tcPr>
          <w:p w14:paraId="57880207" w14:textId="77777777" w:rsidR="00B03185" w:rsidRPr="00F50811" w:rsidRDefault="00B03185" w:rsidP="003C5A2D">
            <w:pPr>
              <w:rPr>
                <w:rFonts w:asciiTheme="minorHAnsi" w:hAnsiTheme="minorHAnsi"/>
              </w:rPr>
            </w:pPr>
            <w:r w:rsidRPr="00F50811">
              <w:rPr>
                <w:rFonts w:asciiTheme="minorHAnsi" w:hAnsiTheme="minorHAnsi"/>
              </w:rPr>
              <w:t>Single or three phase</w:t>
            </w:r>
          </w:p>
        </w:tc>
        <w:tc>
          <w:tcPr>
            <w:tcW w:w="5520" w:type="dxa"/>
            <w:shd w:val="clear" w:color="auto" w:fill="auto"/>
          </w:tcPr>
          <w:p w14:paraId="17C2B6DD" w14:textId="77777777" w:rsidR="00B03185" w:rsidRPr="00F50811" w:rsidRDefault="00B03185" w:rsidP="003C5A2D">
            <w:pPr>
              <w:rPr>
                <w:rFonts w:asciiTheme="minorHAnsi" w:hAnsiTheme="minorHAnsi"/>
              </w:rPr>
            </w:pPr>
          </w:p>
        </w:tc>
      </w:tr>
      <w:tr w:rsidR="00B03185" w:rsidRPr="00F50811" w14:paraId="06C4CFAB" w14:textId="77777777" w:rsidTr="003C5A2D">
        <w:tc>
          <w:tcPr>
            <w:tcW w:w="3722" w:type="dxa"/>
            <w:shd w:val="clear" w:color="auto" w:fill="auto"/>
          </w:tcPr>
          <w:p w14:paraId="7BAEEB04" w14:textId="77777777" w:rsidR="00B03185" w:rsidRPr="00F50811" w:rsidRDefault="00B03185" w:rsidP="003C5A2D">
            <w:pPr>
              <w:rPr>
                <w:rFonts w:asciiTheme="minorHAnsi" w:hAnsiTheme="minorHAnsi"/>
              </w:rPr>
            </w:pPr>
            <w:r w:rsidRPr="00F50811">
              <w:rPr>
                <w:rFonts w:asciiTheme="minorHAnsi" w:hAnsiTheme="minorHAnsi"/>
              </w:rPr>
              <w:t xml:space="preserve">Maximum peak AC short circuit </w:t>
            </w:r>
          </w:p>
          <w:p w14:paraId="007AEA59" w14:textId="77777777" w:rsidR="00B03185" w:rsidRPr="00F50811" w:rsidRDefault="00B03185" w:rsidP="003C5A2D">
            <w:pPr>
              <w:rPr>
                <w:rFonts w:asciiTheme="minorHAnsi" w:hAnsiTheme="minorHAnsi"/>
              </w:rPr>
            </w:pPr>
            <w:r w:rsidRPr="00F50811">
              <w:rPr>
                <w:rFonts w:asciiTheme="minorHAnsi" w:hAnsiTheme="minorHAnsi"/>
              </w:rPr>
              <w:t>current (A)</w:t>
            </w:r>
          </w:p>
        </w:tc>
        <w:tc>
          <w:tcPr>
            <w:tcW w:w="5520" w:type="dxa"/>
            <w:shd w:val="clear" w:color="auto" w:fill="auto"/>
          </w:tcPr>
          <w:p w14:paraId="067D0F68" w14:textId="77777777" w:rsidR="00B03185" w:rsidRPr="00F50811" w:rsidRDefault="00B03185" w:rsidP="003C5A2D">
            <w:pPr>
              <w:rPr>
                <w:rFonts w:asciiTheme="minorHAnsi" w:hAnsiTheme="minorHAnsi"/>
              </w:rPr>
            </w:pPr>
          </w:p>
        </w:tc>
      </w:tr>
      <w:tr w:rsidR="00B03185" w:rsidRPr="00F50811" w14:paraId="359CE3D9" w14:textId="77777777" w:rsidTr="003C5A2D">
        <w:tc>
          <w:tcPr>
            <w:tcW w:w="3722" w:type="dxa"/>
            <w:shd w:val="clear" w:color="auto" w:fill="auto"/>
          </w:tcPr>
          <w:p w14:paraId="475F8BA6" w14:textId="77777777" w:rsidR="00B03185" w:rsidRPr="00F50811" w:rsidRDefault="00B03185" w:rsidP="003C5A2D">
            <w:pPr>
              <w:rPr>
                <w:rFonts w:asciiTheme="minorHAnsi" w:hAnsiTheme="minorHAnsi"/>
              </w:rPr>
            </w:pPr>
            <w:r w:rsidRPr="00F50811">
              <w:rPr>
                <w:rFonts w:asciiTheme="minorHAnsi" w:hAnsiTheme="minorHAnsi"/>
              </w:rPr>
              <w:t>Type of prime mover (e.g. inverter or rotating machine) and fuel source (e.g. sun, biomass, wind)</w:t>
            </w:r>
          </w:p>
        </w:tc>
        <w:tc>
          <w:tcPr>
            <w:tcW w:w="5520" w:type="dxa"/>
            <w:shd w:val="clear" w:color="auto" w:fill="auto"/>
          </w:tcPr>
          <w:p w14:paraId="377D468A" w14:textId="77777777" w:rsidR="00B03185" w:rsidRPr="00F50811" w:rsidRDefault="00B03185" w:rsidP="003C5A2D">
            <w:pPr>
              <w:rPr>
                <w:rFonts w:asciiTheme="minorHAnsi" w:hAnsiTheme="minorHAnsi"/>
              </w:rPr>
            </w:pPr>
          </w:p>
          <w:p w14:paraId="5C07E303" w14:textId="77777777" w:rsidR="00B03185" w:rsidRPr="00F50811" w:rsidRDefault="00B03185" w:rsidP="003C5A2D">
            <w:pPr>
              <w:rPr>
                <w:rFonts w:asciiTheme="minorHAnsi" w:hAnsiTheme="minorHAnsi"/>
              </w:rPr>
            </w:pPr>
          </w:p>
        </w:tc>
      </w:tr>
      <w:tr w:rsidR="00B03185" w:rsidRPr="00F50811" w14:paraId="7D7675A0" w14:textId="77777777" w:rsidTr="003C5A2D">
        <w:tc>
          <w:tcPr>
            <w:tcW w:w="3722" w:type="dxa"/>
            <w:shd w:val="clear" w:color="auto" w:fill="auto"/>
          </w:tcPr>
          <w:p w14:paraId="5EDDDC0A" w14:textId="77777777" w:rsidR="00B03185" w:rsidRPr="00F50811" w:rsidRDefault="00B03185" w:rsidP="003C5A2D">
            <w:pPr>
              <w:rPr>
                <w:rFonts w:asciiTheme="minorHAnsi" w:hAnsiTheme="minorHAnsi"/>
              </w:rPr>
            </w:pPr>
            <w:r w:rsidRPr="00F50811">
              <w:rPr>
                <w:rFonts w:asciiTheme="minorHAnsi" w:hAnsiTheme="minorHAnsi"/>
              </w:rPr>
              <w:t xml:space="preserve">Location of </w:t>
            </w:r>
            <w:proofErr w:type="spellStart"/>
            <w:r w:rsidRPr="00F50811">
              <w:rPr>
                <w:rFonts w:asciiTheme="minorHAnsi" w:hAnsiTheme="minorHAnsi"/>
              </w:rPr>
              <w:t>SSEG</w:t>
            </w:r>
            <w:proofErr w:type="spellEnd"/>
            <w:r w:rsidRPr="00F50811">
              <w:rPr>
                <w:rFonts w:asciiTheme="minorHAnsi" w:hAnsiTheme="minorHAnsi"/>
              </w:rPr>
              <w:t xml:space="preserve"> within the installation</w:t>
            </w:r>
          </w:p>
        </w:tc>
        <w:tc>
          <w:tcPr>
            <w:tcW w:w="5520" w:type="dxa"/>
            <w:shd w:val="clear" w:color="auto" w:fill="auto"/>
          </w:tcPr>
          <w:p w14:paraId="004F4E2B" w14:textId="77777777" w:rsidR="00B03185" w:rsidRPr="00F50811" w:rsidRDefault="00B03185" w:rsidP="003C5A2D">
            <w:pPr>
              <w:rPr>
                <w:rFonts w:asciiTheme="minorHAnsi" w:hAnsiTheme="minorHAnsi"/>
              </w:rPr>
            </w:pPr>
          </w:p>
        </w:tc>
      </w:tr>
    </w:tbl>
    <w:p w14:paraId="448B6932" w14:textId="77777777" w:rsidR="00B03185" w:rsidRDefault="00B03185" w:rsidP="00B03185">
      <w:pPr>
        <w:rPr>
          <w:rFonts w:asciiTheme="minorHAnsi" w:hAnsiTheme="minorHAnsi"/>
          <w:b/>
          <w:sz w:val="32"/>
          <w:szCs w:val="32"/>
        </w:rPr>
      </w:pPr>
    </w:p>
    <w:p w14:paraId="334F84F2" w14:textId="77777777" w:rsidR="00B03185" w:rsidRDefault="00B03185" w:rsidP="00B03185">
      <w:pPr>
        <w:rPr>
          <w:rFonts w:asciiTheme="minorHAnsi" w:hAnsiTheme="minorHAnsi"/>
          <w:b/>
          <w:sz w:val="32"/>
          <w:szCs w:val="32"/>
        </w:rPr>
      </w:pPr>
    </w:p>
    <w:p w14:paraId="0CAC1354" w14:textId="77777777" w:rsidR="00B03185" w:rsidRPr="00F50811" w:rsidRDefault="00B03185" w:rsidP="00B03185">
      <w:pPr>
        <w:rPr>
          <w:rFonts w:asciiTheme="minorHAnsi" w:hAnsiTheme="minorHAnsi"/>
          <w:sz w:val="32"/>
          <w:szCs w:val="32"/>
        </w:rPr>
      </w:pPr>
      <w:r w:rsidRPr="00F50811">
        <w:rPr>
          <w:rFonts w:asciiTheme="minorHAnsi" w:hAnsiTheme="minorHAnsi"/>
          <w:b/>
          <w:sz w:val="32"/>
          <w:szCs w:val="32"/>
        </w:rPr>
        <w:t xml:space="preserve">ELECTRICITY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354"/>
        <w:gridCol w:w="1933"/>
      </w:tblGrid>
      <w:tr w:rsidR="00B03185" w:rsidRPr="00F50811" w14:paraId="61CFAA1C" w14:textId="77777777" w:rsidTr="003C5A2D">
        <w:tc>
          <w:tcPr>
            <w:tcW w:w="9016" w:type="dxa"/>
            <w:gridSpan w:val="3"/>
            <w:shd w:val="clear" w:color="auto" w:fill="auto"/>
          </w:tcPr>
          <w:p w14:paraId="406E4812" w14:textId="77777777" w:rsidR="00B03185" w:rsidRPr="00F50811" w:rsidRDefault="00B03185" w:rsidP="003C5A2D">
            <w:pPr>
              <w:jc w:val="center"/>
              <w:rPr>
                <w:rFonts w:asciiTheme="minorHAnsi" w:hAnsiTheme="minorHAnsi"/>
                <w:b/>
              </w:rPr>
            </w:pPr>
            <w:r w:rsidRPr="00F50811">
              <w:rPr>
                <w:rFonts w:asciiTheme="minorHAnsi" w:hAnsiTheme="minorHAnsi"/>
                <w:b/>
              </w:rPr>
              <w:t>Installer details</w:t>
            </w:r>
          </w:p>
        </w:tc>
      </w:tr>
      <w:tr w:rsidR="00B03185" w:rsidRPr="00F50811" w14:paraId="78439DB6" w14:textId="77777777" w:rsidTr="003C5A2D">
        <w:tc>
          <w:tcPr>
            <w:tcW w:w="3729" w:type="dxa"/>
            <w:shd w:val="clear" w:color="auto" w:fill="auto"/>
          </w:tcPr>
          <w:p w14:paraId="76BDF0A0" w14:textId="77777777" w:rsidR="00B03185" w:rsidRPr="00F50811" w:rsidRDefault="00B03185" w:rsidP="003C5A2D">
            <w:pPr>
              <w:rPr>
                <w:rFonts w:asciiTheme="minorHAnsi" w:hAnsiTheme="minorHAnsi"/>
              </w:rPr>
            </w:pPr>
            <w:r w:rsidRPr="00F50811">
              <w:rPr>
                <w:rFonts w:asciiTheme="minorHAnsi" w:hAnsiTheme="minorHAnsi"/>
              </w:rPr>
              <w:t>Installer</w:t>
            </w:r>
          </w:p>
        </w:tc>
        <w:tc>
          <w:tcPr>
            <w:tcW w:w="5287" w:type="dxa"/>
            <w:gridSpan w:val="2"/>
            <w:shd w:val="clear" w:color="auto" w:fill="auto"/>
          </w:tcPr>
          <w:p w14:paraId="6FC51F03" w14:textId="77777777" w:rsidR="00B03185" w:rsidRPr="00F50811" w:rsidRDefault="00B03185" w:rsidP="003C5A2D">
            <w:pPr>
              <w:rPr>
                <w:rFonts w:asciiTheme="minorHAnsi" w:hAnsiTheme="minorHAnsi"/>
              </w:rPr>
            </w:pPr>
          </w:p>
        </w:tc>
      </w:tr>
      <w:tr w:rsidR="00B03185" w:rsidRPr="00F50811" w14:paraId="0E3DEA53" w14:textId="77777777" w:rsidTr="003C5A2D">
        <w:tc>
          <w:tcPr>
            <w:tcW w:w="3729" w:type="dxa"/>
            <w:shd w:val="clear" w:color="auto" w:fill="auto"/>
          </w:tcPr>
          <w:p w14:paraId="55065769" w14:textId="77777777" w:rsidR="00B03185" w:rsidRPr="00F50811" w:rsidRDefault="00B03185" w:rsidP="003C5A2D">
            <w:pPr>
              <w:rPr>
                <w:rFonts w:asciiTheme="minorHAnsi" w:hAnsiTheme="minorHAnsi"/>
              </w:rPr>
            </w:pPr>
            <w:r w:rsidRPr="00F50811">
              <w:rPr>
                <w:rFonts w:asciiTheme="minorHAnsi" w:hAnsiTheme="minorHAnsi"/>
              </w:rPr>
              <w:t>Accreditation/qualification</w:t>
            </w:r>
          </w:p>
        </w:tc>
        <w:tc>
          <w:tcPr>
            <w:tcW w:w="5287" w:type="dxa"/>
            <w:gridSpan w:val="2"/>
            <w:shd w:val="clear" w:color="auto" w:fill="auto"/>
          </w:tcPr>
          <w:p w14:paraId="6F544091" w14:textId="77777777" w:rsidR="00B03185" w:rsidRPr="00F50811" w:rsidRDefault="00B03185" w:rsidP="003C5A2D">
            <w:pPr>
              <w:rPr>
                <w:rFonts w:asciiTheme="minorHAnsi" w:hAnsiTheme="minorHAnsi"/>
              </w:rPr>
            </w:pPr>
          </w:p>
        </w:tc>
      </w:tr>
      <w:tr w:rsidR="00B03185" w:rsidRPr="00F50811" w14:paraId="6081811D" w14:textId="77777777" w:rsidTr="003C5A2D">
        <w:tc>
          <w:tcPr>
            <w:tcW w:w="3729" w:type="dxa"/>
            <w:shd w:val="clear" w:color="auto" w:fill="auto"/>
          </w:tcPr>
          <w:p w14:paraId="78531823" w14:textId="77777777" w:rsidR="00B03185" w:rsidRPr="00F50811" w:rsidRDefault="00B03185" w:rsidP="003C5A2D">
            <w:pPr>
              <w:rPr>
                <w:rFonts w:asciiTheme="minorHAnsi" w:hAnsiTheme="minorHAnsi"/>
              </w:rPr>
            </w:pPr>
            <w:r w:rsidRPr="00F50811">
              <w:rPr>
                <w:rFonts w:asciiTheme="minorHAnsi" w:hAnsiTheme="minorHAnsi"/>
              </w:rPr>
              <w:t>Address (incl. post code)</w:t>
            </w:r>
          </w:p>
        </w:tc>
        <w:tc>
          <w:tcPr>
            <w:tcW w:w="5287" w:type="dxa"/>
            <w:gridSpan w:val="2"/>
            <w:shd w:val="clear" w:color="auto" w:fill="auto"/>
          </w:tcPr>
          <w:p w14:paraId="26D1FA71" w14:textId="77777777" w:rsidR="00B03185" w:rsidRPr="00F50811" w:rsidRDefault="00B03185" w:rsidP="003C5A2D">
            <w:pPr>
              <w:rPr>
                <w:rFonts w:asciiTheme="minorHAnsi" w:hAnsiTheme="minorHAnsi"/>
              </w:rPr>
            </w:pPr>
          </w:p>
        </w:tc>
      </w:tr>
      <w:tr w:rsidR="00B03185" w:rsidRPr="00F50811" w14:paraId="65179C4D" w14:textId="77777777" w:rsidTr="003C5A2D">
        <w:tc>
          <w:tcPr>
            <w:tcW w:w="3729" w:type="dxa"/>
            <w:shd w:val="clear" w:color="auto" w:fill="auto"/>
          </w:tcPr>
          <w:p w14:paraId="63431AFC" w14:textId="77777777" w:rsidR="00B03185" w:rsidRPr="00F50811" w:rsidRDefault="00B03185" w:rsidP="003C5A2D">
            <w:pPr>
              <w:rPr>
                <w:rFonts w:asciiTheme="minorHAnsi" w:hAnsiTheme="minorHAnsi"/>
              </w:rPr>
            </w:pPr>
            <w:r w:rsidRPr="00F50811">
              <w:rPr>
                <w:rFonts w:asciiTheme="minorHAnsi" w:hAnsiTheme="minorHAnsi"/>
              </w:rPr>
              <w:t>Contact person</w:t>
            </w:r>
          </w:p>
        </w:tc>
        <w:tc>
          <w:tcPr>
            <w:tcW w:w="5287" w:type="dxa"/>
            <w:gridSpan w:val="2"/>
            <w:shd w:val="clear" w:color="auto" w:fill="auto"/>
          </w:tcPr>
          <w:p w14:paraId="206F3381" w14:textId="77777777" w:rsidR="00B03185" w:rsidRPr="00F50811" w:rsidRDefault="00B03185" w:rsidP="003C5A2D">
            <w:pPr>
              <w:rPr>
                <w:rFonts w:asciiTheme="minorHAnsi" w:hAnsiTheme="minorHAnsi"/>
              </w:rPr>
            </w:pPr>
          </w:p>
        </w:tc>
      </w:tr>
      <w:tr w:rsidR="00B03185" w:rsidRPr="00F50811" w14:paraId="2AE63361" w14:textId="77777777" w:rsidTr="003C5A2D">
        <w:tc>
          <w:tcPr>
            <w:tcW w:w="3729" w:type="dxa"/>
            <w:shd w:val="clear" w:color="auto" w:fill="auto"/>
          </w:tcPr>
          <w:p w14:paraId="55D417E7" w14:textId="77777777" w:rsidR="00B03185" w:rsidRPr="00F50811" w:rsidRDefault="00B03185" w:rsidP="003C5A2D">
            <w:pPr>
              <w:rPr>
                <w:rFonts w:asciiTheme="minorHAnsi" w:hAnsiTheme="minorHAnsi"/>
              </w:rPr>
            </w:pPr>
            <w:r w:rsidRPr="00F50811">
              <w:rPr>
                <w:rFonts w:asciiTheme="minorHAnsi" w:hAnsiTheme="minorHAnsi"/>
              </w:rPr>
              <w:t>Telephone number</w:t>
            </w:r>
          </w:p>
        </w:tc>
        <w:tc>
          <w:tcPr>
            <w:tcW w:w="5287" w:type="dxa"/>
            <w:gridSpan w:val="2"/>
            <w:shd w:val="clear" w:color="auto" w:fill="auto"/>
          </w:tcPr>
          <w:p w14:paraId="44A5E244" w14:textId="77777777" w:rsidR="00B03185" w:rsidRPr="00F50811" w:rsidRDefault="00B03185" w:rsidP="003C5A2D">
            <w:pPr>
              <w:rPr>
                <w:rFonts w:asciiTheme="minorHAnsi" w:hAnsiTheme="minorHAnsi"/>
              </w:rPr>
            </w:pPr>
          </w:p>
        </w:tc>
      </w:tr>
      <w:tr w:rsidR="00B03185" w:rsidRPr="00F50811" w14:paraId="28CF9277" w14:textId="77777777" w:rsidTr="003C5A2D">
        <w:tc>
          <w:tcPr>
            <w:tcW w:w="3729" w:type="dxa"/>
            <w:shd w:val="clear" w:color="auto" w:fill="auto"/>
          </w:tcPr>
          <w:p w14:paraId="5C4DE08F" w14:textId="77777777" w:rsidR="00B03185" w:rsidRPr="00F50811" w:rsidRDefault="00B03185" w:rsidP="003C5A2D">
            <w:pPr>
              <w:rPr>
                <w:rFonts w:asciiTheme="minorHAnsi" w:hAnsiTheme="minorHAnsi"/>
              </w:rPr>
            </w:pPr>
            <w:r w:rsidRPr="00F50811">
              <w:rPr>
                <w:rFonts w:asciiTheme="minorHAnsi" w:hAnsiTheme="minorHAnsi"/>
              </w:rPr>
              <w:t>Fax number</w:t>
            </w:r>
          </w:p>
        </w:tc>
        <w:tc>
          <w:tcPr>
            <w:tcW w:w="5287" w:type="dxa"/>
            <w:gridSpan w:val="2"/>
            <w:shd w:val="clear" w:color="auto" w:fill="auto"/>
          </w:tcPr>
          <w:p w14:paraId="32ACC35D" w14:textId="77777777" w:rsidR="00B03185" w:rsidRPr="00F50811" w:rsidRDefault="00B03185" w:rsidP="003C5A2D">
            <w:pPr>
              <w:rPr>
                <w:rFonts w:asciiTheme="minorHAnsi" w:hAnsiTheme="minorHAnsi"/>
              </w:rPr>
            </w:pPr>
          </w:p>
        </w:tc>
      </w:tr>
      <w:tr w:rsidR="00B03185" w:rsidRPr="00F50811" w14:paraId="4C412867" w14:textId="77777777" w:rsidTr="003C5A2D">
        <w:tc>
          <w:tcPr>
            <w:tcW w:w="3729" w:type="dxa"/>
            <w:shd w:val="clear" w:color="auto" w:fill="auto"/>
          </w:tcPr>
          <w:p w14:paraId="3E32A43D" w14:textId="77777777" w:rsidR="00B03185" w:rsidRPr="00F50811" w:rsidRDefault="00B03185" w:rsidP="003C5A2D">
            <w:pPr>
              <w:rPr>
                <w:rFonts w:asciiTheme="minorHAnsi" w:hAnsiTheme="minorHAnsi"/>
              </w:rPr>
            </w:pPr>
            <w:r w:rsidRPr="00F50811">
              <w:rPr>
                <w:rFonts w:asciiTheme="minorHAnsi" w:hAnsiTheme="minorHAnsi"/>
              </w:rPr>
              <w:t>E-mail address</w:t>
            </w:r>
          </w:p>
        </w:tc>
        <w:tc>
          <w:tcPr>
            <w:tcW w:w="5287" w:type="dxa"/>
            <w:gridSpan w:val="2"/>
            <w:shd w:val="clear" w:color="auto" w:fill="auto"/>
          </w:tcPr>
          <w:p w14:paraId="37D39D2A" w14:textId="77777777" w:rsidR="00B03185" w:rsidRPr="00F50811" w:rsidRDefault="00B03185" w:rsidP="003C5A2D">
            <w:pPr>
              <w:rPr>
                <w:rFonts w:asciiTheme="minorHAnsi" w:hAnsiTheme="minorHAnsi"/>
              </w:rPr>
            </w:pPr>
          </w:p>
        </w:tc>
      </w:tr>
      <w:tr w:rsidR="00B03185" w:rsidRPr="00F50811" w14:paraId="78C9C3CF" w14:textId="77777777" w:rsidTr="003C5A2D">
        <w:tc>
          <w:tcPr>
            <w:tcW w:w="9016" w:type="dxa"/>
            <w:gridSpan w:val="3"/>
            <w:shd w:val="clear" w:color="auto" w:fill="auto"/>
          </w:tcPr>
          <w:p w14:paraId="7AB7D094" w14:textId="77777777" w:rsidR="00B03185" w:rsidRPr="00F50811" w:rsidRDefault="00B03185" w:rsidP="003C5A2D">
            <w:pPr>
              <w:jc w:val="center"/>
              <w:rPr>
                <w:rFonts w:asciiTheme="minorHAnsi" w:hAnsiTheme="minorHAnsi"/>
                <w:b/>
              </w:rPr>
            </w:pPr>
            <w:r w:rsidRPr="00F50811">
              <w:rPr>
                <w:rFonts w:asciiTheme="minorHAnsi" w:hAnsiTheme="minorHAnsi"/>
                <w:b/>
              </w:rPr>
              <w:t>Information to be enclosed</w:t>
            </w:r>
          </w:p>
        </w:tc>
      </w:tr>
      <w:tr w:rsidR="00B03185" w:rsidRPr="00F50811" w14:paraId="71796B18" w14:textId="77777777" w:rsidTr="003C5A2D">
        <w:tc>
          <w:tcPr>
            <w:tcW w:w="7083" w:type="dxa"/>
            <w:gridSpan w:val="2"/>
            <w:shd w:val="clear" w:color="auto" w:fill="auto"/>
          </w:tcPr>
          <w:p w14:paraId="6F69DAC0" w14:textId="77777777" w:rsidR="00B03185" w:rsidRPr="00F50811" w:rsidRDefault="00B03185" w:rsidP="003C5A2D">
            <w:pPr>
              <w:rPr>
                <w:rFonts w:asciiTheme="minorHAnsi" w:hAnsiTheme="minorHAnsi"/>
              </w:rPr>
            </w:pPr>
            <w:r w:rsidRPr="00F50811">
              <w:rPr>
                <w:rFonts w:asciiTheme="minorHAnsi" w:hAnsiTheme="minorHAnsi"/>
              </w:rPr>
              <w:t>Final copy of circuit diagram</w:t>
            </w:r>
          </w:p>
        </w:tc>
        <w:tc>
          <w:tcPr>
            <w:tcW w:w="1933" w:type="dxa"/>
            <w:shd w:val="clear" w:color="auto" w:fill="auto"/>
          </w:tcPr>
          <w:p w14:paraId="4AF9F002" w14:textId="77777777" w:rsidR="00B03185" w:rsidRPr="00F50811" w:rsidRDefault="00B03185" w:rsidP="003C5A2D">
            <w:pPr>
              <w:rPr>
                <w:rFonts w:asciiTheme="minorHAnsi" w:hAnsiTheme="minorHAnsi"/>
              </w:rPr>
            </w:pPr>
          </w:p>
        </w:tc>
      </w:tr>
      <w:tr w:rsidR="00B03185" w:rsidRPr="00F50811" w14:paraId="065E0BFE" w14:textId="77777777" w:rsidTr="003C5A2D">
        <w:tc>
          <w:tcPr>
            <w:tcW w:w="7083" w:type="dxa"/>
            <w:gridSpan w:val="2"/>
            <w:shd w:val="clear" w:color="auto" w:fill="auto"/>
          </w:tcPr>
          <w:p w14:paraId="5A0E66E9" w14:textId="77777777" w:rsidR="00B03185" w:rsidRPr="00F50811" w:rsidRDefault="00B03185" w:rsidP="003C5A2D">
            <w:pPr>
              <w:rPr>
                <w:rFonts w:asciiTheme="minorHAnsi" w:hAnsiTheme="minorHAnsi"/>
              </w:rPr>
            </w:pPr>
            <w:r w:rsidRPr="00F50811">
              <w:rPr>
                <w:rFonts w:asciiTheme="minorHAnsi" w:hAnsiTheme="minorHAnsi"/>
              </w:rPr>
              <w:t xml:space="preserve">Inverter type test Certificate of Compliance and Test Report according to </w:t>
            </w:r>
            <w:proofErr w:type="spellStart"/>
            <w:r w:rsidRPr="00F50811">
              <w:rPr>
                <w:rFonts w:asciiTheme="minorHAnsi" w:hAnsiTheme="minorHAnsi"/>
              </w:rPr>
              <w:t>NRS</w:t>
            </w:r>
            <w:proofErr w:type="spellEnd"/>
            <w:r w:rsidRPr="00F50811">
              <w:rPr>
                <w:rFonts w:asciiTheme="minorHAnsi" w:hAnsiTheme="minorHAnsi"/>
              </w:rPr>
              <w:t xml:space="preserve"> 097-2-1, issued by accredited 3</w:t>
            </w:r>
            <w:r w:rsidRPr="00F50811">
              <w:rPr>
                <w:rFonts w:asciiTheme="minorHAnsi" w:hAnsiTheme="minorHAnsi"/>
                <w:vertAlign w:val="superscript"/>
              </w:rPr>
              <w:t>rd</w:t>
            </w:r>
            <w:r w:rsidRPr="00F50811">
              <w:rPr>
                <w:rFonts w:asciiTheme="minorHAnsi" w:hAnsiTheme="minorHAnsi"/>
              </w:rPr>
              <w:t xml:space="preserve"> party test house (not necessary if already provided).</w:t>
            </w:r>
          </w:p>
        </w:tc>
        <w:tc>
          <w:tcPr>
            <w:tcW w:w="1933" w:type="dxa"/>
            <w:shd w:val="clear" w:color="auto" w:fill="auto"/>
          </w:tcPr>
          <w:p w14:paraId="758EE7C3" w14:textId="77777777" w:rsidR="00B03185" w:rsidRPr="00F50811" w:rsidRDefault="00B03185" w:rsidP="003C5A2D">
            <w:pPr>
              <w:rPr>
                <w:rFonts w:asciiTheme="minorHAnsi" w:hAnsiTheme="minorHAnsi"/>
              </w:rPr>
            </w:pPr>
          </w:p>
        </w:tc>
      </w:tr>
      <w:tr w:rsidR="00B03185" w:rsidRPr="00F50811" w14:paraId="7519CA81" w14:textId="77777777" w:rsidTr="003C5A2D">
        <w:tc>
          <w:tcPr>
            <w:tcW w:w="7083" w:type="dxa"/>
            <w:gridSpan w:val="2"/>
            <w:shd w:val="clear" w:color="auto" w:fill="auto"/>
          </w:tcPr>
          <w:p w14:paraId="60FED554" w14:textId="77777777" w:rsidR="00B03185" w:rsidRPr="00F50811" w:rsidRDefault="00B03185" w:rsidP="003C5A2D">
            <w:pPr>
              <w:rPr>
                <w:rFonts w:asciiTheme="minorHAnsi" w:eastAsia="Calibri" w:hAnsiTheme="minorHAnsi"/>
                <w:color w:val="000000"/>
              </w:rPr>
            </w:pPr>
            <w:r w:rsidRPr="00F50811">
              <w:rPr>
                <w:rFonts w:asciiTheme="minorHAnsi" w:eastAsia="Calibri" w:hAnsiTheme="minorHAnsi"/>
                <w:color w:val="000000"/>
              </w:rPr>
              <w:t xml:space="preserve">Factory setting sheet or other documentation showing that the inverter has been set according to </w:t>
            </w:r>
            <w:proofErr w:type="spellStart"/>
            <w:r w:rsidRPr="00F50811">
              <w:rPr>
                <w:rFonts w:asciiTheme="minorHAnsi" w:eastAsia="Calibri" w:hAnsiTheme="minorHAnsi"/>
                <w:color w:val="000000"/>
              </w:rPr>
              <w:t>NRS</w:t>
            </w:r>
            <w:proofErr w:type="spellEnd"/>
            <w:r w:rsidRPr="00F50811">
              <w:rPr>
                <w:rFonts w:asciiTheme="minorHAnsi" w:eastAsia="Calibri" w:hAnsiTheme="minorHAnsi"/>
                <w:color w:val="000000"/>
              </w:rPr>
              <w:t xml:space="preserve"> 097-2-1  </w:t>
            </w:r>
          </w:p>
        </w:tc>
        <w:tc>
          <w:tcPr>
            <w:tcW w:w="1933" w:type="dxa"/>
            <w:shd w:val="clear" w:color="auto" w:fill="auto"/>
          </w:tcPr>
          <w:p w14:paraId="2B4AF15A" w14:textId="77777777" w:rsidR="00B03185" w:rsidRPr="00F50811" w:rsidRDefault="00B03185" w:rsidP="003C5A2D">
            <w:pPr>
              <w:rPr>
                <w:rFonts w:asciiTheme="minorHAnsi" w:hAnsiTheme="minorHAnsi"/>
              </w:rPr>
            </w:pPr>
          </w:p>
        </w:tc>
      </w:tr>
      <w:tr w:rsidR="00B03185" w:rsidRPr="00F50811" w14:paraId="01CC11A2" w14:textId="77777777" w:rsidTr="003C5A2D">
        <w:tc>
          <w:tcPr>
            <w:tcW w:w="7083" w:type="dxa"/>
            <w:gridSpan w:val="2"/>
            <w:shd w:val="clear" w:color="auto" w:fill="auto"/>
          </w:tcPr>
          <w:p w14:paraId="797ABBA2" w14:textId="77777777" w:rsidR="00B03185" w:rsidRPr="00F50811" w:rsidRDefault="00B03185" w:rsidP="003C5A2D">
            <w:pPr>
              <w:rPr>
                <w:rFonts w:asciiTheme="minorHAnsi" w:hAnsiTheme="minorHAnsi"/>
              </w:rPr>
            </w:pPr>
            <w:r w:rsidRPr="00F50811">
              <w:rPr>
                <w:rFonts w:asciiTheme="minorHAnsi" w:hAnsiTheme="minorHAnsi"/>
              </w:rPr>
              <w:t>An electrical installation Certificate of Compliance.</w:t>
            </w:r>
          </w:p>
        </w:tc>
        <w:tc>
          <w:tcPr>
            <w:tcW w:w="1933" w:type="dxa"/>
            <w:shd w:val="clear" w:color="auto" w:fill="auto"/>
          </w:tcPr>
          <w:p w14:paraId="747D30F5" w14:textId="77777777" w:rsidR="00B03185" w:rsidRPr="00F50811" w:rsidRDefault="00B03185" w:rsidP="003C5A2D">
            <w:pPr>
              <w:rPr>
                <w:rFonts w:asciiTheme="minorHAnsi" w:hAnsiTheme="minorHAnsi"/>
              </w:rPr>
            </w:pPr>
          </w:p>
        </w:tc>
      </w:tr>
      <w:tr w:rsidR="00B03185" w:rsidRPr="00F50811" w14:paraId="62E6AE1F" w14:textId="77777777" w:rsidTr="003C5A2D">
        <w:tc>
          <w:tcPr>
            <w:tcW w:w="7083" w:type="dxa"/>
            <w:gridSpan w:val="2"/>
            <w:shd w:val="clear" w:color="auto" w:fill="auto"/>
          </w:tcPr>
          <w:p w14:paraId="0CCD1340" w14:textId="77777777" w:rsidR="00B03185" w:rsidRPr="00F50811" w:rsidRDefault="00B03185" w:rsidP="003C5A2D">
            <w:pPr>
              <w:rPr>
                <w:rFonts w:asciiTheme="minorHAnsi" w:hAnsiTheme="minorHAnsi"/>
              </w:rPr>
            </w:pPr>
            <w:r w:rsidRPr="00F50811">
              <w:rPr>
                <w:rFonts w:asciiTheme="minorHAnsi" w:hAnsiTheme="minorHAnsi"/>
              </w:rPr>
              <w:t xml:space="preserve">Signed contract for </w:t>
            </w:r>
            <w:proofErr w:type="spellStart"/>
            <w:r w:rsidRPr="00F50811">
              <w:rPr>
                <w:rFonts w:asciiTheme="minorHAnsi" w:hAnsiTheme="minorHAnsi"/>
              </w:rPr>
              <w:t>SSEG</w:t>
            </w:r>
            <w:proofErr w:type="spellEnd"/>
          </w:p>
        </w:tc>
        <w:tc>
          <w:tcPr>
            <w:tcW w:w="1933" w:type="dxa"/>
            <w:shd w:val="clear" w:color="auto" w:fill="auto"/>
          </w:tcPr>
          <w:p w14:paraId="326835DA" w14:textId="77777777" w:rsidR="00B03185" w:rsidRPr="00F50811" w:rsidRDefault="00B03185" w:rsidP="003C5A2D">
            <w:pPr>
              <w:rPr>
                <w:rFonts w:asciiTheme="minorHAnsi" w:hAnsiTheme="minorHAnsi"/>
              </w:rPr>
            </w:pPr>
          </w:p>
        </w:tc>
      </w:tr>
      <w:tr w:rsidR="00B03185" w:rsidRPr="00F50811" w14:paraId="5617045E" w14:textId="77777777" w:rsidTr="003C5A2D">
        <w:tc>
          <w:tcPr>
            <w:tcW w:w="7083" w:type="dxa"/>
            <w:gridSpan w:val="2"/>
            <w:shd w:val="clear" w:color="auto" w:fill="auto"/>
          </w:tcPr>
          <w:p w14:paraId="46B2C639" w14:textId="77777777" w:rsidR="00B03185" w:rsidRPr="00F50811" w:rsidRDefault="00B03185" w:rsidP="003C5A2D">
            <w:pPr>
              <w:rPr>
                <w:rFonts w:asciiTheme="minorHAnsi" w:hAnsiTheme="minorHAnsi"/>
              </w:rPr>
            </w:pPr>
            <w:r w:rsidRPr="00F50811">
              <w:rPr>
                <w:rFonts w:asciiTheme="minorHAnsi" w:hAnsiTheme="minorHAnsi"/>
              </w:rPr>
              <w:t>Operation and maintenance procedure</w:t>
            </w:r>
          </w:p>
        </w:tc>
        <w:tc>
          <w:tcPr>
            <w:tcW w:w="1933" w:type="dxa"/>
            <w:shd w:val="clear" w:color="auto" w:fill="auto"/>
          </w:tcPr>
          <w:p w14:paraId="536B4A87" w14:textId="77777777" w:rsidR="00B03185" w:rsidRPr="00F50811" w:rsidRDefault="00B03185" w:rsidP="003C5A2D">
            <w:pPr>
              <w:rPr>
                <w:rFonts w:asciiTheme="minorHAnsi" w:hAnsiTheme="minorHAnsi"/>
              </w:rPr>
            </w:pPr>
          </w:p>
        </w:tc>
      </w:tr>
      <w:tr w:rsidR="00B03185" w:rsidRPr="00F50811" w14:paraId="5B6F0283" w14:textId="77777777" w:rsidTr="003C5A2D">
        <w:tc>
          <w:tcPr>
            <w:tcW w:w="9016" w:type="dxa"/>
            <w:gridSpan w:val="3"/>
            <w:shd w:val="clear" w:color="auto" w:fill="auto"/>
          </w:tcPr>
          <w:p w14:paraId="4C0F767F" w14:textId="77777777" w:rsidR="00B03185" w:rsidRPr="00F50811" w:rsidRDefault="00B03185" w:rsidP="003C5A2D">
            <w:pPr>
              <w:jc w:val="center"/>
              <w:rPr>
                <w:rFonts w:asciiTheme="minorHAnsi" w:hAnsiTheme="minorHAnsi"/>
                <w:b/>
              </w:rPr>
            </w:pPr>
            <w:r w:rsidRPr="00F50811">
              <w:rPr>
                <w:rFonts w:asciiTheme="minorHAnsi" w:hAnsiTheme="minorHAnsi"/>
                <w:b/>
              </w:rPr>
              <w:t xml:space="preserve">Compulsory declaration – to be completed by </w:t>
            </w:r>
            <w:proofErr w:type="spellStart"/>
            <w:r w:rsidRPr="00F50811">
              <w:rPr>
                <w:rFonts w:asciiTheme="minorHAnsi" w:hAnsiTheme="minorHAnsi"/>
                <w:b/>
              </w:rPr>
              <w:t>ECSA</w:t>
            </w:r>
            <w:proofErr w:type="spellEnd"/>
            <w:r w:rsidRPr="00F50811">
              <w:rPr>
                <w:rFonts w:asciiTheme="minorHAnsi" w:hAnsiTheme="minorHAnsi"/>
                <w:b/>
              </w:rPr>
              <w:t xml:space="preserve"> registered </w:t>
            </w:r>
            <w:proofErr w:type="spellStart"/>
            <w:r w:rsidRPr="00F50811">
              <w:rPr>
                <w:rFonts w:asciiTheme="minorHAnsi" w:hAnsiTheme="minorHAnsi"/>
                <w:b/>
              </w:rPr>
              <w:t>Pr</w:t>
            </w:r>
            <w:proofErr w:type="spellEnd"/>
            <w:r w:rsidRPr="00F50811">
              <w:rPr>
                <w:rFonts w:asciiTheme="minorHAnsi" w:hAnsiTheme="minorHAnsi"/>
                <w:b/>
              </w:rPr>
              <w:t xml:space="preserve"> </w:t>
            </w:r>
            <w:proofErr w:type="spellStart"/>
            <w:r w:rsidRPr="00F50811">
              <w:rPr>
                <w:rFonts w:asciiTheme="minorHAnsi" w:hAnsiTheme="minorHAnsi"/>
                <w:b/>
              </w:rPr>
              <w:t>Eng</w:t>
            </w:r>
            <w:proofErr w:type="spellEnd"/>
            <w:r w:rsidRPr="00F50811">
              <w:rPr>
                <w:rFonts w:asciiTheme="minorHAnsi" w:hAnsiTheme="minorHAnsi"/>
                <w:b/>
              </w:rPr>
              <w:t xml:space="preserve"> or </w:t>
            </w:r>
          </w:p>
          <w:p w14:paraId="0841B2A4" w14:textId="77777777" w:rsidR="00B03185" w:rsidRPr="00F50811" w:rsidRDefault="00B03185" w:rsidP="003C5A2D">
            <w:pPr>
              <w:jc w:val="center"/>
              <w:rPr>
                <w:rFonts w:asciiTheme="minorHAnsi" w:hAnsiTheme="minorHAnsi"/>
                <w:b/>
              </w:rPr>
            </w:pPr>
            <w:proofErr w:type="spellStart"/>
            <w:r w:rsidRPr="00F50811">
              <w:rPr>
                <w:rFonts w:asciiTheme="minorHAnsi" w:hAnsiTheme="minorHAnsi"/>
                <w:b/>
              </w:rPr>
              <w:t>Pr</w:t>
            </w:r>
            <w:proofErr w:type="spellEnd"/>
            <w:r w:rsidRPr="00F50811">
              <w:rPr>
                <w:rFonts w:asciiTheme="minorHAnsi" w:hAnsiTheme="minorHAnsi"/>
                <w:b/>
              </w:rPr>
              <w:t xml:space="preserve"> Tech </w:t>
            </w:r>
            <w:proofErr w:type="spellStart"/>
            <w:r w:rsidRPr="00F50811">
              <w:rPr>
                <w:rFonts w:asciiTheme="minorHAnsi" w:hAnsiTheme="minorHAnsi"/>
                <w:b/>
              </w:rPr>
              <w:t>Eng</w:t>
            </w:r>
            <w:proofErr w:type="spellEnd"/>
          </w:p>
        </w:tc>
      </w:tr>
      <w:tr w:rsidR="00B03185" w:rsidRPr="00F50811" w14:paraId="22A9E01F" w14:textId="77777777" w:rsidTr="003C5A2D">
        <w:tc>
          <w:tcPr>
            <w:tcW w:w="7083" w:type="dxa"/>
            <w:gridSpan w:val="2"/>
            <w:shd w:val="clear" w:color="auto" w:fill="auto"/>
          </w:tcPr>
          <w:p w14:paraId="4CC039A0" w14:textId="77777777" w:rsidR="00B03185" w:rsidRPr="00F50811" w:rsidRDefault="00B03185" w:rsidP="003C5A2D">
            <w:pPr>
              <w:rPr>
                <w:rFonts w:asciiTheme="minorHAnsi" w:hAnsiTheme="minorHAnsi"/>
              </w:rPr>
            </w:pPr>
            <w:r w:rsidRPr="00F50811">
              <w:rPr>
                <w:rFonts w:asciiTheme="minorHAnsi" w:hAnsiTheme="minorHAnsi"/>
              </w:rPr>
              <w:t xml:space="preserve">The </w:t>
            </w:r>
            <w:proofErr w:type="spellStart"/>
            <w:r w:rsidRPr="00F50811">
              <w:rPr>
                <w:rFonts w:asciiTheme="minorHAnsi" w:hAnsiTheme="minorHAnsi"/>
              </w:rPr>
              <w:t>SSEG</w:t>
            </w:r>
            <w:proofErr w:type="spellEnd"/>
            <w:r w:rsidRPr="00F50811">
              <w:rPr>
                <w:rFonts w:asciiTheme="minorHAnsi" w:hAnsiTheme="minorHAnsi"/>
              </w:rPr>
              <w:t xml:space="preserve"> installation complies with the relevant sections of </w:t>
            </w:r>
            <w:proofErr w:type="spellStart"/>
            <w:r w:rsidRPr="00F50811">
              <w:rPr>
                <w:rFonts w:asciiTheme="minorHAnsi" w:hAnsiTheme="minorHAnsi"/>
              </w:rPr>
              <w:t>NRS</w:t>
            </w:r>
            <w:proofErr w:type="spellEnd"/>
            <w:r w:rsidRPr="00F50811">
              <w:rPr>
                <w:rFonts w:asciiTheme="minorHAnsi" w:hAnsiTheme="minorHAnsi"/>
              </w:rPr>
              <w:t xml:space="preserve"> 097-2-1.</w:t>
            </w:r>
          </w:p>
        </w:tc>
        <w:tc>
          <w:tcPr>
            <w:tcW w:w="1933" w:type="dxa"/>
            <w:shd w:val="clear" w:color="auto" w:fill="auto"/>
          </w:tcPr>
          <w:p w14:paraId="056F8765" w14:textId="77777777" w:rsidR="00B03185" w:rsidRPr="00F50811" w:rsidRDefault="00B03185" w:rsidP="003C5A2D">
            <w:pPr>
              <w:rPr>
                <w:rFonts w:asciiTheme="minorHAnsi" w:hAnsiTheme="minorHAnsi"/>
              </w:rPr>
            </w:pPr>
          </w:p>
        </w:tc>
      </w:tr>
      <w:tr w:rsidR="00B03185" w:rsidRPr="00F50811" w14:paraId="27ACD69A" w14:textId="77777777" w:rsidTr="003C5A2D">
        <w:tc>
          <w:tcPr>
            <w:tcW w:w="7083" w:type="dxa"/>
            <w:gridSpan w:val="2"/>
            <w:shd w:val="clear" w:color="auto" w:fill="auto"/>
          </w:tcPr>
          <w:p w14:paraId="6A07C21A" w14:textId="77777777" w:rsidR="00B03185" w:rsidRPr="00F50811" w:rsidRDefault="00B03185" w:rsidP="003C5A2D">
            <w:pPr>
              <w:rPr>
                <w:rFonts w:asciiTheme="minorHAnsi" w:hAnsiTheme="minorHAnsi"/>
              </w:rPr>
            </w:pPr>
            <w:r w:rsidRPr="00F50811">
              <w:rPr>
                <w:rFonts w:asciiTheme="minorHAnsi" w:hAnsiTheme="minorHAnsi"/>
              </w:rPr>
              <w:t xml:space="preserve">The loss of mains protection has been proved by a functional test carried out as part of the on-site commissioning, e.g. a momentary disconnection of the supply to the </w:t>
            </w:r>
            <w:proofErr w:type="spellStart"/>
            <w:r w:rsidRPr="00F50811">
              <w:rPr>
                <w:rFonts w:asciiTheme="minorHAnsi" w:hAnsiTheme="minorHAnsi"/>
              </w:rPr>
              <w:t>SSEG</w:t>
            </w:r>
            <w:proofErr w:type="spellEnd"/>
            <w:r w:rsidRPr="00F50811">
              <w:rPr>
                <w:rFonts w:asciiTheme="minorHAnsi" w:hAnsiTheme="minorHAnsi"/>
              </w:rPr>
              <w:t xml:space="preserve"> in order to prove that the loss of mains protection operates as expected.</w:t>
            </w:r>
          </w:p>
        </w:tc>
        <w:tc>
          <w:tcPr>
            <w:tcW w:w="1933" w:type="dxa"/>
            <w:shd w:val="clear" w:color="auto" w:fill="auto"/>
          </w:tcPr>
          <w:p w14:paraId="46AE4C2B" w14:textId="77777777" w:rsidR="00B03185" w:rsidRPr="00F50811" w:rsidRDefault="00B03185" w:rsidP="003C5A2D">
            <w:pPr>
              <w:rPr>
                <w:rFonts w:asciiTheme="minorHAnsi" w:hAnsiTheme="minorHAnsi"/>
              </w:rPr>
            </w:pPr>
          </w:p>
        </w:tc>
      </w:tr>
      <w:tr w:rsidR="00B03185" w:rsidRPr="00F50811" w14:paraId="19917349" w14:textId="77777777" w:rsidTr="003C5A2D">
        <w:tc>
          <w:tcPr>
            <w:tcW w:w="7083" w:type="dxa"/>
            <w:gridSpan w:val="2"/>
            <w:shd w:val="clear" w:color="auto" w:fill="auto"/>
          </w:tcPr>
          <w:p w14:paraId="2CB1A8A4" w14:textId="77777777" w:rsidR="00B03185" w:rsidRPr="00F50811" w:rsidRDefault="00B03185" w:rsidP="003C5A2D">
            <w:pPr>
              <w:rPr>
                <w:rFonts w:asciiTheme="minorHAnsi" w:hAnsiTheme="minorHAnsi"/>
              </w:rPr>
            </w:pPr>
            <w:r w:rsidRPr="00F50811">
              <w:rPr>
                <w:rFonts w:asciiTheme="minorHAnsi" w:hAnsiTheme="minorHAnsi"/>
              </w:rPr>
              <w:t xml:space="preserve">Protection settings have been set to comply with </w:t>
            </w:r>
            <w:proofErr w:type="spellStart"/>
            <w:r w:rsidRPr="00F50811">
              <w:rPr>
                <w:rFonts w:asciiTheme="minorHAnsi" w:hAnsiTheme="minorHAnsi"/>
              </w:rPr>
              <w:t>NRS</w:t>
            </w:r>
            <w:proofErr w:type="spellEnd"/>
            <w:r w:rsidRPr="00F50811">
              <w:rPr>
                <w:rFonts w:asciiTheme="minorHAnsi" w:hAnsiTheme="minorHAnsi"/>
              </w:rPr>
              <w:t xml:space="preserve"> 097-2-1 </w:t>
            </w:r>
          </w:p>
        </w:tc>
        <w:tc>
          <w:tcPr>
            <w:tcW w:w="1933" w:type="dxa"/>
            <w:shd w:val="clear" w:color="auto" w:fill="auto"/>
          </w:tcPr>
          <w:p w14:paraId="369F5520" w14:textId="77777777" w:rsidR="00B03185" w:rsidRPr="00F50811" w:rsidRDefault="00B03185" w:rsidP="003C5A2D">
            <w:pPr>
              <w:rPr>
                <w:rFonts w:asciiTheme="minorHAnsi" w:hAnsiTheme="minorHAnsi"/>
              </w:rPr>
            </w:pPr>
          </w:p>
        </w:tc>
      </w:tr>
      <w:tr w:rsidR="00B03185" w:rsidRPr="00F50811" w14:paraId="22D6A018" w14:textId="77777777" w:rsidTr="003C5A2D">
        <w:tc>
          <w:tcPr>
            <w:tcW w:w="7083" w:type="dxa"/>
            <w:gridSpan w:val="2"/>
            <w:shd w:val="clear" w:color="auto" w:fill="auto"/>
          </w:tcPr>
          <w:p w14:paraId="7C007602" w14:textId="77777777" w:rsidR="00B03185" w:rsidRPr="00F50811" w:rsidRDefault="00B03185" w:rsidP="003C5A2D">
            <w:pPr>
              <w:rPr>
                <w:rFonts w:asciiTheme="minorHAnsi" w:hAnsiTheme="minorHAnsi"/>
              </w:rPr>
            </w:pPr>
            <w:r w:rsidRPr="00F50811">
              <w:rPr>
                <w:rFonts w:asciiTheme="minorHAnsi" w:hAnsiTheme="minorHAnsi"/>
              </w:rPr>
              <w:t xml:space="preserve">Safety labels have been fitted in accordance with </w:t>
            </w:r>
            <w:proofErr w:type="spellStart"/>
            <w:r w:rsidRPr="00F50811">
              <w:rPr>
                <w:rFonts w:asciiTheme="minorHAnsi" w:hAnsiTheme="minorHAnsi"/>
              </w:rPr>
              <w:t>NRS</w:t>
            </w:r>
            <w:proofErr w:type="spellEnd"/>
            <w:r w:rsidRPr="00F50811">
              <w:rPr>
                <w:rFonts w:asciiTheme="minorHAnsi" w:hAnsiTheme="minorHAnsi"/>
              </w:rPr>
              <w:t xml:space="preserve"> 097-2-1</w:t>
            </w:r>
          </w:p>
        </w:tc>
        <w:tc>
          <w:tcPr>
            <w:tcW w:w="1933" w:type="dxa"/>
            <w:shd w:val="clear" w:color="auto" w:fill="auto"/>
          </w:tcPr>
          <w:p w14:paraId="38BC174C" w14:textId="77777777" w:rsidR="00B03185" w:rsidRPr="00F50811" w:rsidRDefault="00B03185" w:rsidP="003C5A2D">
            <w:pPr>
              <w:rPr>
                <w:rFonts w:asciiTheme="minorHAnsi" w:hAnsiTheme="minorHAnsi"/>
              </w:rPr>
            </w:pPr>
          </w:p>
        </w:tc>
      </w:tr>
      <w:tr w:rsidR="00B03185" w:rsidRPr="00F50811" w14:paraId="06A90288" w14:textId="77777777" w:rsidTr="003C5A2D">
        <w:tc>
          <w:tcPr>
            <w:tcW w:w="7083" w:type="dxa"/>
            <w:gridSpan w:val="2"/>
            <w:shd w:val="clear" w:color="auto" w:fill="auto"/>
          </w:tcPr>
          <w:p w14:paraId="1EC87843" w14:textId="77777777" w:rsidR="00B03185" w:rsidRPr="00F50811" w:rsidRDefault="00B03185" w:rsidP="003C5A2D">
            <w:pPr>
              <w:rPr>
                <w:rFonts w:asciiTheme="minorHAnsi" w:hAnsiTheme="minorHAnsi"/>
              </w:rPr>
            </w:pPr>
            <w:r w:rsidRPr="00F50811">
              <w:rPr>
                <w:rFonts w:asciiTheme="minorHAnsi" w:hAnsiTheme="minorHAnsi"/>
              </w:rPr>
              <w:t xml:space="preserve">The </w:t>
            </w:r>
            <w:proofErr w:type="spellStart"/>
            <w:r w:rsidRPr="00F50811">
              <w:rPr>
                <w:rFonts w:asciiTheme="minorHAnsi" w:hAnsiTheme="minorHAnsi"/>
              </w:rPr>
              <w:t>SSEG</w:t>
            </w:r>
            <w:proofErr w:type="spellEnd"/>
            <w:r w:rsidRPr="00F50811">
              <w:rPr>
                <w:rFonts w:asciiTheme="minorHAnsi" w:hAnsiTheme="minorHAnsi"/>
              </w:rPr>
              <w:t xml:space="preserve"> installation complies with the relevant sections of SANS 10142-1 and an installation certificate of compliance is attached.</w:t>
            </w:r>
          </w:p>
        </w:tc>
        <w:tc>
          <w:tcPr>
            <w:tcW w:w="1933" w:type="dxa"/>
            <w:shd w:val="clear" w:color="auto" w:fill="auto"/>
          </w:tcPr>
          <w:p w14:paraId="0BBA5705" w14:textId="77777777" w:rsidR="00B03185" w:rsidRPr="00F50811" w:rsidRDefault="00B03185" w:rsidP="003C5A2D">
            <w:pPr>
              <w:rPr>
                <w:rFonts w:asciiTheme="minorHAnsi" w:hAnsiTheme="minorHAnsi"/>
              </w:rPr>
            </w:pPr>
          </w:p>
        </w:tc>
      </w:tr>
      <w:tr w:rsidR="00B03185" w:rsidRPr="00F50811" w14:paraId="50A8EB3B" w14:textId="77777777" w:rsidTr="003C5A2D">
        <w:tc>
          <w:tcPr>
            <w:tcW w:w="7083" w:type="dxa"/>
            <w:gridSpan w:val="2"/>
            <w:shd w:val="clear" w:color="auto" w:fill="auto"/>
          </w:tcPr>
          <w:p w14:paraId="1CD2D939" w14:textId="77777777" w:rsidR="00B03185" w:rsidRPr="00F50811" w:rsidRDefault="00B03185" w:rsidP="003C5A2D">
            <w:pPr>
              <w:rPr>
                <w:rFonts w:asciiTheme="minorHAnsi" w:hAnsiTheme="minorHAnsi"/>
              </w:rPr>
            </w:pPr>
            <w:r w:rsidRPr="00F50811">
              <w:rPr>
                <w:rFonts w:asciiTheme="minorHAnsi" w:eastAsia="Calibri" w:hAnsiTheme="minorHAnsi"/>
                <w:color w:val="000000"/>
              </w:rPr>
              <w:t>Reverse power blocking protection system installed and commissioned to prevent reverse power flow onto the municipal electrical grid (where applicable).</w:t>
            </w:r>
          </w:p>
        </w:tc>
        <w:tc>
          <w:tcPr>
            <w:tcW w:w="1933" w:type="dxa"/>
            <w:shd w:val="clear" w:color="auto" w:fill="auto"/>
          </w:tcPr>
          <w:p w14:paraId="5FE433ED" w14:textId="77777777" w:rsidR="00B03185" w:rsidRPr="00F50811" w:rsidRDefault="00B03185" w:rsidP="003C5A2D">
            <w:pPr>
              <w:rPr>
                <w:rFonts w:asciiTheme="minorHAnsi" w:hAnsiTheme="minorHAnsi"/>
              </w:rPr>
            </w:pPr>
          </w:p>
        </w:tc>
      </w:tr>
      <w:tr w:rsidR="00B03185" w:rsidRPr="00F50811" w14:paraId="1CAB0384" w14:textId="77777777" w:rsidTr="003C5A2D">
        <w:tc>
          <w:tcPr>
            <w:tcW w:w="9016" w:type="dxa"/>
            <w:gridSpan w:val="3"/>
            <w:shd w:val="clear" w:color="auto" w:fill="auto"/>
          </w:tcPr>
          <w:p w14:paraId="7B5511FE" w14:textId="77777777" w:rsidR="00B03185" w:rsidRDefault="00B03185" w:rsidP="003C5A2D">
            <w:pPr>
              <w:rPr>
                <w:rFonts w:asciiTheme="minorHAnsi" w:hAnsiTheme="minorHAnsi"/>
              </w:rPr>
            </w:pPr>
            <w:r w:rsidRPr="00F50811">
              <w:rPr>
                <w:rFonts w:asciiTheme="minorHAnsi" w:hAnsiTheme="minorHAnsi"/>
              </w:rPr>
              <w:t>Comments (continue on separate sheet if necessary)</w:t>
            </w:r>
          </w:p>
          <w:p w14:paraId="09A03C21" w14:textId="77777777" w:rsidR="00B03185" w:rsidRDefault="00B03185" w:rsidP="003C5A2D">
            <w:pPr>
              <w:rPr>
                <w:rFonts w:asciiTheme="minorHAnsi" w:hAnsiTheme="minorHAnsi"/>
              </w:rPr>
            </w:pPr>
          </w:p>
          <w:p w14:paraId="632F8565" w14:textId="77777777" w:rsidR="00B03185" w:rsidRDefault="00B03185" w:rsidP="003C5A2D">
            <w:pPr>
              <w:rPr>
                <w:rFonts w:asciiTheme="minorHAnsi" w:hAnsiTheme="minorHAnsi"/>
              </w:rPr>
            </w:pPr>
          </w:p>
          <w:p w14:paraId="311D5181" w14:textId="77777777" w:rsidR="00B03185" w:rsidRDefault="00B03185" w:rsidP="003C5A2D">
            <w:pPr>
              <w:rPr>
                <w:rFonts w:asciiTheme="minorHAnsi" w:hAnsiTheme="minorHAnsi"/>
              </w:rPr>
            </w:pPr>
          </w:p>
          <w:p w14:paraId="4CCC8539" w14:textId="77777777" w:rsidR="00B03185" w:rsidRDefault="00B03185" w:rsidP="003C5A2D">
            <w:pPr>
              <w:rPr>
                <w:rFonts w:asciiTheme="minorHAnsi" w:hAnsiTheme="minorHAnsi"/>
              </w:rPr>
            </w:pPr>
          </w:p>
          <w:p w14:paraId="5D1FC0DC" w14:textId="77777777" w:rsidR="00B03185" w:rsidRDefault="00B03185" w:rsidP="003C5A2D">
            <w:pPr>
              <w:rPr>
                <w:rFonts w:asciiTheme="minorHAnsi" w:hAnsiTheme="minorHAnsi"/>
              </w:rPr>
            </w:pPr>
          </w:p>
          <w:p w14:paraId="26369A01" w14:textId="77777777" w:rsidR="00B03185" w:rsidRDefault="00B03185" w:rsidP="003C5A2D">
            <w:pPr>
              <w:rPr>
                <w:rFonts w:asciiTheme="minorHAnsi" w:hAnsiTheme="minorHAnsi"/>
              </w:rPr>
            </w:pPr>
          </w:p>
          <w:p w14:paraId="17BEE94A" w14:textId="77777777" w:rsidR="00B03185" w:rsidRDefault="00B03185" w:rsidP="003C5A2D">
            <w:pPr>
              <w:rPr>
                <w:rFonts w:asciiTheme="minorHAnsi" w:hAnsiTheme="minorHAnsi"/>
              </w:rPr>
            </w:pPr>
          </w:p>
          <w:p w14:paraId="120875F5" w14:textId="77777777" w:rsidR="00B03185" w:rsidRDefault="00B03185" w:rsidP="003C5A2D">
            <w:pPr>
              <w:rPr>
                <w:rFonts w:asciiTheme="minorHAnsi" w:hAnsiTheme="minorHAnsi"/>
              </w:rPr>
            </w:pPr>
          </w:p>
          <w:p w14:paraId="69A1E2B6" w14:textId="77777777" w:rsidR="00B03185" w:rsidRDefault="00B03185" w:rsidP="003C5A2D">
            <w:pPr>
              <w:rPr>
                <w:rFonts w:asciiTheme="minorHAnsi" w:hAnsiTheme="minorHAnsi"/>
              </w:rPr>
            </w:pPr>
          </w:p>
          <w:p w14:paraId="02834E7E" w14:textId="77777777" w:rsidR="00B03185" w:rsidRDefault="00B03185" w:rsidP="003C5A2D">
            <w:pPr>
              <w:rPr>
                <w:rFonts w:asciiTheme="minorHAnsi" w:hAnsiTheme="minorHAnsi"/>
              </w:rPr>
            </w:pPr>
          </w:p>
          <w:p w14:paraId="0266DA3F" w14:textId="77777777" w:rsidR="00B03185" w:rsidRDefault="00B03185" w:rsidP="003C5A2D">
            <w:pPr>
              <w:rPr>
                <w:rFonts w:asciiTheme="minorHAnsi" w:hAnsiTheme="minorHAnsi"/>
              </w:rPr>
            </w:pPr>
          </w:p>
          <w:p w14:paraId="3ECF4548" w14:textId="77777777" w:rsidR="00B03185" w:rsidRDefault="00B03185" w:rsidP="003C5A2D">
            <w:pPr>
              <w:rPr>
                <w:rFonts w:asciiTheme="minorHAnsi" w:hAnsiTheme="minorHAnsi"/>
              </w:rPr>
            </w:pPr>
          </w:p>
          <w:p w14:paraId="30A1B3F1" w14:textId="77777777" w:rsidR="00B03185" w:rsidRDefault="00B03185" w:rsidP="003C5A2D">
            <w:pPr>
              <w:rPr>
                <w:rFonts w:asciiTheme="minorHAnsi" w:hAnsiTheme="minorHAnsi"/>
              </w:rPr>
            </w:pPr>
          </w:p>
          <w:p w14:paraId="4681001D" w14:textId="77777777" w:rsidR="00B03185" w:rsidRDefault="00B03185" w:rsidP="003C5A2D">
            <w:pPr>
              <w:rPr>
                <w:rFonts w:asciiTheme="minorHAnsi" w:hAnsiTheme="minorHAnsi"/>
              </w:rPr>
            </w:pPr>
          </w:p>
          <w:p w14:paraId="5DEE3106" w14:textId="77777777" w:rsidR="00B03185" w:rsidRDefault="00B03185" w:rsidP="003C5A2D">
            <w:pPr>
              <w:rPr>
                <w:rFonts w:asciiTheme="minorHAnsi" w:hAnsiTheme="minorHAnsi"/>
              </w:rPr>
            </w:pPr>
          </w:p>
          <w:p w14:paraId="15DBA0E1" w14:textId="77777777" w:rsidR="00B03185" w:rsidRDefault="00B03185" w:rsidP="003C5A2D">
            <w:pPr>
              <w:rPr>
                <w:rFonts w:asciiTheme="minorHAnsi" w:hAnsiTheme="minorHAnsi"/>
              </w:rPr>
            </w:pPr>
          </w:p>
          <w:p w14:paraId="25B78838" w14:textId="77777777" w:rsidR="00B03185" w:rsidRDefault="00B03185" w:rsidP="003C5A2D">
            <w:pPr>
              <w:rPr>
                <w:rFonts w:asciiTheme="minorHAnsi" w:hAnsiTheme="minorHAnsi"/>
              </w:rPr>
            </w:pPr>
          </w:p>
          <w:p w14:paraId="0CF193D4" w14:textId="77777777" w:rsidR="00B03185" w:rsidRDefault="00B03185" w:rsidP="003C5A2D">
            <w:pPr>
              <w:rPr>
                <w:rFonts w:asciiTheme="minorHAnsi" w:hAnsiTheme="minorHAnsi"/>
              </w:rPr>
            </w:pPr>
          </w:p>
          <w:p w14:paraId="68314A70" w14:textId="77777777" w:rsidR="00B03185" w:rsidRDefault="00B03185" w:rsidP="003C5A2D">
            <w:pPr>
              <w:rPr>
                <w:rFonts w:asciiTheme="minorHAnsi" w:hAnsiTheme="minorHAnsi"/>
              </w:rPr>
            </w:pPr>
          </w:p>
          <w:p w14:paraId="46018CFE" w14:textId="77777777" w:rsidR="00B03185" w:rsidRDefault="00B03185" w:rsidP="003C5A2D">
            <w:pPr>
              <w:rPr>
                <w:rFonts w:asciiTheme="minorHAnsi" w:hAnsiTheme="minorHAnsi"/>
              </w:rPr>
            </w:pPr>
          </w:p>
          <w:p w14:paraId="448AD21A" w14:textId="77777777" w:rsidR="00B03185" w:rsidRPr="00F50811" w:rsidRDefault="00B03185" w:rsidP="003C5A2D">
            <w:pPr>
              <w:rPr>
                <w:rFonts w:asciiTheme="minorHAnsi" w:hAnsiTheme="minorHAnsi"/>
              </w:rPr>
            </w:pPr>
          </w:p>
        </w:tc>
      </w:tr>
      <w:tr w:rsidR="00B03185" w:rsidRPr="00F50811" w14:paraId="7FF27AE1" w14:textId="77777777" w:rsidTr="003C5A2D">
        <w:tc>
          <w:tcPr>
            <w:tcW w:w="3729" w:type="dxa"/>
            <w:shd w:val="clear" w:color="auto" w:fill="auto"/>
          </w:tcPr>
          <w:p w14:paraId="67B2B126" w14:textId="77777777" w:rsidR="00B03185" w:rsidRPr="00F50811" w:rsidRDefault="00B03185" w:rsidP="003C5A2D">
            <w:pPr>
              <w:rPr>
                <w:rFonts w:asciiTheme="minorHAnsi" w:hAnsiTheme="minorHAnsi"/>
              </w:rPr>
            </w:pPr>
            <w:r w:rsidRPr="00F50811">
              <w:rPr>
                <w:rFonts w:asciiTheme="minorHAnsi" w:hAnsiTheme="minorHAnsi"/>
              </w:rPr>
              <w:lastRenderedPageBreak/>
              <w:t xml:space="preserve">Name: </w:t>
            </w:r>
          </w:p>
        </w:tc>
        <w:tc>
          <w:tcPr>
            <w:tcW w:w="3354" w:type="dxa"/>
            <w:shd w:val="clear" w:color="auto" w:fill="auto"/>
          </w:tcPr>
          <w:p w14:paraId="4D42E29C" w14:textId="77777777" w:rsidR="00B03185" w:rsidRPr="00F50811" w:rsidRDefault="00B03185" w:rsidP="003C5A2D">
            <w:pPr>
              <w:rPr>
                <w:rFonts w:asciiTheme="minorHAnsi" w:hAnsiTheme="minorHAnsi"/>
              </w:rPr>
            </w:pPr>
            <w:r w:rsidRPr="00F50811">
              <w:rPr>
                <w:rFonts w:asciiTheme="minorHAnsi" w:hAnsiTheme="minorHAnsi"/>
              </w:rPr>
              <w:t xml:space="preserve">Signature: </w:t>
            </w:r>
          </w:p>
        </w:tc>
        <w:tc>
          <w:tcPr>
            <w:tcW w:w="1933" w:type="dxa"/>
            <w:shd w:val="clear" w:color="auto" w:fill="auto"/>
          </w:tcPr>
          <w:p w14:paraId="19FC526A" w14:textId="77777777" w:rsidR="00B03185" w:rsidRPr="00F50811" w:rsidRDefault="00B03185" w:rsidP="003C5A2D">
            <w:pPr>
              <w:rPr>
                <w:rFonts w:asciiTheme="minorHAnsi" w:hAnsiTheme="minorHAnsi"/>
              </w:rPr>
            </w:pPr>
            <w:r w:rsidRPr="00F50811">
              <w:rPr>
                <w:rFonts w:asciiTheme="minorHAnsi" w:hAnsiTheme="minorHAnsi"/>
              </w:rPr>
              <w:t xml:space="preserve">Date: </w:t>
            </w:r>
          </w:p>
        </w:tc>
      </w:tr>
      <w:tr w:rsidR="00B03185" w:rsidRPr="00F50811" w14:paraId="3DA15430" w14:textId="77777777" w:rsidTr="003C5A2D">
        <w:trPr>
          <w:gridAfter w:val="1"/>
          <w:wAfter w:w="1933" w:type="dxa"/>
        </w:trPr>
        <w:tc>
          <w:tcPr>
            <w:tcW w:w="3729" w:type="dxa"/>
            <w:shd w:val="clear" w:color="auto" w:fill="auto"/>
          </w:tcPr>
          <w:p w14:paraId="146109CB" w14:textId="77777777" w:rsidR="00B03185" w:rsidRPr="00F50811" w:rsidRDefault="00B03185" w:rsidP="003C5A2D">
            <w:pPr>
              <w:rPr>
                <w:rFonts w:asciiTheme="minorHAnsi" w:hAnsiTheme="minorHAnsi"/>
              </w:rPr>
            </w:pPr>
            <w:proofErr w:type="spellStart"/>
            <w:r w:rsidRPr="00F50811">
              <w:rPr>
                <w:rFonts w:asciiTheme="minorHAnsi" w:hAnsiTheme="minorHAnsi"/>
              </w:rPr>
              <w:t>ECSA</w:t>
            </w:r>
            <w:proofErr w:type="spellEnd"/>
            <w:r w:rsidRPr="00F50811">
              <w:rPr>
                <w:rFonts w:asciiTheme="minorHAnsi" w:hAnsiTheme="minorHAnsi"/>
              </w:rPr>
              <w:t xml:space="preserve"> professional category: </w:t>
            </w:r>
          </w:p>
        </w:tc>
        <w:tc>
          <w:tcPr>
            <w:tcW w:w="3354" w:type="dxa"/>
            <w:shd w:val="clear" w:color="auto" w:fill="auto"/>
          </w:tcPr>
          <w:p w14:paraId="69C1748E" w14:textId="77777777" w:rsidR="00B03185" w:rsidRPr="00F50811" w:rsidRDefault="00B03185" w:rsidP="003C5A2D">
            <w:pPr>
              <w:rPr>
                <w:rFonts w:asciiTheme="minorHAnsi" w:hAnsiTheme="minorHAnsi"/>
              </w:rPr>
            </w:pPr>
            <w:r w:rsidRPr="00F50811">
              <w:rPr>
                <w:rFonts w:asciiTheme="minorHAnsi" w:hAnsiTheme="minorHAnsi"/>
              </w:rPr>
              <w:t xml:space="preserve">Reg. No. </w:t>
            </w:r>
          </w:p>
        </w:tc>
      </w:tr>
    </w:tbl>
    <w:p w14:paraId="1C528C6D" w14:textId="77777777" w:rsidR="00B03185" w:rsidRPr="00B03185" w:rsidRDefault="00B03185" w:rsidP="00B03185">
      <w:pPr>
        <w:pStyle w:val="BodyText"/>
      </w:pPr>
    </w:p>
    <w:p w14:paraId="19BDC8AC" w14:textId="5628A26B" w:rsidR="00B03185" w:rsidRDefault="00B03185" w:rsidP="00B03185">
      <w:pPr>
        <w:pStyle w:val="Heading1"/>
        <w:numPr>
          <w:ilvl w:val="0"/>
          <w:numId w:val="0"/>
        </w:numPr>
      </w:pPr>
      <w:bookmarkStart w:id="93" w:name="_Toc462228889"/>
      <w:r>
        <w:rPr>
          <w:bCs/>
          <w:color w:val="00B072"/>
        </w:rPr>
        <w:lastRenderedPageBreak/>
        <w:t xml:space="preserve">Annexure </w:t>
      </w:r>
      <w:r>
        <w:t xml:space="preserve">D - </w:t>
      </w:r>
      <w:proofErr w:type="spellStart"/>
      <w:r>
        <w:t>SSEG</w:t>
      </w:r>
      <w:proofErr w:type="spellEnd"/>
      <w:r>
        <w:t xml:space="preserve"> </w:t>
      </w:r>
      <w:r w:rsidR="00DB3A76">
        <w:t>d</w:t>
      </w:r>
      <w:r>
        <w:t xml:space="preserve">ecommissioning </w:t>
      </w:r>
      <w:r w:rsidR="00DB3A76">
        <w:t>r</w:t>
      </w:r>
      <w:r>
        <w:t>eport</w:t>
      </w:r>
      <w:bookmarkEnd w:id="93"/>
      <w:r>
        <w:t xml:space="preserve"> </w:t>
      </w:r>
    </w:p>
    <w:p w14:paraId="64FB3D6B" w14:textId="52B0983F" w:rsidR="00B03185" w:rsidRPr="00B03185" w:rsidRDefault="00B03185" w:rsidP="00B03185">
      <w:pPr>
        <w:rPr>
          <w:rFonts w:asciiTheme="minorHAnsi" w:hAnsiTheme="minorHAnsi" w:cs="Arial"/>
          <w:szCs w:val="20"/>
          <w:lang w:val="en-ZA"/>
        </w:rPr>
      </w:pPr>
      <w:r w:rsidRPr="004A3050">
        <w:rPr>
          <w:rFonts w:asciiTheme="minorHAnsi" w:hAnsiTheme="minorHAnsi" w:cs="Arial"/>
          <w:b/>
          <w:sz w:val="32"/>
          <w:szCs w:val="32"/>
          <w:lang w:val="en-ZA"/>
        </w:rPr>
        <w:t>ELECTRICITY SERVICES</w:t>
      </w:r>
      <w:r w:rsidRPr="004A3050">
        <w:rPr>
          <w:rFonts w:asciiTheme="minorHAnsi" w:hAnsiTheme="minorHAnsi" w:cs="Arial"/>
          <w:b/>
          <w:sz w:val="32"/>
          <w:szCs w:val="32"/>
          <w:lang w:val="en-ZA"/>
        </w:rPr>
        <w:tab/>
      </w:r>
      <w:r w:rsidRPr="004A3050">
        <w:rPr>
          <w:rFonts w:asciiTheme="minorHAnsi" w:hAnsiTheme="minorHAnsi" w:cs="Arial"/>
          <w:b/>
          <w:sz w:val="32"/>
          <w:szCs w:val="32"/>
          <w:lang w:val="en-Z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606060"/>
        <w:tblLook w:val="01E0" w:firstRow="1" w:lastRow="1" w:firstColumn="1" w:lastColumn="1" w:noHBand="0" w:noVBand="0"/>
      </w:tblPr>
      <w:tblGrid>
        <w:gridCol w:w="9016"/>
      </w:tblGrid>
      <w:tr w:rsidR="00B03185" w:rsidRPr="004A3050" w14:paraId="08809FA5" w14:textId="77777777" w:rsidTr="003C5A2D">
        <w:trPr>
          <w:trHeight w:val="434"/>
        </w:trPr>
        <w:tc>
          <w:tcPr>
            <w:tcW w:w="10420" w:type="dxa"/>
            <w:shd w:val="clear" w:color="auto" w:fill="606060"/>
            <w:vAlign w:val="center"/>
          </w:tcPr>
          <w:p w14:paraId="15701920" w14:textId="77777777" w:rsidR="00B03185" w:rsidRPr="004A3050" w:rsidRDefault="00B03185" w:rsidP="003C5A2D">
            <w:pPr>
              <w:rPr>
                <w:rFonts w:asciiTheme="minorHAnsi" w:hAnsiTheme="minorHAnsi" w:cs="Arial"/>
                <w:b/>
                <w:color w:val="FFFFFF"/>
                <w:szCs w:val="20"/>
                <w:lang w:val="en-ZA"/>
              </w:rPr>
            </w:pPr>
            <w:r w:rsidRPr="004A3050">
              <w:rPr>
                <w:rFonts w:asciiTheme="minorHAnsi" w:hAnsiTheme="minorHAnsi" w:cs="Arial"/>
                <w:szCs w:val="20"/>
                <w:lang w:val="en-ZA"/>
              </w:rPr>
              <w:br w:type="page"/>
            </w:r>
            <w:proofErr w:type="spellStart"/>
            <w:r w:rsidRPr="004A3050">
              <w:rPr>
                <w:rFonts w:asciiTheme="minorHAnsi" w:hAnsiTheme="minorHAnsi" w:cs="Arial"/>
                <w:b/>
                <w:color w:val="FFFFFF"/>
                <w:szCs w:val="20"/>
                <w:lang w:val="en-ZA"/>
              </w:rPr>
              <w:t>SSEG</w:t>
            </w:r>
            <w:proofErr w:type="spellEnd"/>
            <w:r w:rsidRPr="004A3050">
              <w:rPr>
                <w:rFonts w:asciiTheme="minorHAnsi" w:hAnsiTheme="minorHAnsi" w:cs="Arial"/>
                <w:b/>
                <w:color w:val="FFFFFF"/>
                <w:szCs w:val="20"/>
                <w:lang w:val="en-ZA"/>
              </w:rPr>
              <w:t xml:space="preserve"> Decommissioning Report</w:t>
            </w:r>
          </w:p>
        </w:tc>
      </w:tr>
    </w:tbl>
    <w:p w14:paraId="49792733" w14:textId="77777777" w:rsidR="00B03185" w:rsidRPr="004A3050" w:rsidRDefault="00B03185" w:rsidP="00B03185">
      <w:pPr>
        <w:rPr>
          <w:rFonts w:asciiTheme="minorHAnsi" w:hAnsiTheme="minorHAnsi"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5689"/>
      </w:tblGrid>
      <w:tr w:rsidR="00B03185" w:rsidRPr="004A3050" w14:paraId="39BAAF56" w14:textId="77777777" w:rsidTr="003C5A2D">
        <w:trPr>
          <w:trHeight w:val="208"/>
        </w:trPr>
        <w:tc>
          <w:tcPr>
            <w:tcW w:w="10420" w:type="dxa"/>
            <w:gridSpan w:val="2"/>
            <w:shd w:val="clear" w:color="auto" w:fill="auto"/>
          </w:tcPr>
          <w:p w14:paraId="47E1BA73" w14:textId="77777777" w:rsidR="00B03185" w:rsidRPr="004A3050" w:rsidRDefault="00B03185" w:rsidP="003C5A2D">
            <w:pPr>
              <w:spacing w:after="200" w:line="276" w:lineRule="auto"/>
              <w:jc w:val="center"/>
              <w:rPr>
                <w:rFonts w:asciiTheme="minorHAnsi" w:hAnsiTheme="minorHAnsi" w:cs="Arial"/>
                <w:b/>
                <w:szCs w:val="20"/>
                <w:lang w:val="en-ZA"/>
              </w:rPr>
            </w:pPr>
            <w:r w:rsidRPr="004A3050">
              <w:rPr>
                <w:rFonts w:asciiTheme="minorHAnsi" w:hAnsiTheme="minorHAnsi" w:cs="Arial"/>
                <w:b/>
                <w:szCs w:val="20"/>
                <w:lang w:val="en-ZA"/>
              </w:rPr>
              <w:t>Site details</w:t>
            </w:r>
          </w:p>
        </w:tc>
      </w:tr>
      <w:tr w:rsidR="00B03185" w:rsidRPr="004A3050" w14:paraId="189E5FC6" w14:textId="77777777" w:rsidTr="003C5A2D">
        <w:tc>
          <w:tcPr>
            <w:tcW w:w="3652" w:type="dxa"/>
            <w:shd w:val="clear" w:color="auto" w:fill="auto"/>
          </w:tcPr>
          <w:p w14:paraId="49E53CC0"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Property address (incl. post code)</w:t>
            </w:r>
          </w:p>
        </w:tc>
        <w:tc>
          <w:tcPr>
            <w:tcW w:w="6768" w:type="dxa"/>
            <w:shd w:val="clear" w:color="auto" w:fill="auto"/>
          </w:tcPr>
          <w:p w14:paraId="7A5868AA" w14:textId="77777777" w:rsidR="00B03185" w:rsidRPr="004A3050" w:rsidRDefault="00B03185" w:rsidP="003C5A2D">
            <w:pPr>
              <w:rPr>
                <w:rFonts w:asciiTheme="minorHAnsi" w:hAnsiTheme="minorHAnsi" w:cs="Arial"/>
                <w:szCs w:val="20"/>
                <w:lang w:val="en-ZA"/>
              </w:rPr>
            </w:pPr>
          </w:p>
          <w:p w14:paraId="2CB43693" w14:textId="77777777" w:rsidR="00B03185" w:rsidRPr="004A3050" w:rsidRDefault="00B03185" w:rsidP="003C5A2D">
            <w:pPr>
              <w:rPr>
                <w:rFonts w:asciiTheme="minorHAnsi" w:hAnsiTheme="minorHAnsi" w:cs="Arial"/>
                <w:szCs w:val="20"/>
                <w:lang w:val="en-ZA"/>
              </w:rPr>
            </w:pPr>
          </w:p>
        </w:tc>
      </w:tr>
      <w:tr w:rsidR="00B03185" w:rsidRPr="004A3050" w14:paraId="039492A7" w14:textId="77777777" w:rsidTr="003C5A2D">
        <w:tc>
          <w:tcPr>
            <w:tcW w:w="3652" w:type="dxa"/>
            <w:shd w:val="clear" w:color="auto" w:fill="auto"/>
          </w:tcPr>
          <w:p w14:paraId="0ECCF584"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Business partner account number</w:t>
            </w:r>
          </w:p>
        </w:tc>
        <w:tc>
          <w:tcPr>
            <w:tcW w:w="6768" w:type="dxa"/>
            <w:shd w:val="clear" w:color="auto" w:fill="auto"/>
          </w:tcPr>
          <w:p w14:paraId="67F38079" w14:textId="77777777" w:rsidR="00B03185" w:rsidRPr="004A3050" w:rsidRDefault="00B03185" w:rsidP="003C5A2D">
            <w:pPr>
              <w:rPr>
                <w:rFonts w:asciiTheme="minorHAnsi" w:hAnsiTheme="minorHAnsi" w:cs="Arial"/>
                <w:szCs w:val="20"/>
                <w:lang w:val="en-ZA"/>
              </w:rPr>
            </w:pPr>
          </w:p>
        </w:tc>
      </w:tr>
      <w:tr w:rsidR="00B03185" w:rsidRPr="004A3050" w14:paraId="6FDA9493" w14:textId="77777777" w:rsidTr="003C5A2D">
        <w:tc>
          <w:tcPr>
            <w:tcW w:w="3652" w:type="dxa"/>
            <w:shd w:val="clear" w:color="auto" w:fill="auto"/>
          </w:tcPr>
          <w:p w14:paraId="75CACB55"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Contract account number</w:t>
            </w:r>
          </w:p>
        </w:tc>
        <w:tc>
          <w:tcPr>
            <w:tcW w:w="6768" w:type="dxa"/>
            <w:shd w:val="clear" w:color="auto" w:fill="auto"/>
          </w:tcPr>
          <w:p w14:paraId="7FE784B2" w14:textId="77777777" w:rsidR="00B03185" w:rsidRPr="004A3050" w:rsidRDefault="00B03185" w:rsidP="003C5A2D">
            <w:pPr>
              <w:rPr>
                <w:rFonts w:asciiTheme="minorHAnsi" w:hAnsiTheme="minorHAnsi" w:cs="Arial"/>
                <w:szCs w:val="20"/>
                <w:lang w:val="en-ZA"/>
              </w:rPr>
            </w:pPr>
          </w:p>
        </w:tc>
      </w:tr>
      <w:tr w:rsidR="00B03185" w:rsidRPr="004A3050" w14:paraId="237FB872" w14:textId="77777777" w:rsidTr="003C5A2D">
        <w:tc>
          <w:tcPr>
            <w:tcW w:w="3652" w:type="dxa"/>
            <w:shd w:val="clear" w:color="auto" w:fill="auto"/>
          </w:tcPr>
          <w:p w14:paraId="2F82CB9B"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Telephone number</w:t>
            </w:r>
          </w:p>
        </w:tc>
        <w:tc>
          <w:tcPr>
            <w:tcW w:w="6768" w:type="dxa"/>
            <w:shd w:val="clear" w:color="auto" w:fill="auto"/>
          </w:tcPr>
          <w:p w14:paraId="47C9CB0E" w14:textId="77777777" w:rsidR="00B03185" w:rsidRPr="004A3050" w:rsidRDefault="00B03185" w:rsidP="003C5A2D">
            <w:pPr>
              <w:rPr>
                <w:rFonts w:asciiTheme="minorHAnsi" w:hAnsiTheme="minorHAnsi" w:cs="Arial"/>
                <w:szCs w:val="20"/>
                <w:lang w:val="en-ZA"/>
              </w:rPr>
            </w:pPr>
          </w:p>
        </w:tc>
      </w:tr>
      <w:tr w:rsidR="00B03185" w:rsidRPr="004A3050" w14:paraId="56343571" w14:textId="77777777" w:rsidTr="003C5A2D">
        <w:tc>
          <w:tcPr>
            <w:tcW w:w="10420" w:type="dxa"/>
            <w:gridSpan w:val="2"/>
            <w:shd w:val="clear" w:color="auto" w:fill="auto"/>
          </w:tcPr>
          <w:p w14:paraId="75D3B784" w14:textId="77777777" w:rsidR="00B03185" w:rsidRPr="004A3050" w:rsidRDefault="00B03185" w:rsidP="003C5A2D">
            <w:pPr>
              <w:jc w:val="center"/>
              <w:rPr>
                <w:rFonts w:asciiTheme="minorHAnsi" w:hAnsiTheme="minorHAnsi" w:cs="Arial"/>
                <w:szCs w:val="20"/>
                <w:lang w:val="en-ZA"/>
              </w:rPr>
            </w:pPr>
            <w:proofErr w:type="spellStart"/>
            <w:r w:rsidRPr="004A3050">
              <w:rPr>
                <w:rFonts w:asciiTheme="minorHAnsi" w:hAnsiTheme="minorHAnsi" w:cs="Arial"/>
                <w:b/>
                <w:szCs w:val="20"/>
                <w:lang w:val="en-ZA"/>
              </w:rPr>
              <w:t>SSEG</w:t>
            </w:r>
            <w:proofErr w:type="spellEnd"/>
            <w:r w:rsidRPr="004A3050">
              <w:rPr>
                <w:rFonts w:asciiTheme="minorHAnsi" w:hAnsiTheme="minorHAnsi" w:cs="Arial"/>
                <w:b/>
                <w:szCs w:val="20"/>
                <w:lang w:val="en-ZA"/>
              </w:rPr>
              <w:t xml:space="preserve"> details</w:t>
            </w:r>
          </w:p>
        </w:tc>
      </w:tr>
      <w:tr w:rsidR="00B03185" w:rsidRPr="004A3050" w14:paraId="040A45D5" w14:textId="77777777" w:rsidTr="003C5A2D">
        <w:tc>
          <w:tcPr>
            <w:tcW w:w="3652" w:type="dxa"/>
            <w:shd w:val="clear" w:color="auto" w:fill="auto"/>
          </w:tcPr>
          <w:p w14:paraId="2BF31EDF"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Manufacturer and model type</w:t>
            </w:r>
          </w:p>
        </w:tc>
        <w:tc>
          <w:tcPr>
            <w:tcW w:w="6768" w:type="dxa"/>
            <w:shd w:val="clear" w:color="auto" w:fill="auto"/>
          </w:tcPr>
          <w:p w14:paraId="28F41D4A" w14:textId="77777777" w:rsidR="00B03185" w:rsidRPr="004A3050" w:rsidRDefault="00B03185" w:rsidP="003C5A2D">
            <w:pPr>
              <w:rPr>
                <w:rFonts w:asciiTheme="minorHAnsi" w:hAnsiTheme="minorHAnsi" w:cs="Arial"/>
                <w:szCs w:val="20"/>
                <w:lang w:val="en-ZA"/>
              </w:rPr>
            </w:pPr>
          </w:p>
          <w:p w14:paraId="38147647" w14:textId="77777777" w:rsidR="00B03185" w:rsidRPr="004A3050" w:rsidRDefault="00B03185" w:rsidP="003C5A2D">
            <w:pPr>
              <w:rPr>
                <w:rFonts w:asciiTheme="minorHAnsi" w:hAnsiTheme="minorHAnsi" w:cs="Arial"/>
                <w:szCs w:val="20"/>
                <w:lang w:val="en-ZA"/>
              </w:rPr>
            </w:pPr>
          </w:p>
        </w:tc>
      </w:tr>
      <w:tr w:rsidR="00B03185" w:rsidRPr="004A3050" w14:paraId="541BB435" w14:textId="77777777" w:rsidTr="003C5A2D">
        <w:tc>
          <w:tcPr>
            <w:tcW w:w="3652" w:type="dxa"/>
            <w:shd w:val="clear" w:color="auto" w:fill="auto"/>
          </w:tcPr>
          <w:p w14:paraId="1925AD29"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 xml:space="preserve">Serial number/s of inverter/s and independent disconnection switching unit/s (if not integrated into one of the components of the embedded generator)  </w:t>
            </w:r>
          </w:p>
          <w:p w14:paraId="5570BAE3" w14:textId="77777777" w:rsidR="00B03185" w:rsidRPr="004A3050" w:rsidRDefault="00B03185" w:rsidP="003C5A2D">
            <w:pPr>
              <w:rPr>
                <w:rFonts w:asciiTheme="minorHAnsi" w:hAnsiTheme="minorHAnsi" w:cs="Arial"/>
                <w:szCs w:val="20"/>
                <w:lang w:val="en-ZA"/>
              </w:rPr>
            </w:pPr>
          </w:p>
        </w:tc>
        <w:tc>
          <w:tcPr>
            <w:tcW w:w="6768" w:type="dxa"/>
            <w:shd w:val="clear" w:color="auto" w:fill="auto"/>
          </w:tcPr>
          <w:p w14:paraId="04127B95" w14:textId="77777777" w:rsidR="00B03185" w:rsidRPr="004A3050" w:rsidRDefault="00B03185" w:rsidP="003C5A2D">
            <w:pPr>
              <w:rPr>
                <w:rFonts w:asciiTheme="minorHAnsi" w:hAnsiTheme="minorHAnsi" w:cs="Arial"/>
                <w:szCs w:val="20"/>
                <w:lang w:val="en-ZA"/>
              </w:rPr>
            </w:pPr>
          </w:p>
        </w:tc>
      </w:tr>
      <w:tr w:rsidR="00B03185" w:rsidRPr="004A3050" w14:paraId="4631D46F" w14:textId="77777777" w:rsidTr="003C5A2D">
        <w:tc>
          <w:tcPr>
            <w:tcW w:w="3652" w:type="dxa"/>
            <w:shd w:val="clear" w:color="auto" w:fill="auto"/>
          </w:tcPr>
          <w:p w14:paraId="45DD2E1E" w14:textId="77777777" w:rsidR="00B03185" w:rsidRPr="004A3050" w:rsidRDefault="00B03185" w:rsidP="003C5A2D">
            <w:pPr>
              <w:rPr>
                <w:rFonts w:asciiTheme="minorHAnsi" w:hAnsiTheme="minorHAnsi" w:cs="Arial"/>
                <w:szCs w:val="20"/>
                <w:lang w:val="en-ZA"/>
              </w:rPr>
            </w:pPr>
            <w:proofErr w:type="spellStart"/>
            <w:r w:rsidRPr="004A3050">
              <w:rPr>
                <w:rFonts w:asciiTheme="minorHAnsi" w:hAnsiTheme="minorHAnsi" w:cs="Arial"/>
                <w:szCs w:val="20"/>
                <w:lang w:val="en-ZA"/>
              </w:rPr>
              <w:t>SSEG</w:t>
            </w:r>
            <w:proofErr w:type="spellEnd"/>
            <w:r w:rsidRPr="004A3050">
              <w:rPr>
                <w:rFonts w:asciiTheme="minorHAnsi" w:hAnsiTheme="minorHAnsi" w:cs="Arial"/>
                <w:szCs w:val="20"/>
                <w:lang w:val="en-ZA"/>
              </w:rPr>
              <w:t xml:space="preserve"> rating (A)</w:t>
            </w:r>
          </w:p>
        </w:tc>
        <w:tc>
          <w:tcPr>
            <w:tcW w:w="6768" w:type="dxa"/>
            <w:shd w:val="clear" w:color="auto" w:fill="auto"/>
          </w:tcPr>
          <w:p w14:paraId="513F1F12" w14:textId="77777777" w:rsidR="00B03185" w:rsidRPr="004A3050" w:rsidRDefault="00B03185" w:rsidP="003C5A2D">
            <w:pPr>
              <w:rPr>
                <w:rFonts w:asciiTheme="minorHAnsi" w:hAnsiTheme="minorHAnsi" w:cs="Arial"/>
                <w:szCs w:val="20"/>
                <w:lang w:val="en-ZA"/>
              </w:rPr>
            </w:pPr>
          </w:p>
          <w:p w14:paraId="7D97DE23" w14:textId="77777777" w:rsidR="00B03185" w:rsidRPr="004A3050" w:rsidRDefault="00B03185" w:rsidP="003C5A2D">
            <w:pPr>
              <w:rPr>
                <w:rFonts w:asciiTheme="minorHAnsi" w:hAnsiTheme="minorHAnsi" w:cs="Arial"/>
                <w:szCs w:val="20"/>
                <w:lang w:val="en-ZA"/>
              </w:rPr>
            </w:pPr>
          </w:p>
        </w:tc>
      </w:tr>
      <w:tr w:rsidR="00B03185" w:rsidRPr="004A3050" w14:paraId="10DA9ACE" w14:textId="77777777" w:rsidTr="003C5A2D">
        <w:tc>
          <w:tcPr>
            <w:tcW w:w="3652" w:type="dxa"/>
            <w:shd w:val="clear" w:color="auto" w:fill="auto"/>
          </w:tcPr>
          <w:p w14:paraId="00AF7993"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Type or prime mover and fuel source</w:t>
            </w:r>
          </w:p>
          <w:p w14:paraId="66D7A84F" w14:textId="77777777" w:rsidR="00B03185" w:rsidRPr="004A3050" w:rsidRDefault="00B03185" w:rsidP="003C5A2D">
            <w:pPr>
              <w:rPr>
                <w:rFonts w:asciiTheme="minorHAnsi" w:hAnsiTheme="minorHAnsi" w:cs="Arial"/>
                <w:szCs w:val="20"/>
                <w:lang w:val="en-ZA"/>
              </w:rPr>
            </w:pPr>
          </w:p>
        </w:tc>
        <w:tc>
          <w:tcPr>
            <w:tcW w:w="6768" w:type="dxa"/>
            <w:shd w:val="clear" w:color="auto" w:fill="auto"/>
          </w:tcPr>
          <w:p w14:paraId="7A60C978" w14:textId="77777777" w:rsidR="00B03185" w:rsidRPr="004A3050" w:rsidRDefault="00B03185" w:rsidP="003C5A2D">
            <w:pPr>
              <w:rPr>
                <w:rFonts w:asciiTheme="minorHAnsi" w:hAnsiTheme="minorHAnsi" w:cs="Arial"/>
                <w:szCs w:val="20"/>
                <w:lang w:val="en-ZA"/>
              </w:rPr>
            </w:pPr>
          </w:p>
          <w:p w14:paraId="6E1E060A" w14:textId="77777777" w:rsidR="00B03185" w:rsidRPr="004A3050" w:rsidRDefault="00B03185" w:rsidP="003C5A2D">
            <w:pPr>
              <w:rPr>
                <w:rFonts w:asciiTheme="minorHAnsi" w:hAnsiTheme="minorHAnsi" w:cs="Arial"/>
                <w:szCs w:val="20"/>
                <w:lang w:val="en-ZA"/>
              </w:rPr>
            </w:pPr>
          </w:p>
        </w:tc>
      </w:tr>
    </w:tbl>
    <w:p w14:paraId="2D719D57" w14:textId="77777777" w:rsidR="00B03185" w:rsidRPr="004A3050" w:rsidRDefault="00B03185" w:rsidP="00B03185">
      <w:pPr>
        <w:rPr>
          <w:rFonts w:asciiTheme="minorHAnsi" w:hAnsiTheme="minorHAnsi" w:cs="Arial"/>
          <w:szCs w:val="20"/>
          <w:lang w:val="en-ZA"/>
        </w:rPr>
      </w:pPr>
    </w:p>
    <w:p w14:paraId="7AADD789" w14:textId="77777777" w:rsidR="00B03185" w:rsidRPr="004A3050" w:rsidRDefault="00B03185" w:rsidP="00B03185">
      <w:pPr>
        <w:rPr>
          <w:rFonts w:asciiTheme="minorHAnsi" w:hAnsiTheme="minorHAnsi" w:cs="Arial"/>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066"/>
        <w:gridCol w:w="2484"/>
      </w:tblGrid>
      <w:tr w:rsidR="00B03185" w:rsidRPr="004A3050" w14:paraId="0443F4F7" w14:textId="77777777" w:rsidTr="003C5A2D">
        <w:tc>
          <w:tcPr>
            <w:tcW w:w="10420" w:type="dxa"/>
            <w:gridSpan w:val="3"/>
            <w:shd w:val="clear" w:color="auto" w:fill="auto"/>
          </w:tcPr>
          <w:p w14:paraId="7A32A72A" w14:textId="77777777" w:rsidR="00B03185" w:rsidRPr="004A3050" w:rsidRDefault="00B03185" w:rsidP="003C5A2D">
            <w:pPr>
              <w:jc w:val="center"/>
              <w:rPr>
                <w:rFonts w:asciiTheme="minorHAnsi" w:hAnsiTheme="minorHAnsi" w:cs="Arial"/>
                <w:b/>
                <w:szCs w:val="20"/>
                <w:lang w:val="en-ZA"/>
              </w:rPr>
            </w:pPr>
            <w:r w:rsidRPr="004A3050">
              <w:rPr>
                <w:rFonts w:asciiTheme="minorHAnsi" w:hAnsiTheme="minorHAnsi" w:cs="Arial"/>
                <w:b/>
                <w:szCs w:val="20"/>
                <w:lang w:val="en-ZA"/>
              </w:rPr>
              <w:t>Decommissioning agent details</w:t>
            </w:r>
          </w:p>
        </w:tc>
      </w:tr>
      <w:tr w:rsidR="00B03185" w:rsidRPr="004A3050" w14:paraId="0C757BEF" w14:textId="77777777" w:rsidTr="00B03185">
        <w:trPr>
          <w:trHeight w:val="321"/>
        </w:trPr>
        <w:tc>
          <w:tcPr>
            <w:tcW w:w="3652" w:type="dxa"/>
            <w:shd w:val="clear" w:color="auto" w:fill="auto"/>
          </w:tcPr>
          <w:p w14:paraId="3E196133"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Name</w:t>
            </w:r>
          </w:p>
        </w:tc>
        <w:tc>
          <w:tcPr>
            <w:tcW w:w="6768" w:type="dxa"/>
            <w:gridSpan w:val="2"/>
            <w:shd w:val="clear" w:color="auto" w:fill="auto"/>
          </w:tcPr>
          <w:p w14:paraId="5B9F61BD" w14:textId="77777777" w:rsidR="00B03185" w:rsidRPr="004A3050" w:rsidRDefault="00B03185" w:rsidP="003C5A2D">
            <w:pPr>
              <w:rPr>
                <w:rFonts w:asciiTheme="minorHAnsi" w:hAnsiTheme="minorHAnsi" w:cs="Arial"/>
                <w:szCs w:val="20"/>
                <w:lang w:val="en-ZA"/>
              </w:rPr>
            </w:pPr>
          </w:p>
        </w:tc>
      </w:tr>
      <w:tr w:rsidR="00B03185" w:rsidRPr="004A3050" w14:paraId="5830E51F" w14:textId="77777777" w:rsidTr="003C5A2D">
        <w:tc>
          <w:tcPr>
            <w:tcW w:w="3652" w:type="dxa"/>
            <w:shd w:val="clear" w:color="auto" w:fill="auto"/>
          </w:tcPr>
          <w:p w14:paraId="1220455C"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Accreditation/qualification</w:t>
            </w:r>
          </w:p>
        </w:tc>
        <w:tc>
          <w:tcPr>
            <w:tcW w:w="6768" w:type="dxa"/>
            <w:gridSpan w:val="2"/>
            <w:shd w:val="clear" w:color="auto" w:fill="auto"/>
          </w:tcPr>
          <w:p w14:paraId="6EB95CFA" w14:textId="77777777" w:rsidR="00B03185" w:rsidRPr="004A3050" w:rsidRDefault="00B03185" w:rsidP="003C5A2D">
            <w:pPr>
              <w:rPr>
                <w:rFonts w:asciiTheme="minorHAnsi" w:hAnsiTheme="minorHAnsi" w:cs="Arial"/>
                <w:szCs w:val="20"/>
                <w:lang w:val="en-ZA"/>
              </w:rPr>
            </w:pPr>
          </w:p>
        </w:tc>
      </w:tr>
      <w:tr w:rsidR="00B03185" w:rsidRPr="004A3050" w14:paraId="2F3AB24F" w14:textId="77777777" w:rsidTr="003C5A2D">
        <w:tc>
          <w:tcPr>
            <w:tcW w:w="3652" w:type="dxa"/>
            <w:shd w:val="clear" w:color="auto" w:fill="auto"/>
          </w:tcPr>
          <w:p w14:paraId="66D2AB4E"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Address (incl. post code)</w:t>
            </w:r>
          </w:p>
          <w:p w14:paraId="3B02AF65" w14:textId="77777777" w:rsidR="00B03185" w:rsidRPr="004A3050" w:rsidRDefault="00B03185" w:rsidP="003C5A2D">
            <w:pPr>
              <w:rPr>
                <w:rFonts w:asciiTheme="minorHAnsi" w:hAnsiTheme="minorHAnsi" w:cs="Arial"/>
                <w:szCs w:val="20"/>
                <w:lang w:val="en-ZA"/>
              </w:rPr>
            </w:pPr>
          </w:p>
        </w:tc>
        <w:tc>
          <w:tcPr>
            <w:tcW w:w="6768" w:type="dxa"/>
            <w:gridSpan w:val="2"/>
            <w:shd w:val="clear" w:color="auto" w:fill="auto"/>
          </w:tcPr>
          <w:p w14:paraId="7C38EF21" w14:textId="77777777" w:rsidR="00B03185" w:rsidRPr="004A3050" w:rsidRDefault="00B03185" w:rsidP="003C5A2D">
            <w:pPr>
              <w:rPr>
                <w:rFonts w:asciiTheme="minorHAnsi" w:hAnsiTheme="minorHAnsi" w:cs="Arial"/>
                <w:szCs w:val="20"/>
                <w:lang w:val="en-ZA"/>
              </w:rPr>
            </w:pPr>
          </w:p>
        </w:tc>
      </w:tr>
      <w:tr w:rsidR="00B03185" w:rsidRPr="004A3050" w14:paraId="2EEBD480" w14:textId="77777777" w:rsidTr="003C5A2D">
        <w:tc>
          <w:tcPr>
            <w:tcW w:w="3652" w:type="dxa"/>
            <w:shd w:val="clear" w:color="auto" w:fill="auto"/>
          </w:tcPr>
          <w:p w14:paraId="79D75B22"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 xml:space="preserve">Certificate of Compliance number (provide certified copy of the </w:t>
            </w:r>
            <w:proofErr w:type="spellStart"/>
            <w:r w:rsidRPr="004A3050">
              <w:rPr>
                <w:rFonts w:asciiTheme="minorHAnsi" w:hAnsiTheme="minorHAnsi" w:cs="Arial"/>
                <w:szCs w:val="20"/>
                <w:lang w:val="en-ZA"/>
              </w:rPr>
              <w:t>CoC</w:t>
            </w:r>
            <w:proofErr w:type="spellEnd"/>
            <w:r w:rsidRPr="004A3050">
              <w:rPr>
                <w:rFonts w:asciiTheme="minorHAnsi" w:hAnsiTheme="minorHAnsi" w:cs="Arial"/>
                <w:szCs w:val="20"/>
                <w:lang w:val="en-ZA"/>
              </w:rPr>
              <w:t xml:space="preserve"> which confirms that the </w:t>
            </w:r>
            <w:proofErr w:type="spellStart"/>
            <w:r w:rsidRPr="004A3050">
              <w:rPr>
                <w:rFonts w:asciiTheme="minorHAnsi" w:hAnsiTheme="minorHAnsi" w:cs="Arial"/>
                <w:szCs w:val="20"/>
                <w:lang w:val="en-ZA"/>
              </w:rPr>
              <w:t>SSEG</w:t>
            </w:r>
            <w:proofErr w:type="spellEnd"/>
            <w:r w:rsidRPr="004A3050">
              <w:rPr>
                <w:rFonts w:asciiTheme="minorHAnsi" w:hAnsiTheme="minorHAnsi" w:cs="Arial"/>
                <w:szCs w:val="20"/>
                <w:lang w:val="en-ZA"/>
              </w:rPr>
              <w:t xml:space="preserve"> has been </w:t>
            </w:r>
            <w:r w:rsidRPr="004A3050">
              <w:rPr>
                <w:rFonts w:asciiTheme="minorHAnsi" w:hAnsiTheme="minorHAnsi" w:cs="Arial"/>
                <w:szCs w:val="20"/>
                <w:lang w:val="en-ZA"/>
              </w:rPr>
              <w:lastRenderedPageBreak/>
              <w:t>disconnected effectively from the municipal electrical grid).</w:t>
            </w:r>
          </w:p>
        </w:tc>
        <w:tc>
          <w:tcPr>
            <w:tcW w:w="6768" w:type="dxa"/>
            <w:gridSpan w:val="2"/>
            <w:shd w:val="clear" w:color="auto" w:fill="auto"/>
          </w:tcPr>
          <w:p w14:paraId="55D030C5" w14:textId="77777777" w:rsidR="00B03185" w:rsidRPr="004A3050" w:rsidRDefault="00B03185" w:rsidP="003C5A2D">
            <w:pPr>
              <w:rPr>
                <w:rFonts w:asciiTheme="minorHAnsi" w:hAnsiTheme="minorHAnsi" w:cs="Arial"/>
                <w:szCs w:val="20"/>
                <w:lang w:val="en-ZA"/>
              </w:rPr>
            </w:pPr>
          </w:p>
        </w:tc>
      </w:tr>
      <w:tr w:rsidR="00B03185" w:rsidRPr="004A3050" w14:paraId="7304AFB1" w14:textId="77777777" w:rsidTr="00B03185">
        <w:trPr>
          <w:trHeight w:val="173"/>
        </w:trPr>
        <w:tc>
          <w:tcPr>
            <w:tcW w:w="3652" w:type="dxa"/>
            <w:shd w:val="clear" w:color="auto" w:fill="auto"/>
          </w:tcPr>
          <w:p w14:paraId="284411A9"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lastRenderedPageBreak/>
              <w:t>Contact person</w:t>
            </w:r>
          </w:p>
        </w:tc>
        <w:tc>
          <w:tcPr>
            <w:tcW w:w="6768" w:type="dxa"/>
            <w:gridSpan w:val="2"/>
            <w:shd w:val="clear" w:color="auto" w:fill="auto"/>
          </w:tcPr>
          <w:p w14:paraId="2DCED66C" w14:textId="77777777" w:rsidR="00B03185" w:rsidRPr="004A3050" w:rsidRDefault="00B03185" w:rsidP="003C5A2D">
            <w:pPr>
              <w:rPr>
                <w:rFonts w:asciiTheme="minorHAnsi" w:hAnsiTheme="minorHAnsi" w:cs="Arial"/>
                <w:szCs w:val="20"/>
                <w:lang w:val="en-ZA"/>
              </w:rPr>
            </w:pPr>
          </w:p>
        </w:tc>
      </w:tr>
      <w:tr w:rsidR="00B03185" w:rsidRPr="004A3050" w14:paraId="6FB9D2DD" w14:textId="77777777" w:rsidTr="003C5A2D">
        <w:tc>
          <w:tcPr>
            <w:tcW w:w="3652" w:type="dxa"/>
            <w:shd w:val="clear" w:color="auto" w:fill="auto"/>
          </w:tcPr>
          <w:p w14:paraId="15D51DED"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Telephone number</w:t>
            </w:r>
          </w:p>
        </w:tc>
        <w:tc>
          <w:tcPr>
            <w:tcW w:w="6768" w:type="dxa"/>
            <w:gridSpan w:val="2"/>
            <w:shd w:val="clear" w:color="auto" w:fill="auto"/>
          </w:tcPr>
          <w:p w14:paraId="4478F773" w14:textId="77777777" w:rsidR="00B03185" w:rsidRPr="004A3050" w:rsidRDefault="00B03185" w:rsidP="003C5A2D">
            <w:pPr>
              <w:rPr>
                <w:rFonts w:asciiTheme="minorHAnsi" w:hAnsiTheme="minorHAnsi" w:cs="Arial"/>
                <w:szCs w:val="20"/>
                <w:lang w:val="en-ZA"/>
              </w:rPr>
            </w:pPr>
          </w:p>
        </w:tc>
      </w:tr>
      <w:tr w:rsidR="00B03185" w:rsidRPr="004A3050" w14:paraId="13906EC3" w14:textId="77777777" w:rsidTr="003C5A2D">
        <w:tc>
          <w:tcPr>
            <w:tcW w:w="3652" w:type="dxa"/>
            <w:shd w:val="clear" w:color="auto" w:fill="auto"/>
          </w:tcPr>
          <w:p w14:paraId="46DB4B31"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Fax number</w:t>
            </w:r>
          </w:p>
        </w:tc>
        <w:tc>
          <w:tcPr>
            <w:tcW w:w="6768" w:type="dxa"/>
            <w:gridSpan w:val="2"/>
            <w:shd w:val="clear" w:color="auto" w:fill="auto"/>
          </w:tcPr>
          <w:p w14:paraId="6CF524C4" w14:textId="77777777" w:rsidR="00B03185" w:rsidRPr="004A3050" w:rsidRDefault="00B03185" w:rsidP="003C5A2D">
            <w:pPr>
              <w:rPr>
                <w:rFonts w:asciiTheme="minorHAnsi" w:hAnsiTheme="minorHAnsi" w:cs="Arial"/>
                <w:szCs w:val="20"/>
                <w:lang w:val="en-ZA"/>
              </w:rPr>
            </w:pPr>
          </w:p>
        </w:tc>
      </w:tr>
      <w:tr w:rsidR="00B03185" w:rsidRPr="004A3050" w14:paraId="010985EF" w14:textId="77777777" w:rsidTr="003C5A2D">
        <w:tc>
          <w:tcPr>
            <w:tcW w:w="3652" w:type="dxa"/>
            <w:shd w:val="clear" w:color="auto" w:fill="auto"/>
          </w:tcPr>
          <w:p w14:paraId="26F5F68C"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E-mail address</w:t>
            </w:r>
          </w:p>
        </w:tc>
        <w:tc>
          <w:tcPr>
            <w:tcW w:w="6768" w:type="dxa"/>
            <w:gridSpan w:val="2"/>
            <w:shd w:val="clear" w:color="auto" w:fill="auto"/>
          </w:tcPr>
          <w:p w14:paraId="32ABB9F4" w14:textId="77777777" w:rsidR="00B03185" w:rsidRPr="004A3050" w:rsidRDefault="00B03185" w:rsidP="003C5A2D">
            <w:pPr>
              <w:rPr>
                <w:rFonts w:asciiTheme="minorHAnsi" w:hAnsiTheme="minorHAnsi" w:cs="Arial"/>
                <w:szCs w:val="20"/>
                <w:lang w:val="en-ZA"/>
              </w:rPr>
            </w:pPr>
          </w:p>
        </w:tc>
      </w:tr>
      <w:tr w:rsidR="00B03185" w:rsidRPr="004A3050" w14:paraId="7CDB180C" w14:textId="77777777" w:rsidTr="003C5A2D">
        <w:tc>
          <w:tcPr>
            <w:tcW w:w="3652" w:type="dxa"/>
            <w:shd w:val="clear" w:color="auto" w:fill="auto"/>
          </w:tcPr>
          <w:p w14:paraId="6563CF74"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 xml:space="preserve">Name: </w:t>
            </w:r>
          </w:p>
          <w:p w14:paraId="411A86BC" w14:textId="77777777" w:rsidR="00B03185" w:rsidRPr="004A3050" w:rsidRDefault="00B03185" w:rsidP="003C5A2D">
            <w:pPr>
              <w:rPr>
                <w:rFonts w:asciiTheme="minorHAnsi" w:hAnsiTheme="minorHAnsi" w:cs="Arial"/>
                <w:szCs w:val="20"/>
                <w:lang w:val="en-ZA"/>
              </w:rPr>
            </w:pPr>
          </w:p>
        </w:tc>
        <w:tc>
          <w:tcPr>
            <w:tcW w:w="3686" w:type="dxa"/>
            <w:shd w:val="clear" w:color="auto" w:fill="auto"/>
          </w:tcPr>
          <w:p w14:paraId="31AFA753"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 xml:space="preserve">Signature: </w:t>
            </w:r>
          </w:p>
        </w:tc>
        <w:tc>
          <w:tcPr>
            <w:tcW w:w="3082" w:type="dxa"/>
            <w:shd w:val="clear" w:color="auto" w:fill="auto"/>
          </w:tcPr>
          <w:p w14:paraId="3AB2EA81" w14:textId="77777777" w:rsidR="00B03185" w:rsidRPr="004A3050" w:rsidRDefault="00B03185" w:rsidP="003C5A2D">
            <w:pPr>
              <w:rPr>
                <w:rFonts w:asciiTheme="minorHAnsi" w:hAnsiTheme="minorHAnsi" w:cs="Arial"/>
                <w:szCs w:val="20"/>
                <w:lang w:val="en-ZA"/>
              </w:rPr>
            </w:pPr>
            <w:r w:rsidRPr="004A3050">
              <w:rPr>
                <w:rFonts w:asciiTheme="minorHAnsi" w:hAnsiTheme="minorHAnsi" w:cs="Arial"/>
                <w:szCs w:val="20"/>
                <w:lang w:val="en-ZA"/>
              </w:rPr>
              <w:t xml:space="preserve">Date: </w:t>
            </w:r>
          </w:p>
        </w:tc>
      </w:tr>
    </w:tbl>
    <w:p w14:paraId="7C36859B" w14:textId="77777777" w:rsidR="00B03185" w:rsidRPr="004A3050" w:rsidRDefault="00B03185" w:rsidP="00B03185">
      <w:pPr>
        <w:rPr>
          <w:rFonts w:asciiTheme="minorHAnsi" w:hAnsiTheme="minorHAnsi" w:cs="Arial"/>
        </w:rPr>
      </w:pPr>
    </w:p>
    <w:p w14:paraId="210A25F6" w14:textId="77777777" w:rsidR="00B03185" w:rsidRPr="00B03185" w:rsidRDefault="00B03185" w:rsidP="00B03185">
      <w:pPr>
        <w:rPr>
          <w:rFonts w:eastAsiaTheme="minorEastAsia"/>
          <w:lang w:val="en-ZA" w:eastAsia="en-US"/>
        </w:rPr>
      </w:pPr>
    </w:p>
    <w:p w14:paraId="6994FA39" w14:textId="69D81439" w:rsidR="00B03185" w:rsidRDefault="00B03185" w:rsidP="00B03185">
      <w:pPr>
        <w:pStyle w:val="Heading1"/>
        <w:numPr>
          <w:ilvl w:val="0"/>
          <w:numId w:val="0"/>
        </w:numPr>
      </w:pPr>
      <w:bookmarkStart w:id="94" w:name="_Toc462228890"/>
      <w:r>
        <w:rPr>
          <w:bCs/>
          <w:color w:val="00B072"/>
        </w:rPr>
        <w:lastRenderedPageBreak/>
        <w:t xml:space="preserve">Annexure </w:t>
      </w:r>
      <w:r>
        <w:t xml:space="preserve">E - List of </w:t>
      </w:r>
      <w:r w:rsidR="00DB3A76">
        <w:t>i</w:t>
      </w:r>
      <w:r>
        <w:t xml:space="preserve">nverters </w:t>
      </w:r>
      <w:r w:rsidR="00DB3A76">
        <w:t>a</w:t>
      </w:r>
      <w:r>
        <w:t xml:space="preserve">pproved by </w:t>
      </w:r>
      <w:r w:rsidRPr="00B03185">
        <w:rPr>
          <w:highlight w:val="yellow"/>
        </w:rPr>
        <w:t>________</w:t>
      </w:r>
      <w:r>
        <w:t xml:space="preserve"> Municipality</w:t>
      </w:r>
      <w:bookmarkEnd w:id="94"/>
    </w:p>
    <w:p w14:paraId="2BA65862" w14:textId="77777777" w:rsidR="00B03185" w:rsidRDefault="00B03185" w:rsidP="00B03185">
      <w:pPr>
        <w:rPr>
          <w:lang w:val="en-ZA" w:eastAsia="en-US"/>
        </w:rPr>
      </w:pPr>
    </w:p>
    <w:p w14:paraId="279973E1" w14:textId="62CB3391" w:rsidR="00B03185" w:rsidRDefault="00B03185" w:rsidP="00B03185">
      <w:pPr>
        <w:pStyle w:val="BodyText"/>
      </w:pPr>
      <w:r>
        <w:t xml:space="preserve">Please see separate document. </w:t>
      </w:r>
    </w:p>
    <w:p w14:paraId="363DF7F4" w14:textId="77777777" w:rsidR="003B6E8F" w:rsidRDefault="003B6E8F" w:rsidP="00B03185">
      <w:pPr>
        <w:pStyle w:val="BodyText"/>
      </w:pPr>
    </w:p>
    <w:sectPr w:rsidR="003B6E8F" w:rsidSect="00422776">
      <w:footerReference w:type="default" r:id="rId12"/>
      <w:pgSz w:w="11906" w:h="16838" w:code="9"/>
      <w:pgMar w:top="1440" w:right="1440" w:bottom="1440" w:left="1440" w:header="709" w:footer="62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B919B" w14:textId="77777777" w:rsidR="009B2EDA" w:rsidRDefault="009B2EDA" w:rsidP="00DF215D">
      <w:r>
        <w:separator/>
      </w:r>
    </w:p>
  </w:endnote>
  <w:endnote w:type="continuationSeparator" w:id="0">
    <w:p w14:paraId="3019A28C" w14:textId="77777777" w:rsidR="009B2EDA" w:rsidRDefault="009B2EDA"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00313"/>
      <w:docPartObj>
        <w:docPartGallery w:val="Page Numbers (Bottom of Page)"/>
        <w:docPartUnique/>
      </w:docPartObj>
    </w:sdtPr>
    <w:sdtEndPr>
      <w:rPr>
        <w:noProof/>
        <w:color w:val="auto"/>
      </w:rPr>
    </w:sdtEndPr>
    <w:sdtContent>
      <w:p w14:paraId="2847998E" w14:textId="77777777" w:rsidR="00F11E14" w:rsidRPr="00FC183B" w:rsidRDefault="00F11E14">
        <w:pPr>
          <w:pStyle w:val="Footer"/>
          <w:jc w:val="right"/>
          <w:rPr>
            <w:color w:val="auto"/>
          </w:rPr>
        </w:pPr>
        <w:r w:rsidRPr="00FC183B">
          <w:rPr>
            <w:color w:val="auto"/>
          </w:rPr>
          <w:fldChar w:fldCharType="begin"/>
        </w:r>
        <w:r w:rsidRPr="00FC183B">
          <w:rPr>
            <w:color w:val="auto"/>
          </w:rPr>
          <w:instrText xml:space="preserve"> PAGE   \* MERGEFORMAT </w:instrText>
        </w:r>
        <w:r w:rsidRPr="00FC183B">
          <w:rPr>
            <w:color w:val="auto"/>
          </w:rPr>
          <w:fldChar w:fldCharType="separate"/>
        </w:r>
        <w:r w:rsidR="00E369F9">
          <w:rPr>
            <w:noProof/>
            <w:color w:val="auto"/>
          </w:rPr>
          <w:t>14</w:t>
        </w:r>
        <w:r w:rsidRPr="00FC183B">
          <w:rPr>
            <w:noProof/>
            <w:color w:val="auto"/>
          </w:rPr>
          <w:fldChar w:fldCharType="end"/>
        </w:r>
      </w:p>
    </w:sdtContent>
  </w:sdt>
  <w:p w14:paraId="5DDAB347" w14:textId="64EC8FFB" w:rsidR="00F11E14" w:rsidRPr="00582ADA" w:rsidRDefault="00F11E14" w:rsidP="002F57DB">
    <w:pPr>
      <w:pStyle w:val="Footer"/>
      <w:rPr>
        <w:rFonts w:asciiTheme="minorHAnsi" w:eastAsiaTheme="minorEastAsia" w:hAnsiTheme="minorHAnsi"/>
        <w:color w:val="auto"/>
        <w:sz w:val="22"/>
        <w:szCs w:val="18"/>
      </w:rPr>
    </w:pPr>
  </w:p>
  <w:p w14:paraId="2B9FF47B" w14:textId="77777777" w:rsidR="00F11E14" w:rsidRDefault="00F11E14"/>
  <w:p w14:paraId="4154B720" w14:textId="77777777" w:rsidR="00F11E14" w:rsidRDefault="00F11E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CEB5" w14:textId="77777777" w:rsidR="009B2EDA" w:rsidRDefault="009B2EDA" w:rsidP="00DF215D">
      <w:r>
        <w:separator/>
      </w:r>
    </w:p>
  </w:footnote>
  <w:footnote w:type="continuationSeparator" w:id="0">
    <w:p w14:paraId="1E696F96" w14:textId="77777777" w:rsidR="009B2EDA" w:rsidRDefault="009B2EDA" w:rsidP="00DF215D">
      <w:r>
        <w:continuationSeparator/>
      </w:r>
    </w:p>
  </w:footnote>
  <w:footnote w:id="1">
    <w:p w14:paraId="54174198" w14:textId="33FEB4C1" w:rsidR="00F11E14" w:rsidRPr="00D54F03" w:rsidRDefault="00F11E14" w:rsidP="0057620F">
      <w:pPr>
        <w:pStyle w:val="BodyText"/>
        <w:jc w:val="both"/>
      </w:pPr>
      <w:r w:rsidRPr="00D54F03">
        <w:rPr>
          <w:rStyle w:val="FootnoteReference"/>
        </w:rPr>
        <w:footnoteRef/>
      </w:r>
      <w:r w:rsidRPr="00D54F03">
        <w:t xml:space="preserve"> </w:t>
      </w:r>
      <w:r>
        <w:rPr>
          <w:sz w:val="16"/>
        </w:rPr>
        <w:t xml:space="preserve">Anyone wanting to connect a </w:t>
      </w:r>
      <w:proofErr w:type="spellStart"/>
      <w:r>
        <w:rPr>
          <w:sz w:val="16"/>
        </w:rPr>
        <w:t>SSEG</w:t>
      </w:r>
      <w:proofErr w:type="spellEnd"/>
      <w:r>
        <w:rPr>
          <w:sz w:val="16"/>
        </w:rPr>
        <w:t xml:space="preserve"> system greater than 1 MW</w:t>
      </w:r>
      <w:r w:rsidRPr="00D54F03">
        <w:rPr>
          <w:sz w:val="16"/>
        </w:rPr>
        <w:t xml:space="preserve"> </w:t>
      </w:r>
      <w:r>
        <w:rPr>
          <w:sz w:val="16"/>
        </w:rPr>
        <w:t>shall</w:t>
      </w:r>
      <w:r w:rsidRPr="00D54F03">
        <w:rPr>
          <w:sz w:val="16"/>
        </w:rPr>
        <w:t xml:space="preserve"> not be able to connect under the conditions of these guidelines. In addition</w:t>
      </w:r>
      <w:r>
        <w:rPr>
          <w:sz w:val="16"/>
        </w:rPr>
        <w:t>,</w:t>
      </w:r>
      <w:r w:rsidRPr="00D54F03">
        <w:rPr>
          <w:sz w:val="16"/>
        </w:rPr>
        <w:t xml:space="preserve"> a generating licence or exemption letter from </w:t>
      </w:r>
      <w:proofErr w:type="spellStart"/>
      <w:r w:rsidRPr="00D54F03">
        <w:rPr>
          <w:sz w:val="16"/>
        </w:rPr>
        <w:t>NERSA</w:t>
      </w:r>
      <w:proofErr w:type="spellEnd"/>
      <w:r w:rsidRPr="00D54F03">
        <w:rPr>
          <w:sz w:val="16"/>
        </w:rPr>
        <w:t xml:space="preserve"> </w:t>
      </w:r>
      <w:r>
        <w:rPr>
          <w:sz w:val="16"/>
        </w:rPr>
        <w:t>is needed</w:t>
      </w:r>
      <w:r w:rsidRPr="00D54F03">
        <w:rPr>
          <w:sz w:val="16"/>
        </w:rPr>
        <w:t xml:space="preserve"> before connection </w:t>
      </w:r>
      <w:r>
        <w:rPr>
          <w:sz w:val="16"/>
        </w:rPr>
        <w:t>can be</w:t>
      </w:r>
      <w:r w:rsidRPr="00D54F03">
        <w:rPr>
          <w:sz w:val="16"/>
        </w:rPr>
        <w:t xml:space="preserve"> considered.</w:t>
      </w:r>
    </w:p>
    <w:p w14:paraId="1B3C4840" w14:textId="77777777" w:rsidR="00F11E14" w:rsidRDefault="00F11E14" w:rsidP="0057620F">
      <w:pPr>
        <w:pStyle w:val="FootnoteText"/>
      </w:pPr>
    </w:p>
  </w:footnote>
  <w:footnote w:id="2">
    <w:p w14:paraId="72AC8588" w14:textId="555054C3" w:rsidR="00F11E14" w:rsidRPr="00D54F03" w:rsidRDefault="00F11E14" w:rsidP="0057620F">
      <w:pPr>
        <w:pStyle w:val="BodyText"/>
        <w:jc w:val="both"/>
      </w:pPr>
      <w:r w:rsidRPr="002038E3">
        <w:rPr>
          <w:rStyle w:val="FootnoteReference"/>
          <w:sz w:val="13"/>
          <w:szCs w:val="13"/>
        </w:rPr>
        <w:footnoteRef/>
      </w:r>
      <w:r w:rsidRPr="002038E3">
        <w:rPr>
          <w:sz w:val="13"/>
          <w:szCs w:val="13"/>
        </w:rPr>
        <w:t xml:space="preserve"> </w:t>
      </w:r>
      <w:r>
        <w:rPr>
          <w:sz w:val="16"/>
        </w:rPr>
        <w:t>Anyone wanting to connect 1 MW</w:t>
      </w:r>
      <w:r w:rsidRPr="00D54F03">
        <w:rPr>
          <w:sz w:val="16"/>
        </w:rPr>
        <w:t xml:space="preserve"> or greater </w:t>
      </w:r>
      <w:r>
        <w:rPr>
          <w:sz w:val="16"/>
        </w:rPr>
        <w:t>shall</w:t>
      </w:r>
      <w:r w:rsidRPr="00D54F03">
        <w:rPr>
          <w:sz w:val="16"/>
        </w:rPr>
        <w:t xml:space="preserve"> not be able to connect under the conditions of these guidelines. In addition a generating licence or exemption letter from </w:t>
      </w:r>
      <w:proofErr w:type="spellStart"/>
      <w:r w:rsidRPr="00D54F03">
        <w:rPr>
          <w:sz w:val="16"/>
        </w:rPr>
        <w:t>NERSA</w:t>
      </w:r>
      <w:proofErr w:type="spellEnd"/>
      <w:r w:rsidRPr="00D54F03">
        <w:rPr>
          <w:sz w:val="16"/>
        </w:rPr>
        <w:t xml:space="preserve"> </w:t>
      </w:r>
      <w:r>
        <w:rPr>
          <w:sz w:val="16"/>
        </w:rPr>
        <w:t>is needed</w:t>
      </w:r>
      <w:r w:rsidRPr="00D54F03">
        <w:rPr>
          <w:sz w:val="16"/>
        </w:rPr>
        <w:t xml:space="preserve"> before connection </w:t>
      </w:r>
      <w:r>
        <w:rPr>
          <w:sz w:val="16"/>
        </w:rPr>
        <w:t>can be</w:t>
      </w:r>
      <w:r w:rsidRPr="00D54F03">
        <w:rPr>
          <w:sz w:val="16"/>
        </w:rPr>
        <w:t xml:space="preserve"> considered.</w:t>
      </w:r>
    </w:p>
    <w:p w14:paraId="5F8B9AC8" w14:textId="77777777" w:rsidR="00F11E14" w:rsidRDefault="00F11E14" w:rsidP="0057620F">
      <w:pPr>
        <w:pStyle w:val="FootnoteText"/>
      </w:pPr>
    </w:p>
  </w:footnote>
  <w:footnote w:id="3">
    <w:p w14:paraId="48A6FB30" w14:textId="7EC3D028" w:rsidR="00F11E14" w:rsidRPr="003B0FE1" w:rsidRDefault="00F11E14" w:rsidP="008F2593">
      <w:pPr>
        <w:pStyle w:val="FootnoteText"/>
        <w:rPr>
          <w:sz w:val="16"/>
        </w:rPr>
      </w:pPr>
      <w:r w:rsidRPr="003B0FE1">
        <w:rPr>
          <w:rStyle w:val="FootnoteReference"/>
          <w:sz w:val="16"/>
        </w:rPr>
        <w:footnoteRef/>
      </w:r>
      <w:r w:rsidRPr="003B0FE1">
        <w:rPr>
          <w:sz w:val="16"/>
        </w:rPr>
        <w:t xml:space="preserve"> As there is no clarity</w:t>
      </w:r>
      <w:r>
        <w:rPr>
          <w:sz w:val="16"/>
        </w:rPr>
        <w:t xml:space="preserve"> regarding </w:t>
      </w:r>
      <w:r w:rsidRPr="003B0FE1">
        <w:rPr>
          <w:sz w:val="16"/>
        </w:rPr>
        <w:t>generation</w:t>
      </w:r>
      <w:r>
        <w:rPr>
          <w:sz w:val="16"/>
        </w:rPr>
        <w:t xml:space="preserve">, both for ‘own use’ and ‘not for own use’, that is less than </w:t>
      </w:r>
      <w:proofErr w:type="spellStart"/>
      <w:r>
        <w:rPr>
          <w:sz w:val="16"/>
        </w:rPr>
        <w:t>1MW</w:t>
      </w:r>
      <w:proofErr w:type="spellEnd"/>
      <w:r w:rsidRPr="003B0FE1">
        <w:rPr>
          <w:sz w:val="16"/>
        </w:rPr>
        <w:t xml:space="preserve"> </w:t>
      </w:r>
      <w:r>
        <w:rPr>
          <w:sz w:val="16"/>
        </w:rPr>
        <w:t xml:space="preserve">and </w:t>
      </w:r>
      <w:r w:rsidRPr="003B0FE1">
        <w:rPr>
          <w:sz w:val="16"/>
        </w:rPr>
        <w:t>that continues to consume more energy than they produce on a consecutive 12-month period an installation that fulfils these criteria does not need a licence</w:t>
      </w:r>
      <w:r>
        <w:rPr>
          <w:sz w:val="16"/>
        </w:rPr>
        <w:t>.</w:t>
      </w:r>
    </w:p>
  </w:footnote>
  <w:footnote w:id="4">
    <w:p w14:paraId="64C1AA64" w14:textId="244A4CEA" w:rsidR="00F11E14" w:rsidRDefault="00F11E14" w:rsidP="008F2593">
      <w:pPr>
        <w:pStyle w:val="BodyText"/>
      </w:pPr>
      <w:r>
        <w:rPr>
          <w:rStyle w:val="FootnoteReference"/>
        </w:rPr>
        <w:footnoteRef/>
      </w:r>
      <w:r>
        <w:t xml:space="preserve"> </w:t>
      </w:r>
      <w:r w:rsidRPr="00F37048">
        <w:rPr>
          <w:sz w:val="16"/>
          <w:szCs w:val="16"/>
        </w:rPr>
        <w:t>PV systems installed on the ground - no</w:t>
      </w:r>
      <w:r w:rsidRPr="009B309B">
        <w:rPr>
          <w:sz w:val="16"/>
        </w:rPr>
        <w:t xml:space="preserve"> building plans are required to be submitted provided the pan</w:t>
      </w:r>
      <w:r>
        <w:rPr>
          <w:sz w:val="16"/>
        </w:rPr>
        <w:t>el</w:t>
      </w:r>
      <w:r w:rsidRPr="009B309B">
        <w:rPr>
          <w:sz w:val="16"/>
        </w:rPr>
        <w:t xml:space="preserve">s in </w:t>
      </w:r>
      <w:r>
        <w:rPr>
          <w:sz w:val="16"/>
        </w:rPr>
        <w:t>their</w:t>
      </w:r>
      <w:r w:rsidRPr="009B309B">
        <w:rPr>
          <w:sz w:val="16"/>
        </w:rPr>
        <w:t xml:space="preserve"> installed position do not project more than 2.1 metres above the natural/finished ground level. Full building plans are required where any part of the installation projects more than 2.1 metres above the gro</w:t>
      </w:r>
      <w:r>
        <w:rPr>
          <w:sz w:val="16"/>
        </w:rPr>
        <w:t xml:space="preserve">und level. </w:t>
      </w:r>
      <w:r w:rsidRPr="003C711C">
        <w:rPr>
          <w:sz w:val="16"/>
          <w:highlight w:val="yellow"/>
        </w:rPr>
        <w:t>Other installations clearance required for other embedded generation such as wind.</w:t>
      </w:r>
    </w:p>
  </w:footnote>
  <w:footnote w:id="5">
    <w:p w14:paraId="74B29D1C" w14:textId="75FEDD93" w:rsidR="00F11E14" w:rsidRDefault="00F11E14" w:rsidP="008F2593">
      <w:pPr>
        <w:pStyle w:val="BodyText"/>
      </w:pPr>
      <w:r w:rsidRPr="00B06ED1">
        <w:rPr>
          <w:rStyle w:val="FootnoteReference"/>
          <w:sz w:val="18"/>
          <w:szCs w:val="18"/>
        </w:rPr>
        <w:footnoteRef/>
      </w:r>
      <w:r>
        <w:t xml:space="preserve"> </w:t>
      </w:r>
      <w:r w:rsidRPr="00422776">
        <w:rPr>
          <w:sz w:val="16"/>
        </w:rPr>
        <w:t>Large-scale embedded generation installations would require environmental authorisation (</w:t>
      </w:r>
      <w:proofErr w:type="spellStart"/>
      <w:r w:rsidRPr="00422776">
        <w:rPr>
          <w:sz w:val="16"/>
        </w:rPr>
        <w:t>EA</w:t>
      </w:r>
      <w:proofErr w:type="spellEnd"/>
      <w:r w:rsidRPr="00422776">
        <w:rPr>
          <w:sz w:val="16"/>
        </w:rPr>
        <w:t xml:space="preserve">) in terms of the </w:t>
      </w:r>
      <w:proofErr w:type="spellStart"/>
      <w:r w:rsidRPr="00422776">
        <w:rPr>
          <w:sz w:val="16"/>
        </w:rPr>
        <w:t>NEMA</w:t>
      </w:r>
      <w:proofErr w:type="spellEnd"/>
      <w:r w:rsidRPr="00422776">
        <w:rPr>
          <w:sz w:val="16"/>
        </w:rPr>
        <w:t xml:space="preserve"> 2010 </w:t>
      </w:r>
      <w:proofErr w:type="spellStart"/>
      <w:r w:rsidRPr="00422776">
        <w:rPr>
          <w:sz w:val="16"/>
        </w:rPr>
        <w:t>EIA</w:t>
      </w:r>
      <w:proofErr w:type="spellEnd"/>
      <w:r w:rsidRPr="00422776">
        <w:rPr>
          <w:sz w:val="16"/>
        </w:rPr>
        <w:t xml:space="preserve"> Regulations if they generate &gt; 10 MW electricity, or more. In addition</w:t>
      </w:r>
      <w:r>
        <w:rPr>
          <w:sz w:val="16"/>
        </w:rPr>
        <w:t>,</w:t>
      </w:r>
      <w:r w:rsidRPr="00422776">
        <w:rPr>
          <w:sz w:val="16"/>
        </w:rPr>
        <w:t xml:space="preserve"> the electrical transmission infrastructure that may be associated with a large scale embedded generation system would also require </w:t>
      </w:r>
      <w:proofErr w:type="spellStart"/>
      <w:r w:rsidRPr="00422776">
        <w:rPr>
          <w:sz w:val="16"/>
        </w:rPr>
        <w:t>EA</w:t>
      </w:r>
      <w:proofErr w:type="spellEnd"/>
      <w:r w:rsidRPr="00422776">
        <w:rPr>
          <w:sz w:val="16"/>
        </w:rPr>
        <w:t xml:space="preserve"> if it has a capacity of 275 kV or more within an urban area, or more than 33</w:t>
      </w:r>
      <w:r>
        <w:rPr>
          <w:sz w:val="16"/>
        </w:rPr>
        <w:t xml:space="preserve"> </w:t>
      </w:r>
      <w:r w:rsidRPr="00422776">
        <w:rPr>
          <w:sz w:val="16"/>
        </w:rPr>
        <w:t xml:space="preserve">kV outside urban areas. </w:t>
      </w:r>
    </w:p>
    <w:p w14:paraId="034232C3" w14:textId="77777777" w:rsidR="00F11E14" w:rsidRDefault="00F11E14" w:rsidP="008F2593">
      <w:pPr>
        <w:pStyle w:val="FootnoteText"/>
      </w:pPr>
    </w:p>
  </w:footnote>
  <w:footnote w:id="6">
    <w:p w14:paraId="743D3936" w14:textId="77777777" w:rsidR="00F11E14" w:rsidRPr="00DE2FDB" w:rsidRDefault="00F11E14" w:rsidP="00B03185">
      <w:pPr>
        <w:pStyle w:val="FootnoteText"/>
        <w:rPr>
          <w:sz w:val="16"/>
          <w:szCs w:val="16"/>
          <w:lang w:val="en-US"/>
        </w:rPr>
      </w:pPr>
      <w:r w:rsidRPr="00DE2FDB">
        <w:rPr>
          <w:rStyle w:val="FootnoteReference"/>
          <w:sz w:val="16"/>
          <w:szCs w:val="16"/>
        </w:rPr>
        <w:footnoteRef/>
      </w:r>
      <w:r w:rsidRPr="00DE2FDB">
        <w:rPr>
          <w:sz w:val="16"/>
          <w:szCs w:val="16"/>
        </w:rPr>
        <w:t xml:space="preserve"> For guidance here, it is recommended that an installer/supplier be consulted.</w:t>
      </w:r>
    </w:p>
  </w:footnote>
  <w:footnote w:id="7">
    <w:p w14:paraId="6BC8B7D6" w14:textId="50D3CDA0" w:rsidR="00F11E14" w:rsidRDefault="00F11E14" w:rsidP="00B03185">
      <w:pPr>
        <w:pStyle w:val="FootnoteText"/>
        <w:rPr>
          <w:sz w:val="16"/>
          <w:szCs w:val="16"/>
          <w:lang w:val="en-US"/>
        </w:rPr>
      </w:pPr>
      <w:r w:rsidRPr="00DE2FDB">
        <w:rPr>
          <w:rStyle w:val="FootnoteReference"/>
          <w:sz w:val="16"/>
          <w:szCs w:val="16"/>
        </w:rPr>
        <w:footnoteRef/>
      </w:r>
      <w:r w:rsidRPr="00DE2FDB">
        <w:rPr>
          <w:sz w:val="16"/>
          <w:szCs w:val="16"/>
        </w:rPr>
        <w:t xml:space="preserve"> </w:t>
      </w:r>
      <w:r w:rsidRPr="00DE2FDB">
        <w:rPr>
          <w:sz w:val="16"/>
          <w:szCs w:val="16"/>
          <w:lang w:val="en-US"/>
        </w:rPr>
        <w:t xml:space="preserve">This </w:t>
      </w:r>
      <w:r>
        <w:rPr>
          <w:sz w:val="16"/>
          <w:szCs w:val="16"/>
          <w:lang w:val="en-US"/>
        </w:rPr>
        <w:t>shall</w:t>
      </w:r>
      <w:r w:rsidRPr="00DE2FDB">
        <w:rPr>
          <w:sz w:val="16"/>
          <w:szCs w:val="16"/>
          <w:lang w:val="en-US"/>
        </w:rPr>
        <w:t xml:space="preserve"> mainly apply to systems that make use of rotating machines e</w:t>
      </w:r>
      <w:r>
        <w:rPr>
          <w:sz w:val="16"/>
          <w:szCs w:val="16"/>
          <w:lang w:val="en-US"/>
        </w:rPr>
        <w:t>.</w:t>
      </w:r>
      <w:r w:rsidRPr="00DE2FDB">
        <w:rPr>
          <w:sz w:val="16"/>
          <w:szCs w:val="16"/>
          <w:lang w:val="en-US"/>
        </w:rPr>
        <w:t>g</w:t>
      </w:r>
      <w:r>
        <w:rPr>
          <w:sz w:val="16"/>
          <w:szCs w:val="16"/>
          <w:lang w:val="en-US"/>
        </w:rPr>
        <w:t>.</w:t>
      </w:r>
      <w:r w:rsidRPr="00DE2FDB">
        <w:rPr>
          <w:sz w:val="16"/>
          <w:szCs w:val="16"/>
          <w:lang w:val="en-US"/>
        </w:rPr>
        <w:t xml:space="preserve"> wind power</w:t>
      </w:r>
      <w:r>
        <w:rPr>
          <w:sz w:val="16"/>
          <w:szCs w:val="16"/>
          <w:lang w:val="en-US"/>
        </w:rPr>
        <w:t>, hydro or diesel generators</w:t>
      </w:r>
      <w:r w:rsidRPr="00DE2FDB">
        <w:rPr>
          <w:sz w:val="16"/>
          <w:szCs w:val="16"/>
          <w:lang w:val="en-US"/>
        </w:rPr>
        <w:t xml:space="preserve">. For </w:t>
      </w:r>
      <w:r>
        <w:rPr>
          <w:sz w:val="16"/>
          <w:szCs w:val="16"/>
          <w:lang w:val="en-US"/>
        </w:rPr>
        <w:t>static power converters (</w:t>
      </w:r>
      <w:r w:rsidRPr="00DE2FDB">
        <w:rPr>
          <w:sz w:val="16"/>
          <w:szCs w:val="16"/>
          <w:lang w:val="en-US"/>
        </w:rPr>
        <w:t>e</w:t>
      </w:r>
      <w:r>
        <w:rPr>
          <w:sz w:val="16"/>
          <w:szCs w:val="16"/>
          <w:lang w:val="en-US"/>
        </w:rPr>
        <w:t>.</w:t>
      </w:r>
      <w:r w:rsidRPr="00DE2FDB">
        <w:rPr>
          <w:sz w:val="16"/>
          <w:szCs w:val="16"/>
          <w:lang w:val="en-US"/>
        </w:rPr>
        <w:t>g</w:t>
      </w:r>
      <w:r>
        <w:rPr>
          <w:sz w:val="16"/>
          <w:szCs w:val="16"/>
          <w:lang w:val="en-US"/>
        </w:rPr>
        <w:t>.</w:t>
      </w:r>
      <w:r w:rsidRPr="00DE2FDB">
        <w:rPr>
          <w:sz w:val="16"/>
          <w:szCs w:val="16"/>
          <w:lang w:val="en-US"/>
        </w:rPr>
        <w:t xml:space="preserve"> </w:t>
      </w:r>
      <w:r>
        <w:rPr>
          <w:sz w:val="16"/>
          <w:szCs w:val="16"/>
          <w:lang w:val="en-US"/>
        </w:rPr>
        <w:t xml:space="preserve">inverters with a </w:t>
      </w:r>
      <w:r w:rsidRPr="00DE2FDB">
        <w:rPr>
          <w:sz w:val="16"/>
          <w:szCs w:val="16"/>
          <w:lang w:val="en-US"/>
        </w:rPr>
        <w:t>solar PV</w:t>
      </w:r>
      <w:r>
        <w:rPr>
          <w:sz w:val="16"/>
          <w:szCs w:val="16"/>
          <w:lang w:val="en-US"/>
        </w:rPr>
        <w:t xml:space="preserve"> system)</w:t>
      </w:r>
      <w:r w:rsidRPr="00DE2FDB">
        <w:rPr>
          <w:sz w:val="16"/>
          <w:szCs w:val="16"/>
          <w:lang w:val="en-US"/>
        </w:rPr>
        <w:t xml:space="preserve">, the power factor is generally 1 and the </w:t>
      </w:r>
      <w:proofErr w:type="spellStart"/>
      <w:r w:rsidRPr="00DE2FDB">
        <w:rPr>
          <w:sz w:val="16"/>
          <w:szCs w:val="16"/>
          <w:lang w:val="en-US"/>
        </w:rPr>
        <w:t>kWp</w:t>
      </w:r>
      <w:proofErr w:type="spellEnd"/>
      <w:r w:rsidRPr="00DE2FDB">
        <w:rPr>
          <w:sz w:val="16"/>
          <w:szCs w:val="16"/>
          <w:lang w:val="en-US"/>
        </w:rPr>
        <w:t xml:space="preserve"> of the system </w:t>
      </w:r>
      <w:r>
        <w:rPr>
          <w:sz w:val="16"/>
          <w:szCs w:val="16"/>
          <w:lang w:val="en-US"/>
        </w:rPr>
        <w:t xml:space="preserve">shall be the same as the </w:t>
      </w:r>
      <w:r w:rsidRPr="00DE2FDB">
        <w:rPr>
          <w:sz w:val="16"/>
          <w:szCs w:val="16"/>
          <w:lang w:val="en-US"/>
        </w:rPr>
        <w:t>kVA.</w:t>
      </w:r>
    </w:p>
    <w:p w14:paraId="0E418A40" w14:textId="77777777" w:rsidR="00F11E14" w:rsidRDefault="00F11E14" w:rsidP="00B03185">
      <w:pPr>
        <w:pStyle w:val="FootnoteText"/>
        <w:rPr>
          <w:sz w:val="16"/>
          <w:szCs w:val="16"/>
          <w:lang w:val="en-US"/>
        </w:rPr>
      </w:pPr>
    </w:p>
    <w:p w14:paraId="03617652" w14:textId="77777777" w:rsidR="00F11E14" w:rsidRDefault="00F11E14" w:rsidP="00B03185">
      <w:pPr>
        <w:pStyle w:val="FootnoteText"/>
        <w:rPr>
          <w:sz w:val="16"/>
          <w:szCs w:val="16"/>
          <w:lang w:val="en-US"/>
        </w:rPr>
      </w:pPr>
    </w:p>
    <w:p w14:paraId="4D04DCB0" w14:textId="77777777" w:rsidR="00F11E14" w:rsidRPr="00DE2FDB" w:rsidRDefault="00F11E14" w:rsidP="00B03185">
      <w:pPr>
        <w:pStyle w:val="FootnoteText"/>
        <w:rPr>
          <w:sz w:val="16"/>
          <w:szCs w:val="16"/>
          <w:lang w:val="en-US"/>
        </w:rPr>
      </w:pPr>
    </w:p>
  </w:footnote>
  <w:footnote w:id="8">
    <w:p w14:paraId="4E932EEB" w14:textId="77777777" w:rsidR="00F11E14" w:rsidRPr="00443E1C" w:rsidRDefault="00F11E14" w:rsidP="00B03185">
      <w:pPr>
        <w:pStyle w:val="FootnoteText"/>
      </w:pPr>
      <w:r>
        <w:rPr>
          <w:rStyle w:val="FootnoteReference"/>
        </w:rPr>
        <w:footnoteRef/>
      </w:r>
      <w:r>
        <w:t xml:space="preserve"> </w:t>
      </w:r>
      <w:r>
        <w:rPr>
          <w:sz w:val="16"/>
          <w:szCs w:val="16"/>
        </w:rPr>
        <w:t xml:space="preserve">Professional </w:t>
      </w:r>
      <w:r w:rsidRPr="00DE2FDB">
        <w:rPr>
          <w:sz w:val="16"/>
          <w:szCs w:val="16"/>
          <w:lang w:val="en-US"/>
        </w:rPr>
        <w:t xml:space="preserve">or reputable installer/supplier should </w:t>
      </w:r>
      <w:r>
        <w:rPr>
          <w:sz w:val="16"/>
          <w:szCs w:val="16"/>
          <w:lang w:val="en-US"/>
        </w:rPr>
        <w:t xml:space="preserve">provide. </w:t>
      </w:r>
      <w:r w:rsidRPr="00DE2FDB">
        <w:rPr>
          <w:sz w:val="16"/>
          <w:szCs w:val="16"/>
          <w:lang w:val="en-US"/>
        </w:rPr>
        <w:t xml:space="preserve">For </w:t>
      </w:r>
      <w:r>
        <w:rPr>
          <w:sz w:val="16"/>
          <w:szCs w:val="16"/>
          <w:lang w:val="en-US"/>
        </w:rPr>
        <w:t>static power converter</w:t>
      </w:r>
      <w:r w:rsidRPr="00DE2FDB">
        <w:rPr>
          <w:sz w:val="16"/>
          <w:szCs w:val="16"/>
          <w:lang w:val="en-US"/>
        </w:rPr>
        <w:t xml:space="preserve">-based systems </w:t>
      </w:r>
      <w:r>
        <w:rPr>
          <w:sz w:val="16"/>
          <w:szCs w:val="16"/>
          <w:lang w:val="en-US"/>
        </w:rPr>
        <w:t>(</w:t>
      </w:r>
      <w:r w:rsidRPr="00DE2FDB">
        <w:rPr>
          <w:sz w:val="16"/>
          <w:szCs w:val="16"/>
          <w:lang w:val="en-US"/>
        </w:rPr>
        <w:t>e</w:t>
      </w:r>
      <w:r>
        <w:rPr>
          <w:sz w:val="16"/>
          <w:szCs w:val="16"/>
          <w:lang w:val="en-US"/>
        </w:rPr>
        <w:t>.</w:t>
      </w:r>
      <w:r w:rsidRPr="00DE2FDB">
        <w:rPr>
          <w:sz w:val="16"/>
          <w:szCs w:val="16"/>
          <w:lang w:val="en-US"/>
        </w:rPr>
        <w:t>g</w:t>
      </w:r>
      <w:r>
        <w:rPr>
          <w:sz w:val="16"/>
          <w:szCs w:val="16"/>
          <w:lang w:val="en-US"/>
        </w:rPr>
        <w:t>.</w:t>
      </w:r>
      <w:r w:rsidRPr="00DE2FDB">
        <w:rPr>
          <w:sz w:val="16"/>
          <w:szCs w:val="16"/>
          <w:lang w:val="en-US"/>
        </w:rPr>
        <w:t xml:space="preserve"> solar PV</w:t>
      </w:r>
      <w:r>
        <w:rPr>
          <w:sz w:val="16"/>
          <w:szCs w:val="16"/>
          <w:lang w:val="en-US"/>
        </w:rPr>
        <w:t xml:space="preserve"> inverters)</w:t>
      </w:r>
      <w:r w:rsidRPr="00DE2FDB">
        <w:rPr>
          <w:sz w:val="16"/>
          <w:szCs w:val="16"/>
          <w:lang w:val="en-US"/>
        </w:rPr>
        <w:t xml:space="preserve"> many of these electrical parameters do not apply.</w:t>
      </w:r>
    </w:p>
  </w:footnote>
  <w:footnote w:id="9">
    <w:p w14:paraId="7F7BC52F" w14:textId="77777777" w:rsidR="00F11E14" w:rsidRPr="00443E1C" w:rsidRDefault="00F11E14" w:rsidP="00B03185">
      <w:pPr>
        <w:pStyle w:val="FootnoteText"/>
      </w:pPr>
      <w:r>
        <w:rPr>
          <w:rStyle w:val="FootnoteReference"/>
        </w:rPr>
        <w:footnoteRef/>
      </w:r>
      <w:r>
        <w:t xml:space="preserve"> </w:t>
      </w:r>
      <w:r>
        <w:rPr>
          <w:sz w:val="16"/>
          <w:szCs w:val="16"/>
        </w:rPr>
        <w:t xml:space="preserve">Professional </w:t>
      </w:r>
      <w:r w:rsidRPr="00DE2FDB">
        <w:rPr>
          <w:sz w:val="16"/>
          <w:szCs w:val="16"/>
          <w:lang w:val="en-US"/>
        </w:rPr>
        <w:t xml:space="preserve">or reputable installer/supplier should </w:t>
      </w:r>
      <w:r>
        <w:rPr>
          <w:sz w:val="16"/>
          <w:szCs w:val="16"/>
          <w:lang w:val="en-US"/>
        </w:rPr>
        <w:t xml:space="preserve">provide. </w:t>
      </w:r>
      <w:r w:rsidRPr="00DE2FDB">
        <w:rPr>
          <w:sz w:val="16"/>
          <w:szCs w:val="16"/>
          <w:lang w:val="en-US"/>
        </w:rPr>
        <w:t xml:space="preserve">For </w:t>
      </w:r>
      <w:r>
        <w:rPr>
          <w:sz w:val="16"/>
          <w:szCs w:val="16"/>
          <w:lang w:val="en-US"/>
        </w:rPr>
        <w:t>static power converter</w:t>
      </w:r>
      <w:r w:rsidRPr="00DE2FDB">
        <w:rPr>
          <w:sz w:val="16"/>
          <w:szCs w:val="16"/>
          <w:lang w:val="en-US"/>
        </w:rPr>
        <w:t xml:space="preserve">-based systems </w:t>
      </w:r>
      <w:r>
        <w:rPr>
          <w:sz w:val="16"/>
          <w:szCs w:val="16"/>
          <w:lang w:val="en-US"/>
        </w:rPr>
        <w:t>(</w:t>
      </w:r>
      <w:r w:rsidRPr="00DE2FDB">
        <w:rPr>
          <w:sz w:val="16"/>
          <w:szCs w:val="16"/>
          <w:lang w:val="en-US"/>
        </w:rPr>
        <w:t>e</w:t>
      </w:r>
      <w:r>
        <w:rPr>
          <w:sz w:val="16"/>
          <w:szCs w:val="16"/>
          <w:lang w:val="en-US"/>
        </w:rPr>
        <w:t>.</w:t>
      </w:r>
      <w:r w:rsidRPr="00DE2FDB">
        <w:rPr>
          <w:sz w:val="16"/>
          <w:szCs w:val="16"/>
          <w:lang w:val="en-US"/>
        </w:rPr>
        <w:t>g</w:t>
      </w:r>
      <w:r>
        <w:rPr>
          <w:sz w:val="16"/>
          <w:szCs w:val="16"/>
          <w:lang w:val="en-US"/>
        </w:rPr>
        <w:t>.</w:t>
      </w:r>
      <w:r w:rsidRPr="00DE2FDB">
        <w:rPr>
          <w:sz w:val="16"/>
          <w:szCs w:val="16"/>
          <w:lang w:val="en-US"/>
        </w:rPr>
        <w:t xml:space="preserve"> solar PV</w:t>
      </w:r>
      <w:r>
        <w:rPr>
          <w:sz w:val="16"/>
          <w:szCs w:val="16"/>
          <w:lang w:val="en-US"/>
        </w:rPr>
        <w:t xml:space="preserve"> inverters)</w:t>
      </w:r>
      <w:r w:rsidRPr="00DE2FDB">
        <w:rPr>
          <w:sz w:val="16"/>
          <w:szCs w:val="16"/>
          <w:lang w:val="en-US"/>
        </w:rPr>
        <w:t xml:space="preserve"> many of these electrical parameters do not apply.</w:t>
      </w:r>
    </w:p>
  </w:footnote>
  <w:footnote w:id="10">
    <w:p w14:paraId="4A4897C8" w14:textId="77777777" w:rsidR="00F11E14" w:rsidRPr="007E6189" w:rsidRDefault="00F11E14" w:rsidP="00B03185">
      <w:pPr>
        <w:pStyle w:val="FootnoteText"/>
        <w:rPr>
          <w:sz w:val="16"/>
          <w:szCs w:val="16"/>
          <w:lang w:val="en-US"/>
        </w:rPr>
      </w:pPr>
      <w:r w:rsidRPr="00DE2FDB">
        <w:rPr>
          <w:rStyle w:val="FootnoteReference"/>
          <w:sz w:val="16"/>
          <w:szCs w:val="16"/>
        </w:rPr>
        <w:footnoteRef/>
      </w:r>
      <w:r w:rsidRPr="00DE2FDB">
        <w:rPr>
          <w:sz w:val="16"/>
          <w:szCs w:val="16"/>
        </w:rPr>
        <w:t xml:space="preserve"> </w:t>
      </w:r>
      <w:r>
        <w:rPr>
          <w:sz w:val="16"/>
          <w:szCs w:val="16"/>
        </w:rPr>
        <w:t xml:space="preserve">Professional </w:t>
      </w:r>
      <w:r w:rsidRPr="007E6189">
        <w:rPr>
          <w:sz w:val="16"/>
          <w:szCs w:val="16"/>
          <w:lang w:val="en-US"/>
        </w:rPr>
        <w:t xml:space="preserve">or reputable installer/supplier should </w:t>
      </w:r>
      <w:r>
        <w:rPr>
          <w:sz w:val="16"/>
          <w:szCs w:val="16"/>
          <w:lang w:val="en-US"/>
        </w:rPr>
        <w:t>provide</w:t>
      </w:r>
      <w:r w:rsidRPr="007E6189">
        <w:rPr>
          <w:sz w:val="16"/>
          <w:szCs w:val="16"/>
          <w:lang w:val="en-US"/>
        </w:rPr>
        <w:t xml:space="preserve">. </w:t>
      </w:r>
    </w:p>
    <w:p w14:paraId="5DF3A94C" w14:textId="77777777" w:rsidR="00F11E14" w:rsidRDefault="00F11E14" w:rsidP="00B03185">
      <w:pPr>
        <w:pStyle w:val="FootnoteText"/>
        <w:rPr>
          <w:lang w:val="en-US"/>
        </w:rPr>
      </w:pPr>
    </w:p>
    <w:p w14:paraId="67B2BA0C" w14:textId="77777777" w:rsidR="00F11E14" w:rsidRDefault="00F11E14" w:rsidP="00B03185">
      <w:pPr>
        <w:pStyle w:val="FootnoteText"/>
        <w:rPr>
          <w:lang w:val="en-US"/>
        </w:rPr>
      </w:pPr>
    </w:p>
    <w:p w14:paraId="4E985EB6" w14:textId="77777777" w:rsidR="00F11E14" w:rsidRDefault="00F11E14" w:rsidP="00B03185">
      <w:pPr>
        <w:pStyle w:val="FootnoteText"/>
        <w:rPr>
          <w:lang w:val="en-US"/>
        </w:rPr>
      </w:pPr>
    </w:p>
    <w:p w14:paraId="46764BBA" w14:textId="77777777" w:rsidR="00F11E14" w:rsidRDefault="00F11E14" w:rsidP="00B03185">
      <w:pPr>
        <w:pStyle w:val="FootnoteText"/>
        <w:rPr>
          <w:lang w:val="en-US"/>
        </w:rPr>
      </w:pPr>
    </w:p>
    <w:p w14:paraId="4343EFB8" w14:textId="77777777" w:rsidR="00F11E14" w:rsidRPr="00DE2FDB" w:rsidRDefault="00F11E14" w:rsidP="00B03185">
      <w:pPr>
        <w:pStyle w:val="FootnoteText"/>
        <w:rPr>
          <w:lang w:val="en-US"/>
        </w:rPr>
      </w:pPr>
    </w:p>
  </w:footnote>
  <w:footnote w:id="11">
    <w:p w14:paraId="205034D2" w14:textId="77777777" w:rsidR="00F11E14" w:rsidRPr="00DE2FDB" w:rsidRDefault="00F11E14" w:rsidP="00B03185">
      <w:pPr>
        <w:pStyle w:val="FootnoteText"/>
        <w:rPr>
          <w:sz w:val="16"/>
          <w:szCs w:val="16"/>
          <w:lang w:val="en-US"/>
        </w:rPr>
      </w:pPr>
      <w:r w:rsidRPr="00DE2FDB">
        <w:rPr>
          <w:rStyle w:val="FootnoteReference"/>
          <w:sz w:val="16"/>
          <w:szCs w:val="16"/>
        </w:rPr>
        <w:footnoteRef/>
      </w:r>
      <w:r w:rsidRPr="00DE2FDB">
        <w:rPr>
          <w:sz w:val="16"/>
          <w:szCs w:val="16"/>
        </w:rPr>
        <w:t xml:space="preserve"> </w:t>
      </w:r>
      <w:r w:rsidRPr="00420257">
        <w:rPr>
          <w:sz w:val="16"/>
          <w:szCs w:val="16"/>
          <w:lang w:val="en-US"/>
        </w:rPr>
        <w:t xml:space="preserve">Note: It is the responsibility of the </w:t>
      </w:r>
      <w:proofErr w:type="spellStart"/>
      <w:r w:rsidRPr="00464039">
        <w:rPr>
          <w:sz w:val="16"/>
          <w:szCs w:val="16"/>
          <w:lang w:val="en-US"/>
        </w:rPr>
        <w:t>ECSA</w:t>
      </w:r>
      <w:proofErr w:type="spellEnd"/>
      <w:r w:rsidRPr="00464039">
        <w:rPr>
          <w:sz w:val="16"/>
          <w:szCs w:val="16"/>
          <w:lang w:val="en-US"/>
        </w:rPr>
        <w:t xml:space="preserve"> registered </w:t>
      </w:r>
      <w:r w:rsidRPr="00A56AC6">
        <w:rPr>
          <w:sz w:val="16"/>
          <w:szCs w:val="16"/>
          <w:lang w:val="en-US"/>
        </w:rPr>
        <w:t>professional engineer/technologist to ensure compliance through their professional sign-off of the installed system</w:t>
      </w:r>
      <w:r w:rsidRPr="0021220A">
        <w:rPr>
          <w:sz w:val="16"/>
          <w:szCs w:val="16"/>
        </w:rPr>
        <w:t xml:space="preserve"> in </w:t>
      </w:r>
      <w:r w:rsidRPr="00420257">
        <w:rPr>
          <w:sz w:val="16"/>
          <w:szCs w:val="16"/>
          <w:lang w:val="en-US"/>
        </w:rPr>
        <w:t xml:space="preserve">Appendix 1 – </w:t>
      </w:r>
      <w:proofErr w:type="spellStart"/>
      <w:r w:rsidRPr="00420257">
        <w:rPr>
          <w:sz w:val="16"/>
          <w:szCs w:val="16"/>
          <w:lang w:val="en-US"/>
        </w:rPr>
        <w:t>SSEG</w:t>
      </w:r>
      <w:proofErr w:type="spellEnd"/>
      <w:r w:rsidRPr="00420257">
        <w:rPr>
          <w:sz w:val="16"/>
          <w:szCs w:val="16"/>
          <w:lang w:val="en-US"/>
        </w:rPr>
        <w:t xml:space="preserve"> Installation Commissioning Report</w:t>
      </w:r>
      <w:r w:rsidRPr="00464039">
        <w:rPr>
          <w:sz w:val="16"/>
          <w:szCs w:val="16"/>
          <w:lang w:val="en-US"/>
        </w:rPr>
        <w:t>.</w:t>
      </w:r>
      <w:r w:rsidRPr="00DE2FDB">
        <w:rPr>
          <w:sz w:val="16"/>
          <w:szCs w:val="16"/>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6679"/>
    <w:multiLevelType w:val="hybridMultilevel"/>
    <w:tmpl w:val="0402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5392E"/>
    <w:multiLevelType w:val="multilevel"/>
    <w:tmpl w:val="E1424268"/>
    <w:lvl w:ilvl="0">
      <w:start w:val="22"/>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0EC24DD8"/>
    <w:multiLevelType w:val="hybridMultilevel"/>
    <w:tmpl w:val="30B62BF2"/>
    <w:lvl w:ilvl="0" w:tplc="860E71DA">
      <w:start w:val="1"/>
      <w:numFmt w:val="decimal"/>
      <w:lvlText w:val="%1."/>
      <w:lvlJc w:val="left"/>
      <w:pPr>
        <w:ind w:left="360" w:hanging="360"/>
      </w:pPr>
      <w:rPr>
        <w:rFonts w:hint="default"/>
        <w:sz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D1112E"/>
    <w:multiLevelType w:val="multilevel"/>
    <w:tmpl w:val="18E43664"/>
    <w:lvl w:ilvl="0">
      <w:start w:val="11"/>
      <w:numFmt w:val="decimal"/>
      <w:lvlText w:val="%1."/>
      <w:lvlJc w:val="left"/>
      <w:pPr>
        <w:ind w:left="420" w:hanging="420"/>
      </w:pPr>
      <w:rPr>
        <w:rFonts w:hint="default"/>
        <w:b/>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1B86091B"/>
    <w:multiLevelType w:val="multilevel"/>
    <w:tmpl w:val="35AED810"/>
    <w:lvl w:ilvl="0">
      <w:start w:val="8"/>
      <w:numFmt w:val="decimal"/>
      <w:lvlText w:val="%1."/>
      <w:lvlJc w:val="left"/>
      <w:pPr>
        <w:ind w:left="480" w:hanging="480"/>
      </w:pPr>
      <w:rPr>
        <w:rFonts w:hint="default"/>
      </w:rPr>
    </w:lvl>
    <w:lvl w:ilvl="1">
      <w:start w:val="2"/>
      <w:numFmt w:val="decimal"/>
      <w:lvlText w:val="%1.%2"/>
      <w:lvlJc w:val="left"/>
      <w:pPr>
        <w:ind w:left="1190" w:hanging="480"/>
      </w:pPr>
      <w:rPr>
        <w:rFonts w:hint="default"/>
        <w:b w:val="0"/>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outline w:val="0"/>
        <w:shadow w:val="0"/>
        <w:emboss w:val="0"/>
        <w:imprint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7">
    <w:nsid w:val="205F0785"/>
    <w:multiLevelType w:val="multilevel"/>
    <w:tmpl w:val="DF0EC6CE"/>
    <w:lvl w:ilvl="0">
      <w:start w:val="12"/>
      <w:numFmt w:val="decimal"/>
      <w:lvlText w:val="%1."/>
      <w:lvlJc w:val="left"/>
      <w:pPr>
        <w:ind w:left="420" w:hanging="420"/>
      </w:pPr>
      <w:rPr>
        <w:rFonts w:hint="default"/>
        <w:b/>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23FE6DE3"/>
    <w:multiLevelType w:val="hybridMultilevel"/>
    <w:tmpl w:val="865298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outline w:val="0"/>
        <w:shadow w:val="0"/>
        <w:emboss w:val="0"/>
        <w:imprint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0">
    <w:nsid w:val="3A406DFD"/>
    <w:multiLevelType w:val="hybridMultilevel"/>
    <w:tmpl w:val="82BC0B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B381044"/>
    <w:multiLevelType w:val="hybridMultilevel"/>
    <w:tmpl w:val="F1B4061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D8902EF"/>
    <w:multiLevelType w:val="multilevel"/>
    <w:tmpl w:val="7BFE51DE"/>
    <w:lvl w:ilvl="0">
      <w:start w:val="8"/>
      <w:numFmt w:val="decimal"/>
      <w:lvlText w:val="%1."/>
      <w:lvlJc w:val="left"/>
      <w:pPr>
        <w:ind w:left="480" w:hanging="480"/>
      </w:pPr>
      <w:rPr>
        <w:rFonts w:hint="default"/>
        <w:b/>
        <w:bCs/>
        <w:i w:val="0"/>
        <w:iCs w:val="0"/>
      </w:rPr>
    </w:lvl>
    <w:lvl w:ilvl="1">
      <w:start w:val="2"/>
      <w:numFmt w:val="decimal"/>
      <w:lvlText w:val="%1.%2"/>
      <w:lvlJc w:val="left"/>
      <w:pPr>
        <w:ind w:left="1190" w:hanging="480"/>
      </w:pPr>
      <w:rPr>
        <w:rFonts w:hint="default"/>
        <w:b w:val="0"/>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556332C"/>
    <w:multiLevelType w:val="multilevel"/>
    <w:tmpl w:val="19D8B95C"/>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nsid w:val="4F1E6F5D"/>
    <w:multiLevelType w:val="hybridMultilevel"/>
    <w:tmpl w:val="21EE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7">
    <w:nsid w:val="609C081F"/>
    <w:multiLevelType w:val="multilevel"/>
    <w:tmpl w:val="F38863AA"/>
    <w:lvl w:ilvl="0">
      <w:start w:val="1"/>
      <w:numFmt w:val="bullet"/>
      <w:pStyle w:val="ListBullet"/>
      <w:lvlText w:val=""/>
      <w:lvlJc w:val="left"/>
      <w:pPr>
        <w:ind w:left="1440" w:hanging="360"/>
      </w:pPr>
      <w:rPr>
        <w:rFonts w:ascii="Wingdings" w:hAnsi="Wingdings" w:hint="default"/>
        <w:color w:val="00AF71"/>
        <w:sz w:val="20"/>
        <w:szCs w:val="20"/>
      </w:rPr>
    </w:lvl>
    <w:lvl w:ilvl="1">
      <w:start w:val="1"/>
      <w:numFmt w:val="bullet"/>
      <w:pStyle w:val="ListBullet2"/>
      <w:lvlText w:val=""/>
      <w:lvlJc w:val="left"/>
      <w:pPr>
        <w:tabs>
          <w:tab w:val="num" w:pos="2101"/>
        </w:tabs>
        <w:ind w:left="2668" w:hanging="567"/>
      </w:pPr>
      <w:rPr>
        <w:rFonts w:ascii="Symbol" w:hAnsi="Symbol" w:hint="default"/>
        <w:color w:val="00AF71"/>
        <w:sz w:val="20"/>
        <w:szCs w:val="20"/>
      </w:rPr>
    </w:lvl>
    <w:lvl w:ilvl="2">
      <w:start w:val="1"/>
      <w:numFmt w:val="bullet"/>
      <w:pStyle w:val="ListBullet3"/>
      <w:lvlText w:val=""/>
      <w:lvlJc w:val="left"/>
      <w:pPr>
        <w:tabs>
          <w:tab w:val="num" w:pos="2952"/>
        </w:tabs>
        <w:ind w:left="3519" w:hanging="567"/>
      </w:pPr>
      <w:rPr>
        <w:rFonts w:ascii="Symbol" w:hAnsi="Symbol" w:hint="default"/>
        <w:color w:val="00AF71"/>
        <w:sz w:val="20"/>
        <w:szCs w:val="20"/>
      </w:rPr>
    </w:lvl>
    <w:lvl w:ilvl="3">
      <w:start w:val="1"/>
      <w:numFmt w:val="bullet"/>
      <w:pStyle w:val="ListBullet4"/>
      <w:lvlText w:val=""/>
      <w:lvlJc w:val="left"/>
      <w:pPr>
        <w:tabs>
          <w:tab w:val="num" w:pos="3802"/>
        </w:tabs>
        <w:ind w:left="4369" w:hanging="567"/>
      </w:pPr>
      <w:rPr>
        <w:rFonts w:ascii="Symbol" w:hAnsi="Symbol" w:hint="default"/>
        <w:color w:val="00AF71"/>
        <w:sz w:val="20"/>
        <w:szCs w:val="20"/>
      </w:rPr>
    </w:lvl>
    <w:lvl w:ilvl="4">
      <w:start w:val="1"/>
      <w:numFmt w:val="bullet"/>
      <w:pStyle w:val="ListBullet5"/>
      <w:lvlText w:val=""/>
      <w:lvlJc w:val="left"/>
      <w:pPr>
        <w:tabs>
          <w:tab w:val="num" w:pos="4653"/>
        </w:tabs>
        <w:ind w:left="5220" w:hanging="567"/>
      </w:pPr>
      <w:rPr>
        <w:rFonts w:ascii="Symbol" w:hAnsi="Symbol" w:hint="default"/>
        <w:color w:val="00AF71"/>
      </w:rPr>
    </w:lvl>
    <w:lvl w:ilvl="5">
      <w:start w:val="1"/>
      <w:numFmt w:val="none"/>
      <w:lvlText w:val=""/>
      <w:lvlJc w:val="left"/>
      <w:pPr>
        <w:tabs>
          <w:tab w:val="num" w:pos="5503"/>
        </w:tabs>
        <w:ind w:left="6070" w:hanging="567"/>
      </w:pPr>
      <w:rPr>
        <w:rFonts w:hint="default"/>
      </w:rPr>
    </w:lvl>
    <w:lvl w:ilvl="6">
      <w:start w:val="1"/>
      <w:numFmt w:val="none"/>
      <w:lvlText w:val=""/>
      <w:lvlJc w:val="left"/>
      <w:pPr>
        <w:tabs>
          <w:tab w:val="num" w:pos="6354"/>
        </w:tabs>
        <w:ind w:left="6921" w:hanging="567"/>
      </w:pPr>
      <w:rPr>
        <w:rFonts w:hint="default"/>
      </w:rPr>
    </w:lvl>
    <w:lvl w:ilvl="7">
      <w:start w:val="1"/>
      <w:numFmt w:val="none"/>
      <w:lvlText w:val=""/>
      <w:lvlJc w:val="left"/>
      <w:pPr>
        <w:tabs>
          <w:tab w:val="num" w:pos="7204"/>
        </w:tabs>
        <w:ind w:left="7771" w:hanging="567"/>
      </w:pPr>
      <w:rPr>
        <w:rFonts w:hint="default"/>
      </w:rPr>
    </w:lvl>
    <w:lvl w:ilvl="8">
      <w:start w:val="1"/>
      <w:numFmt w:val="none"/>
      <w:lvlText w:val=""/>
      <w:lvlJc w:val="left"/>
      <w:pPr>
        <w:tabs>
          <w:tab w:val="num" w:pos="8055"/>
        </w:tabs>
        <w:ind w:left="8622" w:hanging="567"/>
      </w:pPr>
      <w:rPr>
        <w:rFonts w:hint="default"/>
      </w:rPr>
    </w:lvl>
  </w:abstractNum>
  <w:abstractNum w:abstractNumId="18">
    <w:nsid w:val="61566C78"/>
    <w:multiLevelType w:val="multilevel"/>
    <w:tmpl w:val="098220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344340"/>
    <w:multiLevelType w:val="hybridMultilevel"/>
    <w:tmpl w:val="CAE0A4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0D6AF5"/>
    <w:multiLevelType w:val="hybridMultilevel"/>
    <w:tmpl w:val="D784991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E0B625C"/>
    <w:multiLevelType w:val="hybridMultilevel"/>
    <w:tmpl w:val="620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44D77"/>
    <w:multiLevelType w:val="multilevel"/>
    <w:tmpl w:val="0DB43766"/>
    <w:lvl w:ilvl="0">
      <w:start w:val="10"/>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num w:numId="1">
    <w:abstractNumId w:val="16"/>
  </w:num>
  <w:num w:numId="2">
    <w:abstractNumId w:val="3"/>
  </w:num>
  <w:num w:numId="3">
    <w:abstractNumId w:val="17"/>
  </w:num>
  <w:num w:numId="4">
    <w:abstractNumId w:val="6"/>
  </w:num>
  <w:num w:numId="5">
    <w:abstractNumId w:val="9"/>
  </w:num>
  <w:num w:numId="6">
    <w:abstractNumId w:val="0"/>
  </w:num>
  <w:num w:numId="7">
    <w:abstractNumId w:val="21"/>
  </w:num>
  <w:num w:numId="8">
    <w:abstractNumId w:val="20"/>
  </w:num>
  <w:num w:numId="9">
    <w:abstractNumId w:val="14"/>
  </w:num>
  <w:num w:numId="10">
    <w:abstractNumId w:val="19"/>
  </w:num>
  <w:num w:numId="11">
    <w:abstractNumId w:val="18"/>
  </w:num>
  <w:num w:numId="12">
    <w:abstractNumId w:val="13"/>
  </w:num>
  <w:num w:numId="13">
    <w:abstractNumId w:val="12"/>
  </w:num>
  <w:num w:numId="14">
    <w:abstractNumId w:val="4"/>
  </w:num>
  <w:num w:numId="15">
    <w:abstractNumId w:val="7"/>
  </w:num>
  <w:num w:numId="16">
    <w:abstractNumId w:val="1"/>
  </w:num>
  <w:num w:numId="17">
    <w:abstractNumId w:val="22"/>
  </w:num>
  <w:num w:numId="18">
    <w:abstractNumId w:val="2"/>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75"/>
    <w:rsid w:val="00003021"/>
    <w:rsid w:val="000210FC"/>
    <w:rsid w:val="0002335B"/>
    <w:rsid w:val="00031D2E"/>
    <w:rsid w:val="000328DA"/>
    <w:rsid w:val="000467B9"/>
    <w:rsid w:val="00046F1F"/>
    <w:rsid w:val="00047E79"/>
    <w:rsid w:val="00052D8C"/>
    <w:rsid w:val="00053C98"/>
    <w:rsid w:val="00055232"/>
    <w:rsid w:val="00056C79"/>
    <w:rsid w:val="000812F1"/>
    <w:rsid w:val="00085D16"/>
    <w:rsid w:val="00095D3C"/>
    <w:rsid w:val="000970FD"/>
    <w:rsid w:val="00097B1D"/>
    <w:rsid w:val="000A07EC"/>
    <w:rsid w:val="000A1327"/>
    <w:rsid w:val="000A55C3"/>
    <w:rsid w:val="000B78BF"/>
    <w:rsid w:val="000B7ED7"/>
    <w:rsid w:val="000C12E5"/>
    <w:rsid w:val="000C419B"/>
    <w:rsid w:val="000D489D"/>
    <w:rsid w:val="000E2C5B"/>
    <w:rsid w:val="000E64D7"/>
    <w:rsid w:val="000E6A01"/>
    <w:rsid w:val="000E700A"/>
    <w:rsid w:val="000F0099"/>
    <w:rsid w:val="0010509D"/>
    <w:rsid w:val="001057DD"/>
    <w:rsid w:val="001061A4"/>
    <w:rsid w:val="00116B8F"/>
    <w:rsid w:val="00117B31"/>
    <w:rsid w:val="00124B32"/>
    <w:rsid w:val="00127AB9"/>
    <w:rsid w:val="00130F5B"/>
    <w:rsid w:val="00134E95"/>
    <w:rsid w:val="0014227E"/>
    <w:rsid w:val="00143220"/>
    <w:rsid w:val="00152EA6"/>
    <w:rsid w:val="0015561D"/>
    <w:rsid w:val="00155AEB"/>
    <w:rsid w:val="001574C8"/>
    <w:rsid w:val="00160538"/>
    <w:rsid w:val="00165408"/>
    <w:rsid w:val="00165F38"/>
    <w:rsid w:val="00167BD7"/>
    <w:rsid w:val="001769BA"/>
    <w:rsid w:val="00186515"/>
    <w:rsid w:val="00190DF5"/>
    <w:rsid w:val="001919B9"/>
    <w:rsid w:val="0019335F"/>
    <w:rsid w:val="00193473"/>
    <w:rsid w:val="001B190C"/>
    <w:rsid w:val="001B4717"/>
    <w:rsid w:val="001C79B3"/>
    <w:rsid w:val="001D258D"/>
    <w:rsid w:val="001D79F7"/>
    <w:rsid w:val="001E146C"/>
    <w:rsid w:val="001E7B5A"/>
    <w:rsid w:val="002004D9"/>
    <w:rsid w:val="002038E3"/>
    <w:rsid w:val="0021639C"/>
    <w:rsid w:val="00230C82"/>
    <w:rsid w:val="00233DA0"/>
    <w:rsid w:val="00236133"/>
    <w:rsid w:val="00237700"/>
    <w:rsid w:val="002378B4"/>
    <w:rsid w:val="00240F10"/>
    <w:rsid w:val="00242C88"/>
    <w:rsid w:val="0024384A"/>
    <w:rsid w:val="00244780"/>
    <w:rsid w:val="00251B38"/>
    <w:rsid w:val="00253E20"/>
    <w:rsid w:val="00260FFD"/>
    <w:rsid w:val="00271278"/>
    <w:rsid w:val="002762ED"/>
    <w:rsid w:val="0028219F"/>
    <w:rsid w:val="00282F5C"/>
    <w:rsid w:val="002842E7"/>
    <w:rsid w:val="00284BE4"/>
    <w:rsid w:val="00296284"/>
    <w:rsid w:val="002A2212"/>
    <w:rsid w:val="002A4C56"/>
    <w:rsid w:val="002A56F9"/>
    <w:rsid w:val="002B2734"/>
    <w:rsid w:val="002B7212"/>
    <w:rsid w:val="002C11CE"/>
    <w:rsid w:val="002C31DA"/>
    <w:rsid w:val="002C45C5"/>
    <w:rsid w:val="002C58CC"/>
    <w:rsid w:val="002C6885"/>
    <w:rsid w:val="002C71C7"/>
    <w:rsid w:val="002C7C85"/>
    <w:rsid w:val="002D229F"/>
    <w:rsid w:val="002D2351"/>
    <w:rsid w:val="002D4AC2"/>
    <w:rsid w:val="002D5B46"/>
    <w:rsid w:val="002D755B"/>
    <w:rsid w:val="002E126A"/>
    <w:rsid w:val="002E1D40"/>
    <w:rsid w:val="002E23F4"/>
    <w:rsid w:val="002E24A9"/>
    <w:rsid w:val="002E63C4"/>
    <w:rsid w:val="002F1217"/>
    <w:rsid w:val="002F2616"/>
    <w:rsid w:val="002F57DB"/>
    <w:rsid w:val="0030191B"/>
    <w:rsid w:val="00316A21"/>
    <w:rsid w:val="00317E65"/>
    <w:rsid w:val="003205C8"/>
    <w:rsid w:val="003234D8"/>
    <w:rsid w:val="00324FB2"/>
    <w:rsid w:val="00327205"/>
    <w:rsid w:val="00334C7B"/>
    <w:rsid w:val="00336EBD"/>
    <w:rsid w:val="00350786"/>
    <w:rsid w:val="00352FC3"/>
    <w:rsid w:val="00363128"/>
    <w:rsid w:val="00364556"/>
    <w:rsid w:val="00367E2D"/>
    <w:rsid w:val="00370D47"/>
    <w:rsid w:val="00371454"/>
    <w:rsid w:val="00372212"/>
    <w:rsid w:val="00375BAB"/>
    <w:rsid w:val="00375E73"/>
    <w:rsid w:val="00375F6D"/>
    <w:rsid w:val="003764DA"/>
    <w:rsid w:val="0038412E"/>
    <w:rsid w:val="00386FDC"/>
    <w:rsid w:val="003910C9"/>
    <w:rsid w:val="003A1245"/>
    <w:rsid w:val="003A69E1"/>
    <w:rsid w:val="003B0ED5"/>
    <w:rsid w:val="003B0FE1"/>
    <w:rsid w:val="003B6E8F"/>
    <w:rsid w:val="003B764D"/>
    <w:rsid w:val="003B7D36"/>
    <w:rsid w:val="003C3BBF"/>
    <w:rsid w:val="003C5A2D"/>
    <w:rsid w:val="003C711C"/>
    <w:rsid w:val="003D4956"/>
    <w:rsid w:val="003D4AD9"/>
    <w:rsid w:val="003D7AF4"/>
    <w:rsid w:val="003E4434"/>
    <w:rsid w:val="003E462C"/>
    <w:rsid w:val="003E702D"/>
    <w:rsid w:val="003F0F2F"/>
    <w:rsid w:val="003F3E90"/>
    <w:rsid w:val="004007BF"/>
    <w:rsid w:val="0041211E"/>
    <w:rsid w:val="00412B2A"/>
    <w:rsid w:val="00416032"/>
    <w:rsid w:val="004214B1"/>
    <w:rsid w:val="004222BE"/>
    <w:rsid w:val="00422776"/>
    <w:rsid w:val="004316A7"/>
    <w:rsid w:val="00431B81"/>
    <w:rsid w:val="00441F5D"/>
    <w:rsid w:val="0044627D"/>
    <w:rsid w:val="00447EB0"/>
    <w:rsid w:val="004546B9"/>
    <w:rsid w:val="004618C7"/>
    <w:rsid w:val="004620FC"/>
    <w:rsid w:val="00463F71"/>
    <w:rsid w:val="004744E6"/>
    <w:rsid w:val="004841D9"/>
    <w:rsid w:val="0048657A"/>
    <w:rsid w:val="00490AC4"/>
    <w:rsid w:val="004913D9"/>
    <w:rsid w:val="004916EB"/>
    <w:rsid w:val="00491DBE"/>
    <w:rsid w:val="00493DAA"/>
    <w:rsid w:val="0049636D"/>
    <w:rsid w:val="00496DF6"/>
    <w:rsid w:val="004973A1"/>
    <w:rsid w:val="004A33C7"/>
    <w:rsid w:val="004A39E0"/>
    <w:rsid w:val="004A72FE"/>
    <w:rsid w:val="004B12B0"/>
    <w:rsid w:val="004B407B"/>
    <w:rsid w:val="004B63DD"/>
    <w:rsid w:val="004C1508"/>
    <w:rsid w:val="004C5F0A"/>
    <w:rsid w:val="004D1411"/>
    <w:rsid w:val="004E4876"/>
    <w:rsid w:val="004E6475"/>
    <w:rsid w:val="004E7635"/>
    <w:rsid w:val="004F4155"/>
    <w:rsid w:val="004F667E"/>
    <w:rsid w:val="0050297E"/>
    <w:rsid w:val="00503E52"/>
    <w:rsid w:val="0050518B"/>
    <w:rsid w:val="005076B6"/>
    <w:rsid w:val="00510465"/>
    <w:rsid w:val="00513FCE"/>
    <w:rsid w:val="00514DC7"/>
    <w:rsid w:val="0051699C"/>
    <w:rsid w:val="00523220"/>
    <w:rsid w:val="00524F3B"/>
    <w:rsid w:val="00533CA0"/>
    <w:rsid w:val="005372A5"/>
    <w:rsid w:val="005432DE"/>
    <w:rsid w:val="00547189"/>
    <w:rsid w:val="00556291"/>
    <w:rsid w:val="00565237"/>
    <w:rsid w:val="0057620F"/>
    <w:rsid w:val="00581264"/>
    <w:rsid w:val="005824BA"/>
    <w:rsid w:val="00582ADA"/>
    <w:rsid w:val="005A4BD0"/>
    <w:rsid w:val="005A7A79"/>
    <w:rsid w:val="005B12DA"/>
    <w:rsid w:val="005B3981"/>
    <w:rsid w:val="005C1200"/>
    <w:rsid w:val="005C1FAE"/>
    <w:rsid w:val="005C2489"/>
    <w:rsid w:val="005C58EE"/>
    <w:rsid w:val="005C6F0D"/>
    <w:rsid w:val="005C7B61"/>
    <w:rsid w:val="005E4AB7"/>
    <w:rsid w:val="005F3AEC"/>
    <w:rsid w:val="00601D84"/>
    <w:rsid w:val="00602164"/>
    <w:rsid w:val="0060442B"/>
    <w:rsid w:val="006050EB"/>
    <w:rsid w:val="00606FE3"/>
    <w:rsid w:val="00607AA0"/>
    <w:rsid w:val="00611979"/>
    <w:rsid w:val="006130AA"/>
    <w:rsid w:val="006144CF"/>
    <w:rsid w:val="006206A2"/>
    <w:rsid w:val="00621FAC"/>
    <w:rsid w:val="0062410B"/>
    <w:rsid w:val="00625778"/>
    <w:rsid w:val="006346B0"/>
    <w:rsid w:val="00637C8C"/>
    <w:rsid w:val="00641455"/>
    <w:rsid w:val="00647645"/>
    <w:rsid w:val="00655201"/>
    <w:rsid w:val="006560C5"/>
    <w:rsid w:val="0065642F"/>
    <w:rsid w:val="0067105F"/>
    <w:rsid w:val="00674680"/>
    <w:rsid w:val="00677802"/>
    <w:rsid w:val="00680FB7"/>
    <w:rsid w:val="00683411"/>
    <w:rsid w:val="0069231D"/>
    <w:rsid w:val="00694115"/>
    <w:rsid w:val="00696E2B"/>
    <w:rsid w:val="00697B78"/>
    <w:rsid w:val="006A48B3"/>
    <w:rsid w:val="006B1F2C"/>
    <w:rsid w:val="006B2AFF"/>
    <w:rsid w:val="006C59A1"/>
    <w:rsid w:val="006C72CA"/>
    <w:rsid w:val="006D1CD8"/>
    <w:rsid w:val="006E035A"/>
    <w:rsid w:val="006E07E4"/>
    <w:rsid w:val="006E0AA4"/>
    <w:rsid w:val="006E2F12"/>
    <w:rsid w:val="006E77C6"/>
    <w:rsid w:val="006F4DD7"/>
    <w:rsid w:val="00705409"/>
    <w:rsid w:val="007155C1"/>
    <w:rsid w:val="0072130D"/>
    <w:rsid w:val="007356EF"/>
    <w:rsid w:val="00741EA6"/>
    <w:rsid w:val="007457CC"/>
    <w:rsid w:val="007503B2"/>
    <w:rsid w:val="00753435"/>
    <w:rsid w:val="00767FB0"/>
    <w:rsid w:val="00773AFD"/>
    <w:rsid w:val="0077469B"/>
    <w:rsid w:val="00777BF8"/>
    <w:rsid w:val="007A0AFE"/>
    <w:rsid w:val="007A45BD"/>
    <w:rsid w:val="007A731A"/>
    <w:rsid w:val="007B27C5"/>
    <w:rsid w:val="007B3D3C"/>
    <w:rsid w:val="007C4F00"/>
    <w:rsid w:val="007D1327"/>
    <w:rsid w:val="007D31FB"/>
    <w:rsid w:val="007E1BD6"/>
    <w:rsid w:val="007E1C1E"/>
    <w:rsid w:val="007F0BBE"/>
    <w:rsid w:val="007F4CBE"/>
    <w:rsid w:val="00802EC2"/>
    <w:rsid w:val="0080324A"/>
    <w:rsid w:val="00804F72"/>
    <w:rsid w:val="00812854"/>
    <w:rsid w:val="00820C21"/>
    <w:rsid w:val="00821D25"/>
    <w:rsid w:val="008224D7"/>
    <w:rsid w:val="00824B22"/>
    <w:rsid w:val="00825CDF"/>
    <w:rsid w:val="0083737A"/>
    <w:rsid w:val="0084354C"/>
    <w:rsid w:val="00843A9D"/>
    <w:rsid w:val="0084580A"/>
    <w:rsid w:val="00850ABD"/>
    <w:rsid w:val="0085292F"/>
    <w:rsid w:val="008607AA"/>
    <w:rsid w:val="00866232"/>
    <w:rsid w:val="008742B5"/>
    <w:rsid w:val="00881D54"/>
    <w:rsid w:val="008845BC"/>
    <w:rsid w:val="00886B71"/>
    <w:rsid w:val="00891566"/>
    <w:rsid w:val="00895AEE"/>
    <w:rsid w:val="00897EBD"/>
    <w:rsid w:val="00897FBA"/>
    <w:rsid w:val="008A46A4"/>
    <w:rsid w:val="008A6220"/>
    <w:rsid w:val="008B308E"/>
    <w:rsid w:val="008E1020"/>
    <w:rsid w:val="008F2593"/>
    <w:rsid w:val="008F2C87"/>
    <w:rsid w:val="009104CC"/>
    <w:rsid w:val="00910995"/>
    <w:rsid w:val="00910A09"/>
    <w:rsid w:val="00916BBE"/>
    <w:rsid w:val="009262FF"/>
    <w:rsid w:val="009273E0"/>
    <w:rsid w:val="00927B60"/>
    <w:rsid w:val="00935108"/>
    <w:rsid w:val="00935B3E"/>
    <w:rsid w:val="0093679D"/>
    <w:rsid w:val="0093739E"/>
    <w:rsid w:val="00946599"/>
    <w:rsid w:val="00952F31"/>
    <w:rsid w:val="00956F2B"/>
    <w:rsid w:val="00957C85"/>
    <w:rsid w:val="00957ECC"/>
    <w:rsid w:val="00962682"/>
    <w:rsid w:val="00967028"/>
    <w:rsid w:val="009719D2"/>
    <w:rsid w:val="0098030F"/>
    <w:rsid w:val="00990E8D"/>
    <w:rsid w:val="00997055"/>
    <w:rsid w:val="009A088C"/>
    <w:rsid w:val="009A136F"/>
    <w:rsid w:val="009A1E28"/>
    <w:rsid w:val="009A7D29"/>
    <w:rsid w:val="009B1D04"/>
    <w:rsid w:val="009B2EDA"/>
    <w:rsid w:val="009B309B"/>
    <w:rsid w:val="009B6490"/>
    <w:rsid w:val="009C1712"/>
    <w:rsid w:val="009D2F80"/>
    <w:rsid w:val="009D607F"/>
    <w:rsid w:val="009D6CC7"/>
    <w:rsid w:val="009D7088"/>
    <w:rsid w:val="009E64DB"/>
    <w:rsid w:val="009E78D0"/>
    <w:rsid w:val="009F11B6"/>
    <w:rsid w:val="009F2568"/>
    <w:rsid w:val="009F5062"/>
    <w:rsid w:val="00A00809"/>
    <w:rsid w:val="00A011AF"/>
    <w:rsid w:val="00A12747"/>
    <w:rsid w:val="00A26F16"/>
    <w:rsid w:val="00A31631"/>
    <w:rsid w:val="00A37911"/>
    <w:rsid w:val="00A416C9"/>
    <w:rsid w:val="00A50583"/>
    <w:rsid w:val="00A56762"/>
    <w:rsid w:val="00A574D0"/>
    <w:rsid w:val="00A65687"/>
    <w:rsid w:val="00A673DC"/>
    <w:rsid w:val="00A761D4"/>
    <w:rsid w:val="00A8047C"/>
    <w:rsid w:val="00A829C3"/>
    <w:rsid w:val="00A9624C"/>
    <w:rsid w:val="00AA2F34"/>
    <w:rsid w:val="00AA4CE2"/>
    <w:rsid w:val="00AA5F34"/>
    <w:rsid w:val="00AB1054"/>
    <w:rsid w:val="00AB6070"/>
    <w:rsid w:val="00AC018C"/>
    <w:rsid w:val="00AC3557"/>
    <w:rsid w:val="00AC5F44"/>
    <w:rsid w:val="00AD11B0"/>
    <w:rsid w:val="00AE4AD0"/>
    <w:rsid w:val="00AE74FF"/>
    <w:rsid w:val="00AF3CAD"/>
    <w:rsid w:val="00B00ED9"/>
    <w:rsid w:val="00B01C8B"/>
    <w:rsid w:val="00B030E7"/>
    <w:rsid w:val="00B03185"/>
    <w:rsid w:val="00B03DC9"/>
    <w:rsid w:val="00B06ED1"/>
    <w:rsid w:val="00B07C49"/>
    <w:rsid w:val="00B10A66"/>
    <w:rsid w:val="00B14328"/>
    <w:rsid w:val="00B228CB"/>
    <w:rsid w:val="00B2341C"/>
    <w:rsid w:val="00B27518"/>
    <w:rsid w:val="00B27B24"/>
    <w:rsid w:val="00B3688A"/>
    <w:rsid w:val="00B40B38"/>
    <w:rsid w:val="00B41CED"/>
    <w:rsid w:val="00B47081"/>
    <w:rsid w:val="00B473F6"/>
    <w:rsid w:val="00B57264"/>
    <w:rsid w:val="00B57457"/>
    <w:rsid w:val="00B60B7D"/>
    <w:rsid w:val="00B67035"/>
    <w:rsid w:val="00B70092"/>
    <w:rsid w:val="00B715DC"/>
    <w:rsid w:val="00B7310C"/>
    <w:rsid w:val="00B73474"/>
    <w:rsid w:val="00B80E72"/>
    <w:rsid w:val="00B81B7B"/>
    <w:rsid w:val="00B85544"/>
    <w:rsid w:val="00B85C64"/>
    <w:rsid w:val="00B91100"/>
    <w:rsid w:val="00BA0988"/>
    <w:rsid w:val="00BA2756"/>
    <w:rsid w:val="00BA5A81"/>
    <w:rsid w:val="00BA7749"/>
    <w:rsid w:val="00BB1268"/>
    <w:rsid w:val="00BC570E"/>
    <w:rsid w:val="00BD1BE4"/>
    <w:rsid w:val="00BD2063"/>
    <w:rsid w:val="00BD3458"/>
    <w:rsid w:val="00BE005A"/>
    <w:rsid w:val="00BE0614"/>
    <w:rsid w:val="00BE493A"/>
    <w:rsid w:val="00BE6DD9"/>
    <w:rsid w:val="00BE7AEA"/>
    <w:rsid w:val="00BF697D"/>
    <w:rsid w:val="00C002D7"/>
    <w:rsid w:val="00C00B06"/>
    <w:rsid w:val="00C02C75"/>
    <w:rsid w:val="00C04A9C"/>
    <w:rsid w:val="00C10431"/>
    <w:rsid w:val="00C32710"/>
    <w:rsid w:val="00C32E8A"/>
    <w:rsid w:val="00C34F41"/>
    <w:rsid w:val="00C43BC1"/>
    <w:rsid w:val="00C46160"/>
    <w:rsid w:val="00C632FD"/>
    <w:rsid w:val="00C64A14"/>
    <w:rsid w:val="00C64BF6"/>
    <w:rsid w:val="00C67CCF"/>
    <w:rsid w:val="00C72466"/>
    <w:rsid w:val="00C725B8"/>
    <w:rsid w:val="00C74EA6"/>
    <w:rsid w:val="00C76B03"/>
    <w:rsid w:val="00C80C5A"/>
    <w:rsid w:val="00C83B34"/>
    <w:rsid w:val="00C87512"/>
    <w:rsid w:val="00C92724"/>
    <w:rsid w:val="00C94B8E"/>
    <w:rsid w:val="00C9774D"/>
    <w:rsid w:val="00CB039B"/>
    <w:rsid w:val="00CB392B"/>
    <w:rsid w:val="00CC10AD"/>
    <w:rsid w:val="00CD5901"/>
    <w:rsid w:val="00CE0A6E"/>
    <w:rsid w:val="00CF0EC4"/>
    <w:rsid w:val="00D02BF7"/>
    <w:rsid w:val="00D02E23"/>
    <w:rsid w:val="00D0641F"/>
    <w:rsid w:val="00D218D7"/>
    <w:rsid w:val="00D23523"/>
    <w:rsid w:val="00D25860"/>
    <w:rsid w:val="00D319E5"/>
    <w:rsid w:val="00D3213E"/>
    <w:rsid w:val="00D424E1"/>
    <w:rsid w:val="00D4317F"/>
    <w:rsid w:val="00D46071"/>
    <w:rsid w:val="00D47E29"/>
    <w:rsid w:val="00D54F03"/>
    <w:rsid w:val="00D63344"/>
    <w:rsid w:val="00D77037"/>
    <w:rsid w:val="00D771F4"/>
    <w:rsid w:val="00D84D0F"/>
    <w:rsid w:val="00D85CA5"/>
    <w:rsid w:val="00D90118"/>
    <w:rsid w:val="00DA0F03"/>
    <w:rsid w:val="00DA3E0F"/>
    <w:rsid w:val="00DA7F12"/>
    <w:rsid w:val="00DB046A"/>
    <w:rsid w:val="00DB1329"/>
    <w:rsid w:val="00DB32CB"/>
    <w:rsid w:val="00DB3A76"/>
    <w:rsid w:val="00DB7E06"/>
    <w:rsid w:val="00DB7E2F"/>
    <w:rsid w:val="00DC1AC3"/>
    <w:rsid w:val="00DC6897"/>
    <w:rsid w:val="00DC7BD6"/>
    <w:rsid w:val="00DD115B"/>
    <w:rsid w:val="00DD2434"/>
    <w:rsid w:val="00DD252B"/>
    <w:rsid w:val="00DD6085"/>
    <w:rsid w:val="00DE2E06"/>
    <w:rsid w:val="00DE3E55"/>
    <w:rsid w:val="00DE5275"/>
    <w:rsid w:val="00DE6427"/>
    <w:rsid w:val="00DF0714"/>
    <w:rsid w:val="00DF215D"/>
    <w:rsid w:val="00DF2DB8"/>
    <w:rsid w:val="00E01C4C"/>
    <w:rsid w:val="00E1194A"/>
    <w:rsid w:val="00E11C3C"/>
    <w:rsid w:val="00E25A54"/>
    <w:rsid w:val="00E322AD"/>
    <w:rsid w:val="00E34207"/>
    <w:rsid w:val="00E35BCB"/>
    <w:rsid w:val="00E369F9"/>
    <w:rsid w:val="00E36A5C"/>
    <w:rsid w:val="00E42538"/>
    <w:rsid w:val="00E44543"/>
    <w:rsid w:val="00E511F9"/>
    <w:rsid w:val="00E62F48"/>
    <w:rsid w:val="00E65109"/>
    <w:rsid w:val="00E66C92"/>
    <w:rsid w:val="00E66CCA"/>
    <w:rsid w:val="00E75FE6"/>
    <w:rsid w:val="00E84054"/>
    <w:rsid w:val="00E91D85"/>
    <w:rsid w:val="00E956CB"/>
    <w:rsid w:val="00EA20E5"/>
    <w:rsid w:val="00EA2E61"/>
    <w:rsid w:val="00EA6830"/>
    <w:rsid w:val="00EA7857"/>
    <w:rsid w:val="00EA7DA6"/>
    <w:rsid w:val="00EB0DE2"/>
    <w:rsid w:val="00EB29DB"/>
    <w:rsid w:val="00EB4A63"/>
    <w:rsid w:val="00EB619C"/>
    <w:rsid w:val="00EB650C"/>
    <w:rsid w:val="00EC4054"/>
    <w:rsid w:val="00ED365D"/>
    <w:rsid w:val="00EF33EE"/>
    <w:rsid w:val="00EF68EA"/>
    <w:rsid w:val="00F01707"/>
    <w:rsid w:val="00F11DCF"/>
    <w:rsid w:val="00F11E14"/>
    <w:rsid w:val="00F16151"/>
    <w:rsid w:val="00F171F4"/>
    <w:rsid w:val="00F22F50"/>
    <w:rsid w:val="00F25CF9"/>
    <w:rsid w:val="00F32808"/>
    <w:rsid w:val="00F3308A"/>
    <w:rsid w:val="00F33155"/>
    <w:rsid w:val="00F3348E"/>
    <w:rsid w:val="00F33B7D"/>
    <w:rsid w:val="00F37048"/>
    <w:rsid w:val="00F40330"/>
    <w:rsid w:val="00F40930"/>
    <w:rsid w:val="00F46AA1"/>
    <w:rsid w:val="00F47D8C"/>
    <w:rsid w:val="00F5010F"/>
    <w:rsid w:val="00F51658"/>
    <w:rsid w:val="00F534DA"/>
    <w:rsid w:val="00F625F3"/>
    <w:rsid w:val="00F64032"/>
    <w:rsid w:val="00F64CE1"/>
    <w:rsid w:val="00F65A60"/>
    <w:rsid w:val="00F7234B"/>
    <w:rsid w:val="00F73885"/>
    <w:rsid w:val="00F77B49"/>
    <w:rsid w:val="00F8316F"/>
    <w:rsid w:val="00F90A2C"/>
    <w:rsid w:val="00F93CC1"/>
    <w:rsid w:val="00F9692F"/>
    <w:rsid w:val="00FA3516"/>
    <w:rsid w:val="00FA38BC"/>
    <w:rsid w:val="00FA3FE5"/>
    <w:rsid w:val="00FB08CD"/>
    <w:rsid w:val="00FB2AD8"/>
    <w:rsid w:val="00FB5D7A"/>
    <w:rsid w:val="00FC0513"/>
    <w:rsid w:val="00FC15FB"/>
    <w:rsid w:val="00FC183B"/>
    <w:rsid w:val="00FC33E0"/>
    <w:rsid w:val="00FD06AC"/>
    <w:rsid w:val="00FD40A4"/>
    <w:rsid w:val="00FE0FD0"/>
    <w:rsid w:val="00FE23E6"/>
    <w:rsid w:val="00FE736F"/>
    <w:rsid w:val="00FF1B54"/>
    <w:rsid w:val="00FF2A17"/>
    <w:rsid w:val="00FF357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C4B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sz w:val="24"/>
        <w:szCs w:val="24"/>
        <w:lang w:val="en-ZA"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4E6475"/>
    <w:pPr>
      <w:spacing w:line="288" w:lineRule="auto"/>
    </w:pPr>
    <w:rPr>
      <w:rFonts w:ascii="Verdana" w:eastAsia="Times New Roman" w:hAnsi="Verdana" w:cs="Times New Roman"/>
      <w:color w:val="auto"/>
      <w:lang w:val="en-GB" w:eastAsia="en-GB"/>
    </w:rPr>
  </w:style>
  <w:style w:type="paragraph" w:styleId="Heading1">
    <w:name w:val="heading 1"/>
    <w:next w:val="Normal"/>
    <w:link w:val="Heading1Char"/>
    <w:qFormat/>
    <w:rsid w:val="00946599"/>
    <w:pPr>
      <w:keepNext/>
      <w:keepLines/>
      <w:pageBreakBefore/>
      <w:numPr>
        <w:numId w:val="2"/>
      </w:numPr>
      <w:spacing w:before="240" w:after="120"/>
      <w:outlineLvl w:val="0"/>
    </w:pPr>
    <w:rPr>
      <w:rFonts w:ascii="Arial" w:eastAsiaTheme="majorEastAsia" w:hAnsi="Arial" w:cstheme="majorBidi"/>
      <w:b/>
      <w:color w:val="00AF71"/>
      <w:sz w:val="28"/>
      <w:szCs w:val="56"/>
    </w:rPr>
  </w:style>
  <w:style w:type="paragraph" w:styleId="Heading2">
    <w:name w:val="heading 2"/>
    <w:next w:val="Normal"/>
    <w:link w:val="Heading2Char"/>
    <w:qFormat/>
    <w:rsid w:val="00C32E8A"/>
    <w:pPr>
      <w:keepNext/>
      <w:keepLines/>
      <w:numPr>
        <w:ilvl w:val="1"/>
        <w:numId w:val="2"/>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2"/>
      </w:numPr>
      <w:spacing w:before="240" w:after="120"/>
      <w:outlineLvl w:val="2"/>
    </w:pPr>
    <w:rPr>
      <w:rFonts w:ascii="Arial" w:eastAsiaTheme="majorEastAsia" w:hAnsi="Arial" w:cstheme="majorBidi"/>
      <w:b/>
      <w:bCs/>
      <w:color w:val="00AF71"/>
      <w:szCs w:val="22"/>
    </w:rPr>
  </w:style>
  <w:style w:type="paragraph" w:styleId="Heading4">
    <w:name w:val="heading 4"/>
    <w:aliases w:val="Map Title"/>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unhideWhenUsed/>
    <w:qFormat/>
    <w:rsid w:val="00C92724"/>
    <w:pPr>
      <w:keepNext/>
      <w:keepLines/>
      <w:numPr>
        <w:ilvl w:val="4"/>
        <w:numId w:val="2"/>
      </w:numPr>
      <w:spacing w:before="200"/>
      <w:outlineLvl w:val="4"/>
    </w:pPr>
    <w:rPr>
      <w:rFonts w:asciiTheme="majorHAnsi" w:eastAsiaTheme="majorEastAsia" w:hAnsiTheme="majorHAnsi" w:cstheme="majorBidi"/>
      <w:color w:val="005533" w:themeColor="accent1" w:themeShade="7F"/>
    </w:rPr>
  </w:style>
  <w:style w:type="paragraph" w:styleId="Heading6">
    <w:name w:val="heading 6"/>
    <w:basedOn w:val="Heading2"/>
    <w:next w:val="BodyText"/>
    <w:link w:val="Heading6Char"/>
    <w:qFormat/>
    <w:rsid w:val="004E6475"/>
    <w:pPr>
      <w:keepLines w:val="0"/>
      <w:numPr>
        <w:ilvl w:val="0"/>
        <w:numId w:val="0"/>
      </w:numPr>
      <w:tabs>
        <w:tab w:val="left" w:pos="-1418"/>
      </w:tabs>
      <w:overflowPunct w:val="0"/>
      <w:autoSpaceDE w:val="0"/>
      <w:autoSpaceDN w:val="0"/>
      <w:adjustRightInd w:val="0"/>
      <w:spacing w:after="60" w:line="312" w:lineRule="auto"/>
      <w:ind w:hanging="1985"/>
      <w:textAlignment w:val="baseline"/>
      <w:outlineLvl w:val="5"/>
    </w:pPr>
    <w:rPr>
      <w:rFonts w:ascii="Verdana" w:eastAsia="Times New Roman" w:hAnsi="Verdana" w:cs="Times New Roman"/>
      <w:color w:val="auto"/>
      <w:sz w:val="22"/>
      <w:szCs w:val="22"/>
      <w:lang w:val="en-NZ" w:bidi="ar-DZ"/>
    </w:rPr>
  </w:style>
  <w:style w:type="paragraph" w:styleId="Heading7">
    <w:name w:val="heading 7"/>
    <w:basedOn w:val="Normal"/>
    <w:next w:val="Normal"/>
    <w:link w:val="Heading7Char"/>
    <w:qFormat/>
    <w:rsid w:val="004E6475"/>
    <w:pPr>
      <w:tabs>
        <w:tab w:val="num" w:pos="0"/>
      </w:tabs>
      <w:spacing w:before="240" w:after="60"/>
      <w:jc w:val="both"/>
      <w:outlineLvl w:val="6"/>
    </w:pPr>
    <w:rPr>
      <w:lang w:val="en-NZ" w:eastAsia="en-US" w:bidi="ar-DZ"/>
    </w:rPr>
  </w:style>
  <w:style w:type="paragraph" w:styleId="Heading8">
    <w:name w:val="heading 8"/>
    <w:basedOn w:val="Normal"/>
    <w:next w:val="Normal"/>
    <w:link w:val="Heading8Char"/>
    <w:qFormat/>
    <w:rsid w:val="004E6475"/>
    <w:pPr>
      <w:tabs>
        <w:tab w:val="num" w:pos="1440"/>
      </w:tabs>
      <w:spacing w:before="240" w:after="60"/>
      <w:ind w:left="1440" w:hanging="1440"/>
      <w:jc w:val="both"/>
      <w:outlineLvl w:val="7"/>
    </w:pPr>
    <w:rPr>
      <w:i/>
      <w:iCs/>
      <w:lang w:val="en-NZ" w:eastAsia="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599"/>
    <w:rPr>
      <w:rFonts w:ascii="Arial" w:eastAsiaTheme="majorEastAsia" w:hAnsi="Arial" w:cstheme="majorBidi"/>
      <w:b/>
      <w:color w:val="00AF71"/>
      <w:sz w:val="28"/>
      <w:szCs w:val="56"/>
    </w:rPr>
  </w:style>
  <w:style w:type="paragraph" w:customStyle="1" w:styleId="Default">
    <w:name w:val="Default"/>
    <w:basedOn w:val="Normal"/>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aliases w:val="Bulleted List"/>
    <w:uiPriority w:val="34"/>
    <w:qFormat/>
    <w:rsid w:val="005824BA"/>
    <w:pPr>
      <w:numPr>
        <w:numId w:val="5"/>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rsid w:val="00DE3E55"/>
    <w:pPr>
      <w:spacing w:before="40" w:after="40"/>
    </w:pPr>
    <w:rPr>
      <w:rFonts w:eastAsiaTheme="minorHAnsi"/>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Ind w:w="0" w:type="dxa"/>
      <w:tblBorders>
        <w:top w:val="single" w:sz="8" w:space="0" w:color="A56738" w:themeColor="accent3"/>
        <w:bottom w:val="single" w:sz="8" w:space="0" w:color="A5673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rsid w:val="00F51658"/>
    <w:rPr>
      <w:rFonts w:ascii="Arial" w:eastAsiaTheme="minorHAnsi" w:hAnsi="Arial"/>
      <w:color w:val="auto"/>
    </w:rPr>
  </w:style>
  <w:style w:type="paragraph" w:styleId="Footer">
    <w:name w:val="footer"/>
    <w:link w:val="FooterChar"/>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styleId="LightShading">
    <w:name w:val="Light Shading"/>
    <w:aliases w:val="GreenCape Table"/>
    <w:basedOn w:val="TableGrid"/>
    <w:uiPriority w:val="60"/>
    <w:rsid w:val="00A31631"/>
    <w:rPr>
      <w:rFonts w:ascii="Arial" w:hAnsi="Arial"/>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styleId="LightShading-Accent1">
    <w:name w:val="Light Shading Accent 1"/>
    <w:basedOn w:val="TableNormal"/>
    <w:uiPriority w:val="60"/>
    <w:rsid w:val="00463F71"/>
    <w:rPr>
      <w:color w:val="00804C" w:themeColor="accent1" w:themeShade="BF"/>
      <w:sz w:val="22"/>
      <w:szCs w:val="22"/>
      <w:lang w:val="en-US" w:eastAsia="zh-TW"/>
    </w:rPr>
    <w:tblPr>
      <w:tblStyleRowBandSize w:val="1"/>
      <w:tblStyleColBandSize w:val="1"/>
      <w:tblInd w:w="0" w:type="dxa"/>
      <w:tblBorders>
        <w:top w:val="single" w:sz="8" w:space="0" w:color="00AB67" w:themeColor="accent1"/>
        <w:bottom w:val="single" w:sz="8" w:space="0" w:color="00AB6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rsid w:val="00E25A54"/>
    <w:rPr>
      <w:rFonts w:ascii="Arial" w:eastAsiaTheme="minorHAnsi" w:hAnsi="Arial"/>
      <w:color w:val="auto"/>
      <w:sz w:val="18"/>
    </w:rPr>
  </w:style>
  <w:style w:type="character" w:styleId="FootnoteReference">
    <w:name w:val="footnote reference"/>
    <w:basedOn w:val="DefaultParagraphFont"/>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uiPriority w:val="2"/>
    <w:semiHidden/>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1"/>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aliases w:val="Map Title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rsid w:val="00C92724"/>
    <w:rPr>
      <w:rFonts w:asciiTheme="majorHAnsi" w:eastAsiaTheme="majorEastAsia" w:hAnsiTheme="majorHAnsi" w:cstheme="majorBidi"/>
      <w:color w:val="005533" w:themeColor="accent1" w:themeShade="7F"/>
      <w:szCs w:val="24"/>
      <w:lang w:val="en-GB" w:eastAsia="en-GB"/>
    </w:rPr>
  </w:style>
  <w:style w:type="numbering" w:customStyle="1" w:styleId="ListParagraph2">
    <w:name w:val="List Paragraph 2"/>
    <w:uiPriority w:val="99"/>
    <w:rsid w:val="00AA4CE2"/>
    <w:pPr>
      <w:numPr>
        <w:numId w:val="4"/>
      </w:numPr>
    </w:pPr>
  </w:style>
  <w:style w:type="table" w:styleId="ColorfulShading">
    <w:name w:val="Colorful Shading"/>
    <w:basedOn w:val="TableNormal"/>
    <w:uiPriority w:val="71"/>
    <w:rsid w:val="00A31631"/>
    <w:rPr>
      <w:rFonts w:ascii="Arial" w:hAnsi="Arial"/>
      <w:sz w:val="16"/>
    </w:rPr>
    <w:tblPr>
      <w:tblStyleRowBandSize w:val="1"/>
      <w:tblStyleColBandSize w:val="1"/>
      <w:tblInd w:w="0" w:type="dxa"/>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link w:val="ListBulletChar"/>
    <w:qFormat/>
    <w:rsid w:val="004841D9"/>
    <w:pPr>
      <w:numPr>
        <w:numId w:val="3"/>
      </w:numPr>
      <w:spacing w:before="120"/>
      <w:ind w:left="1434" w:hanging="357"/>
      <w:contextualSpacing/>
    </w:pPr>
    <w:rPr>
      <w:rFonts w:asciiTheme="minorHAnsi" w:hAnsiTheme="minorHAnsi"/>
    </w:rPr>
  </w:style>
  <w:style w:type="paragraph" w:styleId="ListBullet2">
    <w:name w:val="List Bullet 2"/>
    <w:basedOn w:val="Normal"/>
    <w:qFormat/>
    <w:rsid w:val="005824BA"/>
    <w:pPr>
      <w:numPr>
        <w:ilvl w:val="1"/>
        <w:numId w:val="3"/>
      </w:numPr>
      <w:contextualSpacing/>
    </w:pPr>
  </w:style>
  <w:style w:type="paragraph" w:styleId="ListBullet3">
    <w:name w:val="List Bullet 3"/>
    <w:basedOn w:val="Normal"/>
    <w:uiPriority w:val="99"/>
    <w:unhideWhenUsed/>
    <w:rsid w:val="002C45C5"/>
    <w:pPr>
      <w:numPr>
        <w:ilvl w:val="2"/>
        <w:numId w:val="3"/>
      </w:numPr>
      <w:contextualSpacing/>
    </w:pPr>
  </w:style>
  <w:style w:type="paragraph" w:styleId="ListBullet4">
    <w:name w:val="List Bullet 4"/>
    <w:basedOn w:val="Normal"/>
    <w:uiPriority w:val="99"/>
    <w:unhideWhenUsed/>
    <w:rsid w:val="002C45C5"/>
    <w:pPr>
      <w:numPr>
        <w:ilvl w:val="3"/>
        <w:numId w:val="3"/>
      </w:numPr>
      <w:contextualSpacing/>
    </w:pPr>
  </w:style>
  <w:style w:type="paragraph" w:styleId="ListBullet5">
    <w:name w:val="List Bullet 5"/>
    <w:basedOn w:val="Normal"/>
    <w:uiPriority w:val="99"/>
    <w:unhideWhenUsed/>
    <w:rsid w:val="002C45C5"/>
    <w:pPr>
      <w:numPr>
        <w:ilvl w:val="4"/>
        <w:numId w:val="3"/>
      </w:numPr>
      <w:contextualSpacing/>
    </w:pPr>
  </w:style>
  <w:style w:type="paragraph" w:customStyle="1" w:styleId="ReportHeading">
    <w:name w:val="Report Heading"/>
    <w:basedOn w:val="ReportTitle"/>
    <w:link w:val="ReportHeadingChar"/>
    <w:uiPriority w:val="49"/>
    <w:qFormat/>
    <w:rsid w:val="00B40B38"/>
  </w:style>
  <w:style w:type="table" w:styleId="GridTable1Light-Accent2">
    <w:name w:val="Grid Table 1 Light Accent 2"/>
    <w:basedOn w:val="TableNormal"/>
    <w:uiPriority w:val="46"/>
    <w:rsid w:val="004D1411"/>
    <w:tblPr>
      <w:tblStyleRowBandSize w:val="1"/>
      <w:tblStyleColBandSize w:val="1"/>
      <w:tblInd w:w="0" w:type="dxa"/>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CellMar>
        <w:top w:w="0" w:type="dxa"/>
        <w:left w:w="108" w:type="dxa"/>
        <w:bottom w:w="0" w:type="dxa"/>
        <w:right w:w="108" w:type="dxa"/>
      </w:tblCellMar>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styleId="GridTable1Light-Accent3">
    <w:name w:val="Grid Table 1 Light Accent 3"/>
    <w:basedOn w:val="TableNormal"/>
    <w:uiPriority w:val="46"/>
    <w:rsid w:val="004D1411"/>
    <w:tblPr>
      <w:tblStyleRowBandSize w:val="1"/>
      <w:tblStyleColBandSize w:val="1"/>
      <w:tblInd w:w="0" w:type="dxa"/>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CellMar>
        <w:top w:w="0" w:type="dxa"/>
        <w:left w:w="108" w:type="dxa"/>
        <w:bottom w:w="0" w:type="dxa"/>
        <w:right w:w="108" w:type="dxa"/>
      </w:tblCellMar>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1411"/>
    <w:tblPr>
      <w:tblStyleRowBandSize w:val="1"/>
      <w:tblStyleColBandSize w:val="1"/>
      <w:tblInd w:w="0" w:type="dxa"/>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CellMar>
        <w:top w:w="0" w:type="dxa"/>
        <w:left w:w="108" w:type="dxa"/>
        <w:bottom w:w="0" w:type="dxa"/>
        <w:right w:w="108" w:type="dxa"/>
      </w:tblCellMar>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nhideWhenUsed/>
    <w:rsid w:val="00DF215D"/>
    <w:pPr>
      <w:spacing w:after="160"/>
    </w:pPr>
  </w:style>
  <w:style w:type="character" w:customStyle="1" w:styleId="CommentTextChar">
    <w:name w:val="Comment Text Char"/>
    <w:basedOn w:val="DefaultParagraphFont"/>
    <w:link w:val="CommentText"/>
    <w:rsid w:val="00DF215D"/>
    <w:rPr>
      <w:rFonts w:eastAsiaTheme="minorHAnsi"/>
      <w:sz w:val="20"/>
      <w:szCs w:val="20"/>
      <w:lang w:val="en-GB"/>
    </w:rPr>
  </w:style>
  <w:style w:type="table" w:styleId="GridTable4-Accent1">
    <w:name w:val="Grid Table 4 Accent 1"/>
    <w:basedOn w:val="TableNormal"/>
    <w:uiPriority w:val="49"/>
    <w:rsid w:val="00DF215D"/>
    <w:rPr>
      <w:rFonts w:eastAsiaTheme="minorHAnsi"/>
      <w:sz w:val="22"/>
      <w:szCs w:val="22"/>
      <w:lang w:val="en-GB"/>
    </w:rPr>
    <w:tblPr>
      <w:tblStyleRowBandSize w:val="1"/>
      <w:tblStyleColBandSize w:val="1"/>
      <w:tblInd w:w="0" w:type="dxa"/>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83411"/>
  </w:style>
  <w:style w:type="character" w:customStyle="1" w:styleId="BodyTextChar">
    <w:name w:val="Body Text Char"/>
    <w:basedOn w:val="DefaultParagraphFont"/>
    <w:link w:val="BodyText"/>
    <w:rsid w:val="00683411"/>
  </w:style>
  <w:style w:type="table" w:customStyle="1" w:styleId="TableGridWhite">
    <w:name w:val="Table Grid White"/>
    <w:basedOn w:val="TableNormal"/>
    <w:uiPriority w:val="99"/>
    <w:rsid w:val="0004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sz w:val="16"/>
    </w:rPr>
  </w:style>
  <w:style w:type="paragraph" w:styleId="Title">
    <w:name w:val="Title"/>
    <w:basedOn w:val="Normal"/>
    <w:next w:val="Normal"/>
    <w:link w:val="TitleChar"/>
    <w:qFormat/>
    <w:rsid w:val="005824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paragraph" w:styleId="BodyText2">
    <w:name w:val="Body Text 2"/>
    <w:basedOn w:val="Normal"/>
    <w:link w:val="BodyText2Char"/>
    <w:uiPriority w:val="99"/>
    <w:semiHidden/>
    <w:unhideWhenUsed/>
    <w:rsid w:val="004E6475"/>
    <w:pPr>
      <w:spacing w:after="120" w:line="480" w:lineRule="auto"/>
    </w:pPr>
  </w:style>
  <w:style w:type="character" w:customStyle="1" w:styleId="BodyText2Char">
    <w:name w:val="Body Text 2 Char"/>
    <w:basedOn w:val="DefaultParagraphFont"/>
    <w:link w:val="BodyText2"/>
    <w:uiPriority w:val="99"/>
    <w:semiHidden/>
    <w:rsid w:val="004E6475"/>
  </w:style>
  <w:style w:type="paragraph" w:styleId="BodyText3">
    <w:name w:val="Body Text 3"/>
    <w:basedOn w:val="Normal"/>
    <w:link w:val="BodyText3Char"/>
    <w:uiPriority w:val="99"/>
    <w:semiHidden/>
    <w:unhideWhenUsed/>
    <w:rsid w:val="004E6475"/>
    <w:pPr>
      <w:spacing w:after="120"/>
    </w:pPr>
    <w:rPr>
      <w:sz w:val="16"/>
      <w:szCs w:val="16"/>
    </w:rPr>
  </w:style>
  <w:style w:type="character" w:customStyle="1" w:styleId="BodyText3Char">
    <w:name w:val="Body Text 3 Char"/>
    <w:basedOn w:val="DefaultParagraphFont"/>
    <w:link w:val="BodyText3"/>
    <w:uiPriority w:val="99"/>
    <w:semiHidden/>
    <w:rsid w:val="004E6475"/>
    <w:rPr>
      <w:sz w:val="16"/>
      <w:szCs w:val="16"/>
    </w:rPr>
  </w:style>
  <w:style w:type="character" w:customStyle="1" w:styleId="Heading6Char">
    <w:name w:val="Heading 6 Char"/>
    <w:basedOn w:val="DefaultParagraphFont"/>
    <w:link w:val="Heading6"/>
    <w:rsid w:val="004E6475"/>
    <w:rPr>
      <w:rFonts w:ascii="Verdana" w:eastAsia="Times New Roman" w:hAnsi="Verdana" w:cs="Times New Roman"/>
      <w:b/>
      <w:bCs/>
      <w:color w:val="auto"/>
      <w:sz w:val="22"/>
      <w:szCs w:val="22"/>
      <w:lang w:val="en-NZ" w:bidi="ar-DZ"/>
    </w:rPr>
  </w:style>
  <w:style w:type="character" w:customStyle="1" w:styleId="Heading7Char">
    <w:name w:val="Heading 7 Char"/>
    <w:basedOn w:val="DefaultParagraphFont"/>
    <w:link w:val="Heading7"/>
    <w:rsid w:val="004E6475"/>
    <w:rPr>
      <w:rFonts w:ascii="Verdana" w:eastAsia="Times New Roman" w:hAnsi="Verdana" w:cs="Times New Roman"/>
      <w:color w:val="auto"/>
      <w:szCs w:val="24"/>
      <w:lang w:val="en-NZ" w:bidi="ar-DZ"/>
    </w:rPr>
  </w:style>
  <w:style w:type="character" w:customStyle="1" w:styleId="Heading8Char">
    <w:name w:val="Heading 8 Char"/>
    <w:basedOn w:val="DefaultParagraphFont"/>
    <w:link w:val="Heading8"/>
    <w:rsid w:val="004E6475"/>
    <w:rPr>
      <w:rFonts w:ascii="Verdana" w:eastAsia="Times New Roman" w:hAnsi="Verdana" w:cs="Times New Roman"/>
      <w:i/>
      <w:iCs/>
      <w:color w:val="auto"/>
      <w:szCs w:val="24"/>
      <w:lang w:val="en-NZ" w:bidi="ar-DZ"/>
    </w:rPr>
  </w:style>
  <w:style w:type="character" w:customStyle="1" w:styleId="Heading1Char1">
    <w:name w:val="Heading 1 Char1"/>
    <w:rsid w:val="004E6475"/>
    <w:rPr>
      <w:rFonts w:ascii="Verdana" w:hAnsi="Verdana"/>
      <w:color w:val="000000"/>
      <w:sz w:val="28"/>
      <w:lang w:val="en-NZ" w:eastAsia="en-US" w:bidi="ar-DZ"/>
    </w:rPr>
  </w:style>
  <w:style w:type="paragraph" w:customStyle="1" w:styleId="TableText">
    <w:name w:val="Table Text"/>
    <w:basedOn w:val="BodyText"/>
    <w:link w:val="TableTextChar"/>
    <w:rsid w:val="004E6475"/>
    <w:pPr>
      <w:spacing w:after="120" w:line="288" w:lineRule="auto"/>
    </w:pPr>
    <w:rPr>
      <w:rFonts w:ascii="Verdana" w:eastAsia="Times New Roman" w:hAnsi="Verdana" w:cs="Times New Roman"/>
      <w:color w:val="auto"/>
      <w:sz w:val="18"/>
      <w:lang w:val="en-NZ" w:bidi="ar-DZ"/>
    </w:rPr>
  </w:style>
  <w:style w:type="paragraph" w:styleId="ListNumber">
    <w:name w:val="List Number"/>
    <w:basedOn w:val="BodyText"/>
    <w:rsid w:val="004E6475"/>
    <w:pPr>
      <w:tabs>
        <w:tab w:val="num" w:pos="360"/>
      </w:tabs>
      <w:spacing w:line="288" w:lineRule="auto"/>
      <w:ind w:left="357" w:hanging="357"/>
    </w:pPr>
    <w:rPr>
      <w:rFonts w:ascii="Verdana" w:eastAsia="Times New Roman" w:hAnsi="Verdana" w:cs="Times New Roman"/>
      <w:color w:val="auto"/>
      <w:lang w:val="en-NZ" w:bidi="ar-DZ"/>
    </w:rPr>
  </w:style>
  <w:style w:type="paragraph" w:customStyle="1" w:styleId="TableHeading">
    <w:name w:val="Table Heading"/>
    <w:basedOn w:val="BodyText"/>
    <w:rsid w:val="004E6475"/>
    <w:rPr>
      <w:rFonts w:ascii="Verdana" w:eastAsia="Times New Roman" w:hAnsi="Verdana" w:cs="Times New Roman"/>
      <w:b/>
      <w:color w:val="333333"/>
      <w:sz w:val="18"/>
      <w:lang w:val="en-NZ" w:bidi="ar-DZ"/>
    </w:rPr>
  </w:style>
  <w:style w:type="character" w:customStyle="1" w:styleId="ListBulletChar">
    <w:name w:val="List Bullet Char"/>
    <w:link w:val="ListBullet"/>
    <w:rsid w:val="004841D9"/>
    <w:rPr>
      <w:rFonts w:eastAsia="Times New Roman" w:cs="Times New Roman"/>
      <w:color w:val="auto"/>
      <w:szCs w:val="24"/>
      <w:lang w:val="en-GB" w:eastAsia="en-GB"/>
    </w:rPr>
  </w:style>
  <w:style w:type="character" w:customStyle="1" w:styleId="TableTextChar">
    <w:name w:val="Table Text Char"/>
    <w:link w:val="TableText"/>
    <w:rsid w:val="004E6475"/>
    <w:rPr>
      <w:rFonts w:ascii="Verdana" w:eastAsia="Times New Roman" w:hAnsi="Verdana" w:cs="Times New Roman"/>
      <w:color w:val="auto"/>
      <w:sz w:val="18"/>
      <w:szCs w:val="24"/>
      <w:lang w:val="en-NZ" w:bidi="ar-DZ"/>
    </w:rPr>
  </w:style>
  <w:style w:type="paragraph" w:customStyle="1" w:styleId="Classification">
    <w:name w:val="Classification"/>
    <w:basedOn w:val="TableText"/>
    <w:rsid w:val="004E6475"/>
    <w:pPr>
      <w:tabs>
        <w:tab w:val="right" w:pos="9639"/>
      </w:tabs>
      <w:ind w:left="3686"/>
    </w:pPr>
    <w:rPr>
      <w:b/>
      <w:i/>
      <w:color w:val="808080"/>
      <w:szCs w:val="18"/>
    </w:rPr>
  </w:style>
  <w:style w:type="paragraph" w:customStyle="1" w:styleId="Guidance">
    <w:name w:val="Guidance"/>
    <w:basedOn w:val="Normal"/>
    <w:link w:val="GuidanceChar"/>
    <w:rsid w:val="004E6475"/>
    <w:pPr>
      <w:tabs>
        <w:tab w:val="left" w:pos="1680"/>
      </w:tabs>
      <w:spacing w:before="120" w:after="120"/>
    </w:pPr>
    <w:rPr>
      <w:rFonts w:cs="Arial"/>
      <w:b/>
      <w:i/>
      <w:color w:val="993399"/>
      <w:sz w:val="18"/>
      <w:szCs w:val="22"/>
      <w:lang w:val="en-NZ" w:eastAsia="en-US" w:bidi="ar-DZ"/>
    </w:rPr>
  </w:style>
  <w:style w:type="character" w:customStyle="1" w:styleId="GuidanceChar">
    <w:name w:val="Guidance Char"/>
    <w:link w:val="Guidance"/>
    <w:rsid w:val="004E6475"/>
    <w:rPr>
      <w:rFonts w:ascii="Verdana" w:eastAsia="Times New Roman" w:hAnsi="Verdana" w:cs="Arial"/>
      <w:b/>
      <w:i/>
      <w:color w:val="993399"/>
      <w:sz w:val="18"/>
      <w:szCs w:val="22"/>
      <w:lang w:val="en-NZ" w:bidi="ar-DZ"/>
    </w:rPr>
  </w:style>
  <w:style w:type="paragraph" w:styleId="CommentSubject">
    <w:name w:val="annotation subject"/>
    <w:basedOn w:val="CommentText"/>
    <w:next w:val="CommentText"/>
    <w:link w:val="CommentSubjectChar"/>
    <w:unhideWhenUsed/>
    <w:rsid w:val="00843A9D"/>
    <w:pPr>
      <w:spacing w:after="0" w:line="240" w:lineRule="auto"/>
    </w:pPr>
    <w:rPr>
      <w:b/>
      <w:bCs/>
      <w:szCs w:val="20"/>
    </w:rPr>
  </w:style>
  <w:style w:type="character" w:customStyle="1" w:styleId="CommentSubjectChar">
    <w:name w:val="Comment Subject Char"/>
    <w:basedOn w:val="CommentTextChar"/>
    <w:link w:val="CommentSubject"/>
    <w:rsid w:val="00843A9D"/>
    <w:rPr>
      <w:rFonts w:ascii="Verdana" w:eastAsia="Times New Roman" w:hAnsi="Verdana" w:cs="Times New Roman"/>
      <w:b/>
      <w:bCs/>
      <w:color w:val="auto"/>
      <w:sz w:val="20"/>
      <w:szCs w:val="20"/>
      <w:lang w:val="en-GB" w:eastAsia="en-GB"/>
    </w:rPr>
  </w:style>
  <w:style w:type="paragraph" w:styleId="TOCHeading">
    <w:name w:val="TOC Heading"/>
    <w:basedOn w:val="Heading1"/>
    <w:next w:val="Normal"/>
    <w:uiPriority w:val="39"/>
    <w:unhideWhenUsed/>
    <w:qFormat/>
    <w:rsid w:val="000E64D7"/>
    <w:pPr>
      <w:numPr>
        <w:numId w:val="0"/>
      </w:numPr>
      <w:spacing w:after="0" w:line="259" w:lineRule="auto"/>
      <w:outlineLvl w:val="9"/>
    </w:pPr>
    <w:rPr>
      <w:rFonts w:asciiTheme="majorHAnsi" w:hAnsiTheme="majorHAnsi"/>
      <w:b w:val="0"/>
      <w:color w:val="00804C" w:themeColor="accent1" w:themeShade="BF"/>
      <w:szCs w:val="32"/>
      <w:lang w:val="en-US"/>
    </w:rPr>
  </w:style>
  <w:style w:type="paragraph" w:styleId="EndnoteText">
    <w:name w:val="endnote text"/>
    <w:basedOn w:val="Normal"/>
    <w:link w:val="EndnoteTextChar"/>
    <w:uiPriority w:val="99"/>
    <w:semiHidden/>
    <w:unhideWhenUsed/>
    <w:rsid w:val="006C72CA"/>
    <w:pPr>
      <w:spacing w:line="240" w:lineRule="auto"/>
    </w:pPr>
    <w:rPr>
      <w:szCs w:val="20"/>
    </w:rPr>
  </w:style>
  <w:style w:type="character" w:customStyle="1" w:styleId="EndnoteTextChar">
    <w:name w:val="Endnote Text Char"/>
    <w:basedOn w:val="DefaultParagraphFont"/>
    <w:link w:val="EndnoteText"/>
    <w:uiPriority w:val="99"/>
    <w:semiHidden/>
    <w:rsid w:val="006C72CA"/>
    <w:rPr>
      <w:rFonts w:ascii="Verdana" w:eastAsia="Times New Roman" w:hAnsi="Verdana" w:cs="Times New Roman"/>
      <w:color w:val="auto"/>
      <w:lang w:val="en-GB" w:eastAsia="en-GB"/>
    </w:rPr>
  </w:style>
  <w:style w:type="character" w:styleId="EndnoteReference">
    <w:name w:val="endnote reference"/>
    <w:basedOn w:val="DefaultParagraphFont"/>
    <w:uiPriority w:val="99"/>
    <w:semiHidden/>
    <w:unhideWhenUsed/>
    <w:rsid w:val="006C72CA"/>
    <w:rPr>
      <w:vertAlign w:val="superscript"/>
    </w:rPr>
  </w:style>
  <w:style w:type="paragraph" w:styleId="Revision">
    <w:name w:val="Revision"/>
    <w:hidden/>
    <w:uiPriority w:val="99"/>
    <w:semiHidden/>
    <w:rsid w:val="00B03185"/>
    <w:pPr>
      <w:spacing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4446">
      <w:bodyDiv w:val="1"/>
      <w:marLeft w:val="0"/>
      <w:marRight w:val="0"/>
      <w:marTop w:val="0"/>
      <w:marBottom w:val="0"/>
      <w:divBdr>
        <w:top w:val="none" w:sz="0" w:space="0" w:color="auto"/>
        <w:left w:val="none" w:sz="0" w:space="0" w:color="auto"/>
        <w:bottom w:val="none" w:sz="0" w:space="0" w:color="auto"/>
        <w:right w:val="none" w:sz="0" w:space="0" w:color="auto"/>
      </w:divBdr>
    </w:div>
    <w:div w:id="197548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_000\Documents\Custom%20Office%20Templates\GreenCape%20Temp%20New.dotx"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jack_000\Google%20Drive\Smartgrids\Smart%20Electricity%202015-2016\Revenue%20Model\Revenue%20(matzikama).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ZA" sz="1200" b="0" i="0" baseline="0">
                <a:effectLst/>
              </a:rPr>
              <a:t>Alignment between load and SSEG (PV) generation</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953897598156"/>
          <c:y val="0.202059235886809"/>
          <c:w val="0.517630010931808"/>
          <c:h val="0.517278776405764"/>
        </c:manualLayout>
      </c:layout>
      <c:areaChart>
        <c:grouping val="stacked"/>
        <c:varyColors val="0"/>
        <c:ser>
          <c:idx val="3"/>
          <c:order val="3"/>
          <c:tx>
            <c:strRef>
              <c:f>'Residential Solar PV '!$B$44</c:f>
              <c:strCache>
                <c:ptCount val="1"/>
                <c:pt idx="0">
                  <c:v>Excess/Export kWh</c:v>
                </c:pt>
              </c:strCache>
            </c:strRef>
          </c:tx>
          <c:spPr>
            <a:solidFill>
              <a:schemeClr val="accent4"/>
            </a:solidFill>
            <a:ln>
              <a:noFill/>
            </a:ln>
            <a:effectLst/>
          </c:spPr>
          <c:val>
            <c:numRef>
              <c:f>'Residential Solar PV '!$C$44:$AX$44</c:f>
              <c:numCache>
                <c:formatCode>0.0000</c:formatCode>
                <c:ptCount val="48"/>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0.00255556253288958</c:v>
                </c:pt>
                <c:pt idx="26">
                  <c:v>0.0121593013908822</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numCache>
            </c:numRef>
          </c:val>
        </c:ser>
        <c:dLbls>
          <c:showLegendKey val="0"/>
          <c:showVal val="0"/>
          <c:showCatName val="0"/>
          <c:showSerName val="0"/>
          <c:showPercent val="0"/>
          <c:showBubbleSize val="0"/>
        </c:dLbls>
        <c:axId val="-2145144528"/>
        <c:axId val="-2146958000"/>
      </c:areaChart>
      <c:barChart>
        <c:barDir val="col"/>
        <c:grouping val="clustered"/>
        <c:varyColors val="0"/>
        <c:ser>
          <c:idx val="2"/>
          <c:order val="0"/>
          <c:tx>
            <c:strRef>
              <c:f>'Residential Solar PV '!$B$45</c:f>
              <c:strCache>
                <c:ptCount val="1"/>
                <c:pt idx="0">
                  <c:v>Purchases from Municipality</c:v>
                </c:pt>
              </c:strCache>
            </c:strRef>
          </c:tx>
          <c:spPr>
            <a:solidFill>
              <a:schemeClr val="tx2">
                <a:lumMod val="20000"/>
                <a:lumOff val="80000"/>
              </a:schemeClr>
            </a:solidFill>
            <a:ln>
              <a:noFill/>
            </a:ln>
            <a:effectLst/>
          </c:spPr>
          <c:invertIfNegative val="0"/>
          <c:cat>
            <c:numRef>
              <c:f>'Residential Solar PV '!$C$44:$AX$44</c:f>
              <c:numCache>
                <c:formatCode>0.0000</c:formatCode>
                <c:ptCount val="48"/>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0.00255556253288958</c:v>
                </c:pt>
                <c:pt idx="26">
                  <c:v>0.0121593013908822</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numCache>
            </c:numRef>
          </c:cat>
          <c:val>
            <c:numRef>
              <c:f>'Residential Solar PV '!$C$45:$AX$45</c:f>
              <c:numCache>
                <c:formatCode>0.0000</c:formatCode>
                <c:ptCount val="48"/>
                <c:pt idx="0">
                  <c:v>0.312724947336617</c:v>
                </c:pt>
                <c:pt idx="1">
                  <c:v>0.303409031068684</c:v>
                </c:pt>
                <c:pt idx="2">
                  <c:v>0.297101050491208</c:v>
                </c:pt>
                <c:pt idx="3">
                  <c:v>0.292680310655962</c:v>
                </c:pt>
                <c:pt idx="4">
                  <c:v>0.288468501053174</c:v>
                </c:pt>
                <c:pt idx="5">
                  <c:v>0.286774787442841</c:v>
                </c:pt>
                <c:pt idx="6">
                  <c:v>0.285674248678837</c:v>
                </c:pt>
                <c:pt idx="7">
                  <c:v>0.285347674073054</c:v>
                </c:pt>
                <c:pt idx="8">
                  <c:v>0.290185480341716</c:v>
                </c:pt>
                <c:pt idx="9">
                  <c:v>0.298090563661942</c:v>
                </c:pt>
                <c:pt idx="10">
                  <c:v>0.317016554328798</c:v>
                </c:pt>
                <c:pt idx="11">
                  <c:v>0.328497001420247</c:v>
                </c:pt>
                <c:pt idx="12">
                  <c:v>0.368359849047932</c:v>
                </c:pt>
                <c:pt idx="13">
                  <c:v>0.362860178206672</c:v>
                </c:pt>
                <c:pt idx="14">
                  <c:v>0.338068773573897</c:v>
                </c:pt>
                <c:pt idx="15">
                  <c:v>0.300997694372052</c:v>
                </c:pt>
                <c:pt idx="16">
                  <c:v>0.280272170042875</c:v>
                </c:pt>
                <c:pt idx="17">
                  <c:v>0.238414036341058</c:v>
                </c:pt>
                <c:pt idx="18">
                  <c:v>0.189974425407775</c:v>
                </c:pt>
                <c:pt idx="19">
                  <c:v>0.145145973389919</c:v>
                </c:pt>
                <c:pt idx="20">
                  <c:v>0.0970623198304451</c:v>
                </c:pt>
                <c:pt idx="21">
                  <c:v>0.0655838497348277</c:v>
                </c:pt>
                <c:pt idx="22">
                  <c:v>0.031804137536207</c:v>
                </c:pt>
                <c:pt idx="23">
                  <c:v>0.0166336425413483</c:v>
                </c:pt>
                <c:pt idx="24">
                  <c:v>0.000209560599073733</c:v>
                </c:pt>
                <c:pt idx="25">
                  <c:v>0.0</c:v>
                </c:pt>
                <c:pt idx="26">
                  <c:v>0.0</c:v>
                </c:pt>
                <c:pt idx="27">
                  <c:v>0.000891911510410182</c:v>
                </c:pt>
                <c:pt idx="28">
                  <c:v>0.0217574882449131</c:v>
                </c:pt>
                <c:pt idx="29">
                  <c:v>0.0606405954916269</c:v>
                </c:pt>
                <c:pt idx="30">
                  <c:v>0.0984744595197548</c:v>
                </c:pt>
                <c:pt idx="31">
                  <c:v>0.148231159036385</c:v>
                </c:pt>
                <c:pt idx="32">
                  <c:v>0.198642146061485</c:v>
                </c:pt>
                <c:pt idx="33">
                  <c:v>0.253249055498479</c:v>
                </c:pt>
                <c:pt idx="34">
                  <c:v>0.296596309530135</c:v>
                </c:pt>
                <c:pt idx="35">
                  <c:v>0.347519413928029</c:v>
                </c:pt>
                <c:pt idx="36">
                  <c:v>0.402953466802743</c:v>
                </c:pt>
                <c:pt idx="37">
                  <c:v>0.435900247620109</c:v>
                </c:pt>
                <c:pt idx="38">
                  <c:v>0.483094085767635</c:v>
                </c:pt>
                <c:pt idx="39">
                  <c:v>0.490934485131668</c:v>
                </c:pt>
                <c:pt idx="40">
                  <c:v>0.489763421004914</c:v>
                </c:pt>
                <c:pt idx="41">
                  <c:v>0.473329062315634</c:v>
                </c:pt>
                <c:pt idx="42">
                  <c:v>0.446794056577275</c:v>
                </c:pt>
                <c:pt idx="43">
                  <c:v>0.418412005859112</c:v>
                </c:pt>
                <c:pt idx="44">
                  <c:v>0.387260823035877</c:v>
                </c:pt>
                <c:pt idx="45">
                  <c:v>0.362262107222189</c:v>
                </c:pt>
                <c:pt idx="46">
                  <c:v>0.340765381271845</c:v>
                </c:pt>
                <c:pt idx="47">
                  <c:v>0.324431181604891</c:v>
                </c:pt>
              </c:numCache>
            </c:numRef>
          </c:val>
        </c:ser>
        <c:dLbls>
          <c:showLegendKey val="0"/>
          <c:showVal val="0"/>
          <c:showCatName val="0"/>
          <c:showSerName val="0"/>
          <c:showPercent val="0"/>
          <c:showBubbleSize val="0"/>
        </c:dLbls>
        <c:gapWidth val="150"/>
        <c:axId val="-2145144528"/>
        <c:axId val="-2146958000"/>
      </c:barChart>
      <c:lineChart>
        <c:grouping val="standard"/>
        <c:varyColors val="0"/>
        <c:ser>
          <c:idx val="0"/>
          <c:order val="1"/>
          <c:tx>
            <c:strRef>
              <c:f>Consumption!$B$26</c:f>
              <c:strCache>
                <c:ptCount val="1"/>
                <c:pt idx="0">
                  <c:v>Summer Baseline</c:v>
                </c:pt>
              </c:strCache>
            </c:strRef>
          </c:tx>
          <c:spPr>
            <a:ln w="28575" cap="rnd">
              <a:solidFill>
                <a:srgbClr val="FF0000"/>
              </a:solidFill>
              <a:round/>
            </a:ln>
            <a:effectLst/>
          </c:spPr>
          <c:marker>
            <c:symbol val="none"/>
          </c:marker>
          <c:cat>
            <c:numRef>
              <c:f>'Residential Solar PV '!$C$41:$AX$41</c:f>
              <c:numCache>
                <c:formatCode>h:mm</c:formatCode>
                <c:ptCount val="48"/>
                <c:pt idx="0">
                  <c:v>0.0</c:v>
                </c:pt>
                <c:pt idx="1">
                  <c:v>0.0208333333333333</c:v>
                </c:pt>
                <c:pt idx="2">
                  <c:v>0.0416666666666667</c:v>
                </c:pt>
                <c:pt idx="3">
                  <c:v>0.0625</c:v>
                </c:pt>
                <c:pt idx="4">
                  <c:v>0.0833333333333333</c:v>
                </c:pt>
                <c:pt idx="5">
                  <c:v>0.104166666666667</c:v>
                </c:pt>
                <c:pt idx="6">
                  <c:v>0.125</c:v>
                </c:pt>
                <c:pt idx="7">
                  <c:v>0.145833333333333</c:v>
                </c:pt>
                <c:pt idx="8">
                  <c:v>0.166666666666667</c:v>
                </c:pt>
                <c:pt idx="9">
                  <c:v>0.1875</c:v>
                </c:pt>
                <c:pt idx="10">
                  <c:v>0.208333333333333</c:v>
                </c:pt>
                <c:pt idx="11">
                  <c:v>0.229166666666667</c:v>
                </c:pt>
                <c:pt idx="12">
                  <c:v>0.25</c:v>
                </c:pt>
                <c:pt idx="13">
                  <c:v>0.270833333333333</c:v>
                </c:pt>
                <c:pt idx="14">
                  <c:v>0.291666666666667</c:v>
                </c:pt>
                <c:pt idx="15">
                  <c:v>0.3125</c:v>
                </c:pt>
                <c:pt idx="16">
                  <c:v>0.333333333333333</c:v>
                </c:pt>
                <c:pt idx="17">
                  <c:v>0.354166666666667</c:v>
                </c:pt>
                <c:pt idx="18">
                  <c:v>0.375</c:v>
                </c:pt>
                <c:pt idx="19">
                  <c:v>0.395833333333333</c:v>
                </c:pt>
                <c:pt idx="20">
                  <c:v>0.416666666666667</c:v>
                </c:pt>
                <c:pt idx="21">
                  <c:v>0.4375</c:v>
                </c:pt>
                <c:pt idx="22">
                  <c:v>0.458333333333333</c:v>
                </c:pt>
                <c:pt idx="23">
                  <c:v>0.479166666666667</c:v>
                </c:pt>
                <c:pt idx="24">
                  <c:v>0.5</c:v>
                </c:pt>
                <c:pt idx="25">
                  <c:v>0.520833333333333</c:v>
                </c:pt>
                <c:pt idx="26">
                  <c:v>0.541666666666667</c:v>
                </c:pt>
                <c:pt idx="27">
                  <c:v>0.5625</c:v>
                </c:pt>
                <c:pt idx="28">
                  <c:v>0.583333333333333</c:v>
                </c:pt>
                <c:pt idx="29">
                  <c:v>0.604166666666667</c:v>
                </c:pt>
                <c:pt idx="30">
                  <c:v>0.625</c:v>
                </c:pt>
                <c:pt idx="31">
                  <c:v>0.645833333333333</c:v>
                </c:pt>
                <c:pt idx="32">
                  <c:v>0.666666666666667</c:v>
                </c:pt>
                <c:pt idx="33">
                  <c:v>0.6875</c:v>
                </c:pt>
                <c:pt idx="34">
                  <c:v>0.708333333333333</c:v>
                </c:pt>
                <c:pt idx="35">
                  <c:v>0.729166666666667</c:v>
                </c:pt>
                <c:pt idx="36">
                  <c:v>0.75</c:v>
                </c:pt>
                <c:pt idx="37">
                  <c:v>0.770833333333333</c:v>
                </c:pt>
                <c:pt idx="38">
                  <c:v>0.791666666666667</c:v>
                </c:pt>
                <c:pt idx="39">
                  <c:v>0.8125</c:v>
                </c:pt>
                <c:pt idx="40">
                  <c:v>0.833333333333333</c:v>
                </c:pt>
                <c:pt idx="41">
                  <c:v>0.854166666666667</c:v>
                </c:pt>
                <c:pt idx="42">
                  <c:v>0.875</c:v>
                </c:pt>
                <c:pt idx="43">
                  <c:v>0.895833333333333</c:v>
                </c:pt>
                <c:pt idx="44">
                  <c:v>0.916666666666667</c:v>
                </c:pt>
                <c:pt idx="45">
                  <c:v>0.9375</c:v>
                </c:pt>
                <c:pt idx="46">
                  <c:v>0.958333333333333</c:v>
                </c:pt>
                <c:pt idx="47">
                  <c:v>0.979166666666667</c:v>
                </c:pt>
              </c:numCache>
            </c:numRef>
          </c:cat>
          <c:val>
            <c:numRef>
              <c:f>'Residential Solar PV '!$C$42:$AX$42</c:f>
              <c:numCache>
                <c:formatCode>0.0000</c:formatCode>
                <c:ptCount val="48"/>
                <c:pt idx="0">
                  <c:v>0.312724947336617</c:v>
                </c:pt>
                <c:pt idx="1">
                  <c:v>0.303409031068684</c:v>
                </c:pt>
                <c:pt idx="2">
                  <c:v>0.297101050491208</c:v>
                </c:pt>
                <c:pt idx="3">
                  <c:v>0.292680310655962</c:v>
                </c:pt>
                <c:pt idx="4">
                  <c:v>0.288468501053174</c:v>
                </c:pt>
                <c:pt idx="5">
                  <c:v>0.286774787442841</c:v>
                </c:pt>
                <c:pt idx="6">
                  <c:v>0.285674248678837</c:v>
                </c:pt>
                <c:pt idx="7">
                  <c:v>0.285347674073054</c:v>
                </c:pt>
                <c:pt idx="8">
                  <c:v>0.290185480341716</c:v>
                </c:pt>
                <c:pt idx="9">
                  <c:v>0.298090563661942</c:v>
                </c:pt>
                <c:pt idx="10">
                  <c:v>0.317016554328798</c:v>
                </c:pt>
                <c:pt idx="11">
                  <c:v>0.332315414657413</c:v>
                </c:pt>
                <c:pt idx="12">
                  <c:v>0.375996675522264</c:v>
                </c:pt>
                <c:pt idx="13">
                  <c:v>0.401998913887622</c:v>
                </c:pt>
                <c:pt idx="14">
                  <c:v>0.408709418461466</c:v>
                </c:pt>
                <c:pt idx="15">
                  <c:v>0.426793197129795</c:v>
                </c:pt>
                <c:pt idx="16">
                  <c:v>0.461222530670792</c:v>
                </c:pt>
                <c:pt idx="17">
                  <c:v>0.476057226837452</c:v>
                </c:pt>
                <c:pt idx="18">
                  <c:v>0.484310445772646</c:v>
                </c:pt>
                <c:pt idx="19">
                  <c:v>0.488378896597386</c:v>
                </c:pt>
                <c:pt idx="20">
                  <c:v>0.489192145880509</c:v>
                </c:pt>
                <c:pt idx="21">
                  <c:v>0.49441286967543</c:v>
                </c:pt>
                <c:pt idx="22">
                  <c:v>0.497332351367348</c:v>
                </c:pt>
                <c:pt idx="23">
                  <c:v>0.499397749456919</c:v>
                </c:pt>
                <c:pt idx="24">
                  <c:v>0.500209560599074</c:v>
                </c:pt>
                <c:pt idx="25">
                  <c:v>0.497232303398379</c:v>
                </c:pt>
                <c:pt idx="26">
                  <c:v>0.487416430471655</c:v>
                </c:pt>
                <c:pt idx="27">
                  <c:v>0.479572437602901</c:v>
                </c:pt>
                <c:pt idx="28">
                  <c:v>0.479542808567357</c:v>
                </c:pt>
                <c:pt idx="29">
                  <c:v>0.478226509789463</c:v>
                </c:pt>
                <c:pt idx="30">
                  <c:v>0.475860967792984</c:v>
                </c:pt>
                <c:pt idx="31">
                  <c:v>0.474228189159423</c:v>
                </c:pt>
                <c:pt idx="32">
                  <c:v>0.473249698034332</c:v>
                </c:pt>
                <c:pt idx="33">
                  <c:v>0.472436582015238</c:v>
                </c:pt>
                <c:pt idx="34">
                  <c:v>0.460363810590805</c:v>
                </c:pt>
                <c:pt idx="35">
                  <c:v>0.461382375319628</c:v>
                </c:pt>
                <c:pt idx="36">
                  <c:v>0.466911888525271</c:v>
                </c:pt>
                <c:pt idx="37">
                  <c:v>0.471591804684174</c:v>
                </c:pt>
                <c:pt idx="38">
                  <c:v>0.490518778173235</c:v>
                </c:pt>
                <c:pt idx="39">
                  <c:v>0.494646831334468</c:v>
                </c:pt>
                <c:pt idx="40">
                  <c:v>0.489763421004914</c:v>
                </c:pt>
                <c:pt idx="41">
                  <c:v>0.473329062315634</c:v>
                </c:pt>
                <c:pt idx="42">
                  <c:v>0.446794056577275</c:v>
                </c:pt>
                <c:pt idx="43">
                  <c:v>0.418412005859112</c:v>
                </c:pt>
                <c:pt idx="44">
                  <c:v>0.387260823035877</c:v>
                </c:pt>
                <c:pt idx="45">
                  <c:v>0.362262107222189</c:v>
                </c:pt>
                <c:pt idx="46">
                  <c:v>0.340765381271845</c:v>
                </c:pt>
                <c:pt idx="47">
                  <c:v>0.324431181604891</c:v>
                </c:pt>
              </c:numCache>
            </c:numRef>
          </c:val>
          <c:smooth val="0"/>
        </c:ser>
        <c:ser>
          <c:idx val="1"/>
          <c:order val="2"/>
          <c:tx>
            <c:strRef>
              <c:f>'Residential Solar PV '!$B$43</c:f>
              <c:strCache>
                <c:ptCount val="1"/>
                <c:pt idx="0">
                  <c:v>Solar PV Generation</c:v>
                </c:pt>
              </c:strCache>
            </c:strRef>
          </c:tx>
          <c:spPr>
            <a:ln w="28575" cap="rnd">
              <a:solidFill>
                <a:schemeClr val="tx1"/>
              </a:solidFill>
              <a:round/>
            </a:ln>
            <a:effectLst/>
          </c:spPr>
          <c:marker>
            <c:symbol val="none"/>
          </c:marker>
          <c:cat>
            <c:numRef>
              <c:f>'Residential Solar PV '!$C$41:$AX$41</c:f>
              <c:numCache>
                <c:formatCode>h:mm</c:formatCode>
                <c:ptCount val="48"/>
                <c:pt idx="0">
                  <c:v>0.0</c:v>
                </c:pt>
                <c:pt idx="1">
                  <c:v>0.0208333333333333</c:v>
                </c:pt>
                <c:pt idx="2">
                  <c:v>0.0416666666666667</c:v>
                </c:pt>
                <c:pt idx="3">
                  <c:v>0.0625</c:v>
                </c:pt>
                <c:pt idx="4">
                  <c:v>0.0833333333333333</c:v>
                </c:pt>
                <c:pt idx="5">
                  <c:v>0.104166666666667</c:v>
                </c:pt>
                <c:pt idx="6">
                  <c:v>0.125</c:v>
                </c:pt>
                <c:pt idx="7">
                  <c:v>0.145833333333333</c:v>
                </c:pt>
                <c:pt idx="8">
                  <c:v>0.166666666666667</c:v>
                </c:pt>
                <c:pt idx="9">
                  <c:v>0.1875</c:v>
                </c:pt>
                <c:pt idx="10">
                  <c:v>0.208333333333333</c:v>
                </c:pt>
                <c:pt idx="11">
                  <c:v>0.229166666666667</c:v>
                </c:pt>
                <c:pt idx="12">
                  <c:v>0.25</c:v>
                </c:pt>
                <c:pt idx="13">
                  <c:v>0.270833333333333</c:v>
                </c:pt>
                <c:pt idx="14">
                  <c:v>0.291666666666667</c:v>
                </c:pt>
                <c:pt idx="15">
                  <c:v>0.3125</c:v>
                </c:pt>
                <c:pt idx="16">
                  <c:v>0.333333333333333</c:v>
                </c:pt>
                <c:pt idx="17">
                  <c:v>0.354166666666667</c:v>
                </c:pt>
                <c:pt idx="18">
                  <c:v>0.375</c:v>
                </c:pt>
                <c:pt idx="19">
                  <c:v>0.395833333333333</c:v>
                </c:pt>
                <c:pt idx="20">
                  <c:v>0.416666666666667</c:v>
                </c:pt>
                <c:pt idx="21">
                  <c:v>0.4375</c:v>
                </c:pt>
                <c:pt idx="22">
                  <c:v>0.458333333333333</c:v>
                </c:pt>
                <c:pt idx="23">
                  <c:v>0.479166666666667</c:v>
                </c:pt>
                <c:pt idx="24">
                  <c:v>0.5</c:v>
                </c:pt>
                <c:pt idx="25">
                  <c:v>0.520833333333333</c:v>
                </c:pt>
                <c:pt idx="26">
                  <c:v>0.541666666666667</c:v>
                </c:pt>
                <c:pt idx="27">
                  <c:v>0.5625</c:v>
                </c:pt>
                <c:pt idx="28">
                  <c:v>0.583333333333333</c:v>
                </c:pt>
                <c:pt idx="29">
                  <c:v>0.604166666666667</c:v>
                </c:pt>
                <c:pt idx="30">
                  <c:v>0.625</c:v>
                </c:pt>
                <c:pt idx="31">
                  <c:v>0.645833333333333</c:v>
                </c:pt>
                <c:pt idx="32">
                  <c:v>0.666666666666667</c:v>
                </c:pt>
                <c:pt idx="33">
                  <c:v>0.6875</c:v>
                </c:pt>
                <c:pt idx="34">
                  <c:v>0.708333333333333</c:v>
                </c:pt>
                <c:pt idx="35">
                  <c:v>0.729166666666667</c:v>
                </c:pt>
                <c:pt idx="36">
                  <c:v>0.75</c:v>
                </c:pt>
                <c:pt idx="37">
                  <c:v>0.770833333333333</c:v>
                </c:pt>
                <c:pt idx="38">
                  <c:v>0.791666666666667</c:v>
                </c:pt>
                <c:pt idx="39">
                  <c:v>0.8125</c:v>
                </c:pt>
                <c:pt idx="40">
                  <c:v>0.833333333333333</c:v>
                </c:pt>
                <c:pt idx="41">
                  <c:v>0.854166666666667</c:v>
                </c:pt>
                <c:pt idx="42">
                  <c:v>0.875</c:v>
                </c:pt>
                <c:pt idx="43">
                  <c:v>0.895833333333333</c:v>
                </c:pt>
                <c:pt idx="44">
                  <c:v>0.916666666666667</c:v>
                </c:pt>
                <c:pt idx="45">
                  <c:v>0.9375</c:v>
                </c:pt>
                <c:pt idx="46">
                  <c:v>0.958333333333333</c:v>
                </c:pt>
                <c:pt idx="47">
                  <c:v>0.979166666666667</c:v>
                </c:pt>
              </c:numCache>
            </c:numRef>
          </c:cat>
          <c:val>
            <c:numRef>
              <c:f>'Residential Solar PV '!$C$43:$AX$43</c:f>
              <c:numCache>
                <c:formatCode>0.0000</c:formatCode>
                <c:ptCount val="48"/>
                <c:pt idx="0">
                  <c:v>0.0</c:v>
                </c:pt>
                <c:pt idx="1">
                  <c:v>0.0</c:v>
                </c:pt>
                <c:pt idx="2">
                  <c:v>0.0</c:v>
                </c:pt>
                <c:pt idx="3">
                  <c:v>0.0</c:v>
                </c:pt>
                <c:pt idx="4">
                  <c:v>0.0</c:v>
                </c:pt>
                <c:pt idx="5">
                  <c:v>0.0</c:v>
                </c:pt>
                <c:pt idx="6">
                  <c:v>0.0</c:v>
                </c:pt>
                <c:pt idx="7">
                  <c:v>0.0</c:v>
                </c:pt>
                <c:pt idx="8">
                  <c:v>0.0</c:v>
                </c:pt>
                <c:pt idx="9">
                  <c:v>0.0</c:v>
                </c:pt>
                <c:pt idx="10">
                  <c:v>0.0</c:v>
                </c:pt>
                <c:pt idx="11">
                  <c:v>0.00381841323716589</c:v>
                </c:pt>
                <c:pt idx="12">
                  <c:v>0.00763682647433178</c:v>
                </c:pt>
                <c:pt idx="13">
                  <c:v>0.0391387356809504</c:v>
                </c:pt>
                <c:pt idx="14">
                  <c:v>0.070640644887569</c:v>
                </c:pt>
                <c:pt idx="15">
                  <c:v>0.125795502757743</c:v>
                </c:pt>
                <c:pt idx="16">
                  <c:v>0.180950360627917</c:v>
                </c:pt>
                <c:pt idx="17">
                  <c:v>0.237643190496394</c:v>
                </c:pt>
                <c:pt idx="18">
                  <c:v>0.294336020364871</c:v>
                </c:pt>
                <c:pt idx="19">
                  <c:v>0.343232923207467</c:v>
                </c:pt>
                <c:pt idx="20">
                  <c:v>0.392129826050064</c:v>
                </c:pt>
                <c:pt idx="21">
                  <c:v>0.428829019940603</c:v>
                </c:pt>
                <c:pt idx="22">
                  <c:v>0.465528213831141</c:v>
                </c:pt>
                <c:pt idx="23">
                  <c:v>0.482764106915571</c:v>
                </c:pt>
                <c:pt idx="24">
                  <c:v>0.5</c:v>
                </c:pt>
                <c:pt idx="25">
                  <c:v>0.499787865931269</c:v>
                </c:pt>
                <c:pt idx="26">
                  <c:v>0.499575731862537</c:v>
                </c:pt>
                <c:pt idx="27">
                  <c:v>0.47868052609249</c:v>
                </c:pt>
                <c:pt idx="28">
                  <c:v>0.457785320322444</c:v>
                </c:pt>
                <c:pt idx="29">
                  <c:v>0.417585914297836</c:v>
                </c:pt>
                <c:pt idx="30">
                  <c:v>0.377386508273229</c:v>
                </c:pt>
                <c:pt idx="31">
                  <c:v>0.325997030123038</c:v>
                </c:pt>
                <c:pt idx="32">
                  <c:v>0.274607551972847</c:v>
                </c:pt>
                <c:pt idx="33">
                  <c:v>0.219187526516759</c:v>
                </c:pt>
                <c:pt idx="34">
                  <c:v>0.16376750106067</c:v>
                </c:pt>
                <c:pt idx="35">
                  <c:v>0.1138629613916</c:v>
                </c:pt>
                <c:pt idx="36">
                  <c:v>0.0639584217225287</c:v>
                </c:pt>
                <c:pt idx="37">
                  <c:v>0.0356915570640646</c:v>
                </c:pt>
                <c:pt idx="38">
                  <c:v>0.00742469240560034</c:v>
                </c:pt>
                <c:pt idx="39">
                  <c:v>0.00371234620280017</c:v>
                </c:pt>
                <c:pt idx="40">
                  <c:v>0.0</c:v>
                </c:pt>
                <c:pt idx="41">
                  <c:v>0.0</c:v>
                </c:pt>
                <c:pt idx="42">
                  <c:v>0.0</c:v>
                </c:pt>
                <c:pt idx="43">
                  <c:v>0.0</c:v>
                </c:pt>
                <c:pt idx="44">
                  <c:v>0.0</c:v>
                </c:pt>
                <c:pt idx="45">
                  <c:v>0.0</c:v>
                </c:pt>
                <c:pt idx="46">
                  <c:v>0.0</c:v>
                </c:pt>
                <c:pt idx="47">
                  <c:v>0.0</c:v>
                </c:pt>
              </c:numCache>
            </c:numRef>
          </c:val>
          <c:smooth val="0"/>
        </c:ser>
        <c:dLbls>
          <c:showLegendKey val="0"/>
          <c:showVal val="0"/>
          <c:showCatName val="0"/>
          <c:showSerName val="0"/>
          <c:showPercent val="0"/>
          <c:showBubbleSize val="0"/>
        </c:dLbls>
        <c:marker val="1"/>
        <c:smooth val="0"/>
        <c:axId val="-2145144528"/>
        <c:axId val="-2146958000"/>
      </c:lineChart>
      <c:catAx>
        <c:axId val="-21451445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Time (24h)</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h: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46958000"/>
        <c:crosses val="autoZero"/>
        <c:auto val="1"/>
        <c:lblAlgn val="ctr"/>
        <c:lblOffset val="100"/>
        <c:noMultiLvlLbl val="0"/>
      </c:catAx>
      <c:valAx>
        <c:axId val="-2146958000"/>
        <c:scaling>
          <c:orientation val="minMax"/>
        </c:scaling>
        <c:delete val="1"/>
        <c:axPos val="l"/>
        <c:majorGridlines>
          <c:spPr>
            <a:ln w="9525" cap="flat" cmpd="sng" algn="ctr">
              <a:solidFill>
                <a:schemeClr val="tx1">
                  <a:lumMod val="15000"/>
                  <a:lumOff val="85000"/>
                </a:schemeClr>
              </a:solidFill>
              <a:round/>
            </a:ln>
            <a:effectLst>
              <a:outerShdw blurRad="50800" dist="50800" dir="5400000" algn="ctr" rotWithShape="0">
                <a:srgbClr val="000000">
                  <a:alpha val="0"/>
                </a:srgbClr>
              </a:outerShdw>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Energy consumption/generation</a:t>
                </a:r>
              </a:p>
            </c:rich>
          </c:tx>
          <c:layout>
            <c:manualLayout>
              <c:xMode val="edge"/>
              <c:yMode val="edge"/>
              <c:x val="0.0422676486184137"/>
              <c:y val="0.1398409095318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0"/>
        <c:majorTickMark val="out"/>
        <c:minorTickMark val="none"/>
        <c:tickLblPos val="nextTo"/>
        <c:crossAx val="-2145144528"/>
        <c:crosses val="autoZero"/>
        <c:crossBetween val="between"/>
      </c:valAx>
      <c:spPr>
        <a:noFill/>
        <a:ln>
          <a:noFill/>
        </a:ln>
        <a:effectLst/>
      </c:spPr>
    </c:plotArea>
    <c:legend>
      <c:legendPos val="r"/>
      <c:layout>
        <c:manualLayout>
          <c:xMode val="edge"/>
          <c:yMode val="edge"/>
          <c:x val="0.704130196814333"/>
          <c:y val="0.273934456109653"/>
          <c:w val="0.295869803185667"/>
          <c:h val="0.5422257144520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ZA" sz="1200"/>
              <a:t>Misalignment between load and SSEG (PV) generation</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953897598156"/>
          <c:y val="0.202059235886809"/>
          <c:w val="0.517630010931808"/>
          <c:h val="0.517278776405764"/>
        </c:manualLayout>
      </c:layout>
      <c:areaChart>
        <c:grouping val="stacked"/>
        <c:varyColors val="0"/>
        <c:ser>
          <c:idx val="3"/>
          <c:order val="3"/>
          <c:tx>
            <c:strRef>
              <c:f>'C:\Users\jack_000\Google Drive\Smartgrids\Smart Electricity 2015-2016\Revenue Model\[Revenue V0.2.xlsx]Residential Solar PV '!$B$44</c:f>
              <c:strCache>
                <c:ptCount val="1"/>
                <c:pt idx="0">
                  <c:v>Excess/Export kWh</c:v>
                </c:pt>
              </c:strCache>
            </c:strRef>
          </c:tx>
          <c:spPr>
            <a:solidFill>
              <a:schemeClr val="accent4"/>
            </a:solidFill>
            <a:ln>
              <a:noFill/>
            </a:ln>
            <a:effectLst/>
          </c:spPr>
          <c:val>
            <c:numRef>
              <c:f>'C:\Users\jack_000\Google Drive\Smartgrids\Smart Electricity 2015-2016\Revenue Model\[Revenue V0.2.xlsx]Residential Solar PV '!$C$44:$AX$44</c:f>
              <c:numCache>
                <c:formatCode>0.0000</c:formatCode>
                <c:ptCount val="48"/>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0.0010908133605429</c:v>
                </c:pt>
                <c:pt idx="23">
                  <c:v>0.0482080035399232</c:v>
                </c:pt>
                <c:pt idx="24">
                  <c:v>0.0910925559403038</c:v>
                </c:pt>
                <c:pt idx="25">
                  <c:v>0.115303304668779</c:v>
                </c:pt>
                <c:pt idx="26">
                  <c:v>0.136127654552319</c:v>
                </c:pt>
                <c:pt idx="27">
                  <c:v>0.126321873176725</c:v>
                </c:pt>
                <c:pt idx="28">
                  <c:v>0.128328513647778</c:v>
                </c:pt>
                <c:pt idx="29">
                  <c:v>0.0601593522950318</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numCache>
            </c:numRef>
          </c:val>
        </c:ser>
        <c:dLbls>
          <c:showLegendKey val="0"/>
          <c:showVal val="0"/>
          <c:showCatName val="0"/>
          <c:showSerName val="0"/>
          <c:showPercent val="0"/>
          <c:showBubbleSize val="0"/>
        </c:dLbls>
        <c:axId val="-2133995568"/>
        <c:axId val="-2046383920"/>
      </c:areaChart>
      <c:barChart>
        <c:barDir val="col"/>
        <c:grouping val="clustered"/>
        <c:varyColors val="0"/>
        <c:ser>
          <c:idx val="2"/>
          <c:order val="0"/>
          <c:tx>
            <c:strRef>
              <c:f>'C:\Users\jack_000\Google Drive\Smartgrids\Smart Electricity 2015-2016\Revenue Model\[Revenue V0.2.xlsx]Residential Solar PV '!$B$45</c:f>
              <c:strCache>
                <c:ptCount val="1"/>
                <c:pt idx="0">
                  <c:v>Purchases from Municipality</c:v>
                </c:pt>
              </c:strCache>
            </c:strRef>
          </c:tx>
          <c:spPr>
            <a:solidFill>
              <a:schemeClr val="tx2">
                <a:lumMod val="20000"/>
                <a:lumOff val="80000"/>
              </a:schemeClr>
            </a:solidFill>
            <a:ln>
              <a:noFill/>
            </a:ln>
            <a:effectLst/>
          </c:spPr>
          <c:invertIfNegative val="0"/>
          <c:cat>
            <c:numRef>
              <c:f>'C:\Users\jack_000\Google Drive\Smartgrids\Smart Electricity 2015-2016\Revenue Model\[Revenue V0.2.xlsx]Residential Solar PV '!$C$46:$AX$46</c:f>
              <c:numCache>
                <c:formatCode>General</c:formatCode>
                <c:ptCount val="48"/>
              </c:numCache>
            </c:numRef>
          </c:cat>
          <c:val>
            <c:numRef>
              <c:f>'C:\Users\jack_000\Google Drive\Smartgrids\Smart Electricity 2015-2016\Revenue Model\[Revenue V0.2.xlsx]Residential Solar PV '!$C$45:$AX$45</c:f>
              <c:numCache>
                <c:formatCode>0.0000</c:formatCode>
                <c:ptCount val="48"/>
                <c:pt idx="0">
                  <c:v>0.278949301427162</c:v>
                </c:pt>
                <c:pt idx="1">
                  <c:v>0.252449496607612</c:v>
                </c:pt>
                <c:pt idx="2">
                  <c:v>0.225659049698499</c:v>
                </c:pt>
                <c:pt idx="3">
                  <c:v>0.218838918043693</c:v>
                </c:pt>
                <c:pt idx="4">
                  <c:v>0.216940219944195</c:v>
                </c:pt>
                <c:pt idx="5">
                  <c:v>0.216125440779509</c:v>
                </c:pt>
                <c:pt idx="6">
                  <c:v>0.242331861602991</c:v>
                </c:pt>
                <c:pt idx="7">
                  <c:v>0.253883513709893</c:v>
                </c:pt>
                <c:pt idx="8">
                  <c:v>0.299521537314822</c:v>
                </c:pt>
                <c:pt idx="9">
                  <c:v>0.326496557825004</c:v>
                </c:pt>
                <c:pt idx="10">
                  <c:v>0.326136357896727</c:v>
                </c:pt>
                <c:pt idx="11">
                  <c:v>0.431432691282145</c:v>
                </c:pt>
                <c:pt idx="12">
                  <c:v>0.485554803206662</c:v>
                </c:pt>
                <c:pt idx="13">
                  <c:v>0.470919371090333</c:v>
                </c:pt>
                <c:pt idx="14">
                  <c:v>0.432988845615694</c:v>
                </c:pt>
                <c:pt idx="15">
                  <c:v>0.408587788352636</c:v>
                </c:pt>
                <c:pt idx="16">
                  <c:v>0.4103463951916</c:v>
                </c:pt>
                <c:pt idx="17">
                  <c:v>0.340024125328664</c:v>
                </c:pt>
                <c:pt idx="18">
                  <c:v>0.262090323006967</c:v>
                </c:pt>
                <c:pt idx="19">
                  <c:v>0.220004604545317</c:v>
                </c:pt>
                <c:pt idx="20">
                  <c:v>0.151439573407472</c:v>
                </c:pt>
                <c:pt idx="21">
                  <c:v>0.0708649688623173</c:v>
                </c:pt>
                <c:pt idx="22">
                  <c:v>0.0</c:v>
                </c:pt>
                <c:pt idx="23">
                  <c:v>0.0</c:v>
                </c:pt>
                <c:pt idx="24">
                  <c:v>0.0</c:v>
                </c:pt>
                <c:pt idx="25">
                  <c:v>0.0</c:v>
                </c:pt>
                <c:pt idx="26">
                  <c:v>0.0</c:v>
                </c:pt>
                <c:pt idx="27">
                  <c:v>0.0</c:v>
                </c:pt>
                <c:pt idx="28">
                  <c:v>0.0</c:v>
                </c:pt>
                <c:pt idx="29">
                  <c:v>0.0</c:v>
                </c:pt>
                <c:pt idx="30">
                  <c:v>0.00113267460977057</c:v>
                </c:pt>
                <c:pt idx="31">
                  <c:v>0.0423641107121037</c:v>
                </c:pt>
                <c:pt idx="32">
                  <c:v>0.0923223136665189</c:v>
                </c:pt>
                <c:pt idx="33">
                  <c:v>0.142440646428272</c:v>
                </c:pt>
                <c:pt idx="34">
                  <c:v>0.223283196069059</c:v>
                </c:pt>
                <c:pt idx="35">
                  <c:v>0.332830984839614</c:v>
                </c:pt>
                <c:pt idx="36">
                  <c:v>0.452369559361203</c:v>
                </c:pt>
                <c:pt idx="37">
                  <c:v>0.537482062620515</c:v>
                </c:pt>
                <c:pt idx="38">
                  <c:v>0.598673163351357</c:v>
                </c:pt>
                <c:pt idx="39">
                  <c:v>0.592622590664803</c:v>
                </c:pt>
                <c:pt idx="40">
                  <c:v>0.593950777005795</c:v>
                </c:pt>
                <c:pt idx="41">
                  <c:v>0.576314978674461</c:v>
                </c:pt>
                <c:pt idx="42">
                  <c:v>0.512938407399684</c:v>
                </c:pt>
                <c:pt idx="43">
                  <c:v>0.483774335322177</c:v>
                </c:pt>
                <c:pt idx="44">
                  <c:v>0.431607688017219</c:v>
                </c:pt>
                <c:pt idx="45">
                  <c:v>0.389526927325768</c:v>
                </c:pt>
                <c:pt idx="46">
                  <c:v>0.341259992625715</c:v>
                </c:pt>
                <c:pt idx="47">
                  <c:v>0.308696678035958</c:v>
                </c:pt>
              </c:numCache>
            </c:numRef>
          </c:val>
        </c:ser>
        <c:dLbls>
          <c:showLegendKey val="0"/>
          <c:showVal val="0"/>
          <c:showCatName val="0"/>
          <c:showSerName val="0"/>
          <c:showPercent val="0"/>
          <c:showBubbleSize val="0"/>
        </c:dLbls>
        <c:gapWidth val="150"/>
        <c:axId val="-2133995568"/>
        <c:axId val="-2046383920"/>
      </c:barChart>
      <c:lineChart>
        <c:grouping val="standard"/>
        <c:varyColors val="0"/>
        <c:ser>
          <c:idx val="0"/>
          <c:order val="1"/>
          <c:tx>
            <c:strRef>
              <c:f>'C:\Users\jack_000\Google Drive\Smartgrids\Smart Electricity 2015-2016\Revenue Model\[Revenue V0.2.xlsx]Consumption'!$B$26</c:f>
              <c:strCache>
                <c:ptCount val="1"/>
                <c:pt idx="0">
                  <c:v>Summer Baseline</c:v>
                </c:pt>
              </c:strCache>
            </c:strRef>
          </c:tx>
          <c:spPr>
            <a:ln w="28575" cap="rnd">
              <a:solidFill>
                <a:srgbClr val="FF0000"/>
              </a:solidFill>
              <a:round/>
            </a:ln>
            <a:effectLst/>
          </c:spPr>
          <c:marker>
            <c:symbol val="none"/>
          </c:marker>
          <c:cat>
            <c:numRef>
              <c:f>'C:\Users\jack_000\Google Drive\Smartgrids\Smart Electricity 2015-2016\Revenue Model\[Revenue V0.2.xlsx]Residential Solar PV '!$C$41:$AX$41</c:f>
              <c:numCache>
                <c:formatCode>h:mm</c:formatCode>
                <c:ptCount val="48"/>
                <c:pt idx="0">
                  <c:v>0.0</c:v>
                </c:pt>
                <c:pt idx="1">
                  <c:v>0.0208333333333333</c:v>
                </c:pt>
                <c:pt idx="2">
                  <c:v>0.0416666666666667</c:v>
                </c:pt>
                <c:pt idx="3">
                  <c:v>0.0625</c:v>
                </c:pt>
                <c:pt idx="4">
                  <c:v>0.0833333333333333</c:v>
                </c:pt>
                <c:pt idx="5">
                  <c:v>0.104166666666667</c:v>
                </c:pt>
                <c:pt idx="6">
                  <c:v>0.125</c:v>
                </c:pt>
                <c:pt idx="7">
                  <c:v>0.145833333333333</c:v>
                </c:pt>
                <c:pt idx="8">
                  <c:v>0.166666666666667</c:v>
                </c:pt>
                <c:pt idx="9">
                  <c:v>0.1875</c:v>
                </c:pt>
                <c:pt idx="10">
                  <c:v>0.208333333333333</c:v>
                </c:pt>
                <c:pt idx="11">
                  <c:v>0.229166666666667</c:v>
                </c:pt>
                <c:pt idx="12">
                  <c:v>0.25</c:v>
                </c:pt>
                <c:pt idx="13">
                  <c:v>0.270833333333333</c:v>
                </c:pt>
                <c:pt idx="14">
                  <c:v>0.291666666666667</c:v>
                </c:pt>
                <c:pt idx="15">
                  <c:v>0.3125</c:v>
                </c:pt>
                <c:pt idx="16">
                  <c:v>0.333333333333333</c:v>
                </c:pt>
                <c:pt idx="17">
                  <c:v>0.354166666666667</c:v>
                </c:pt>
                <c:pt idx="18">
                  <c:v>0.375</c:v>
                </c:pt>
                <c:pt idx="19">
                  <c:v>0.395833333333333</c:v>
                </c:pt>
                <c:pt idx="20">
                  <c:v>0.416666666666667</c:v>
                </c:pt>
                <c:pt idx="21">
                  <c:v>0.4375</c:v>
                </c:pt>
                <c:pt idx="22">
                  <c:v>0.458333333333333</c:v>
                </c:pt>
                <c:pt idx="23">
                  <c:v>0.479166666666667</c:v>
                </c:pt>
                <c:pt idx="24">
                  <c:v>0.5</c:v>
                </c:pt>
                <c:pt idx="25">
                  <c:v>0.520833333333333</c:v>
                </c:pt>
                <c:pt idx="26">
                  <c:v>0.541666666666667</c:v>
                </c:pt>
                <c:pt idx="27">
                  <c:v>0.5625</c:v>
                </c:pt>
                <c:pt idx="28">
                  <c:v>0.583333333333333</c:v>
                </c:pt>
                <c:pt idx="29">
                  <c:v>0.604166666666667</c:v>
                </c:pt>
                <c:pt idx="30">
                  <c:v>0.625</c:v>
                </c:pt>
                <c:pt idx="31">
                  <c:v>0.645833333333333</c:v>
                </c:pt>
                <c:pt idx="32">
                  <c:v>0.666666666666667</c:v>
                </c:pt>
                <c:pt idx="33">
                  <c:v>0.6875</c:v>
                </c:pt>
                <c:pt idx="34">
                  <c:v>0.708333333333333</c:v>
                </c:pt>
                <c:pt idx="35">
                  <c:v>0.729166666666667</c:v>
                </c:pt>
                <c:pt idx="36">
                  <c:v>0.75</c:v>
                </c:pt>
                <c:pt idx="37">
                  <c:v>0.770833333333333</c:v>
                </c:pt>
                <c:pt idx="38">
                  <c:v>0.791666666666667</c:v>
                </c:pt>
                <c:pt idx="39">
                  <c:v>0.8125</c:v>
                </c:pt>
                <c:pt idx="40">
                  <c:v>0.833333333333333</c:v>
                </c:pt>
                <c:pt idx="41">
                  <c:v>0.854166666666667</c:v>
                </c:pt>
                <c:pt idx="42">
                  <c:v>0.875</c:v>
                </c:pt>
                <c:pt idx="43">
                  <c:v>0.895833333333333</c:v>
                </c:pt>
                <c:pt idx="44">
                  <c:v>0.916666666666667</c:v>
                </c:pt>
                <c:pt idx="45">
                  <c:v>0.9375</c:v>
                </c:pt>
                <c:pt idx="46">
                  <c:v>0.958333333333333</c:v>
                </c:pt>
                <c:pt idx="47">
                  <c:v>0.979166666666667</c:v>
                </c:pt>
              </c:numCache>
            </c:numRef>
          </c:cat>
          <c:val>
            <c:numRef>
              <c:f>'C:\Users\jack_000\Google Drive\Smartgrids\Smart Electricity 2015-2016\Revenue Model\[Revenue V0.2.xlsx]Residential Solar PV '!$C$42:$AX$42</c:f>
              <c:numCache>
                <c:formatCode>0.0000</c:formatCode>
                <c:ptCount val="48"/>
                <c:pt idx="0">
                  <c:v>0.278949301427162</c:v>
                </c:pt>
                <c:pt idx="1">
                  <c:v>0.252449496607612</c:v>
                </c:pt>
                <c:pt idx="2">
                  <c:v>0.225659049698499</c:v>
                </c:pt>
                <c:pt idx="3">
                  <c:v>0.218838918043693</c:v>
                </c:pt>
                <c:pt idx="4">
                  <c:v>0.216940219944195</c:v>
                </c:pt>
                <c:pt idx="5">
                  <c:v>0.216125440779509</c:v>
                </c:pt>
                <c:pt idx="6">
                  <c:v>0.242331861602991</c:v>
                </c:pt>
                <c:pt idx="7">
                  <c:v>0.253883513709893</c:v>
                </c:pt>
                <c:pt idx="8">
                  <c:v>0.299521537314822</c:v>
                </c:pt>
                <c:pt idx="9">
                  <c:v>0.326496557825004</c:v>
                </c:pt>
                <c:pt idx="10">
                  <c:v>0.326136357896727</c:v>
                </c:pt>
                <c:pt idx="11">
                  <c:v>0.435251104519311</c:v>
                </c:pt>
                <c:pt idx="12">
                  <c:v>0.493191629680993</c:v>
                </c:pt>
                <c:pt idx="13">
                  <c:v>0.510058106771283</c:v>
                </c:pt>
                <c:pt idx="14">
                  <c:v>0.503629490503263</c:v>
                </c:pt>
                <c:pt idx="15">
                  <c:v>0.534383291110378</c:v>
                </c:pt>
                <c:pt idx="16">
                  <c:v>0.591296755819517</c:v>
                </c:pt>
                <c:pt idx="17">
                  <c:v>0.577667315825058</c:v>
                </c:pt>
                <c:pt idx="18">
                  <c:v>0.556426343371838</c:v>
                </c:pt>
                <c:pt idx="19">
                  <c:v>0.563237527752784</c:v>
                </c:pt>
                <c:pt idx="20">
                  <c:v>0.543569399457536</c:v>
                </c:pt>
                <c:pt idx="21">
                  <c:v>0.49969398880292</c:v>
                </c:pt>
                <c:pt idx="22">
                  <c:v>0.464437400470598</c:v>
                </c:pt>
                <c:pt idx="23">
                  <c:v>0.434556103375648</c:v>
                </c:pt>
                <c:pt idx="24">
                  <c:v>0.408907444059696</c:v>
                </c:pt>
                <c:pt idx="25">
                  <c:v>0.384484561262489</c:v>
                </c:pt>
                <c:pt idx="26">
                  <c:v>0.363448077310218</c:v>
                </c:pt>
                <c:pt idx="27">
                  <c:v>0.352358652915765</c:v>
                </c:pt>
                <c:pt idx="28">
                  <c:v>0.329456806674666</c:v>
                </c:pt>
                <c:pt idx="29">
                  <c:v>0.357426562002805</c:v>
                </c:pt>
                <c:pt idx="30">
                  <c:v>0.378519182882999</c:v>
                </c:pt>
                <c:pt idx="31">
                  <c:v>0.368361140835141</c:v>
                </c:pt>
                <c:pt idx="32">
                  <c:v>0.366929865639366</c:v>
                </c:pt>
                <c:pt idx="33">
                  <c:v>0.361628172945031</c:v>
                </c:pt>
                <c:pt idx="34">
                  <c:v>0.387050697129729</c:v>
                </c:pt>
                <c:pt idx="35">
                  <c:v>0.446693946231214</c:v>
                </c:pt>
                <c:pt idx="36">
                  <c:v>0.516327981083731</c:v>
                </c:pt>
                <c:pt idx="37">
                  <c:v>0.57317361968458</c:v>
                </c:pt>
                <c:pt idx="38">
                  <c:v>0.606097855756958</c:v>
                </c:pt>
                <c:pt idx="39">
                  <c:v>0.596334936867603</c:v>
                </c:pt>
                <c:pt idx="40">
                  <c:v>0.593950777005795</c:v>
                </c:pt>
                <c:pt idx="41">
                  <c:v>0.576314978674461</c:v>
                </c:pt>
                <c:pt idx="42">
                  <c:v>0.512938407399684</c:v>
                </c:pt>
                <c:pt idx="43">
                  <c:v>0.483774335322177</c:v>
                </c:pt>
                <c:pt idx="44">
                  <c:v>0.431607688017219</c:v>
                </c:pt>
                <c:pt idx="45">
                  <c:v>0.389526927325768</c:v>
                </c:pt>
                <c:pt idx="46">
                  <c:v>0.341259992625715</c:v>
                </c:pt>
                <c:pt idx="47">
                  <c:v>0.308696678035958</c:v>
                </c:pt>
              </c:numCache>
            </c:numRef>
          </c:val>
          <c:smooth val="0"/>
        </c:ser>
        <c:ser>
          <c:idx val="1"/>
          <c:order val="2"/>
          <c:tx>
            <c:strRef>
              <c:f>'C:\Users\jack_000\Google Drive\Smartgrids\Smart Electricity 2015-2016\Revenue Model\[Revenue V0.2.xlsx]Residential Solar PV '!$B$43</c:f>
              <c:strCache>
                <c:ptCount val="1"/>
                <c:pt idx="0">
                  <c:v>Solar PV Generation</c:v>
                </c:pt>
              </c:strCache>
            </c:strRef>
          </c:tx>
          <c:spPr>
            <a:ln w="28575" cap="rnd">
              <a:solidFill>
                <a:schemeClr val="tx1"/>
              </a:solidFill>
              <a:round/>
            </a:ln>
            <a:effectLst/>
          </c:spPr>
          <c:marker>
            <c:symbol val="none"/>
          </c:marker>
          <c:cat>
            <c:numRef>
              <c:f>'C:\Users\jack_000\Google Drive\Smartgrids\Smart Electricity 2015-2016\Revenue Model\[Revenue V0.2.xlsx]Residential Solar PV '!$C$41:$AX$41</c:f>
              <c:numCache>
                <c:formatCode>h:mm</c:formatCode>
                <c:ptCount val="48"/>
                <c:pt idx="0">
                  <c:v>0.0</c:v>
                </c:pt>
                <c:pt idx="1">
                  <c:v>0.0208333333333333</c:v>
                </c:pt>
                <c:pt idx="2">
                  <c:v>0.0416666666666667</c:v>
                </c:pt>
                <c:pt idx="3">
                  <c:v>0.0625</c:v>
                </c:pt>
                <c:pt idx="4">
                  <c:v>0.0833333333333333</c:v>
                </c:pt>
                <c:pt idx="5">
                  <c:v>0.104166666666667</c:v>
                </c:pt>
                <c:pt idx="6">
                  <c:v>0.125</c:v>
                </c:pt>
                <c:pt idx="7">
                  <c:v>0.145833333333333</c:v>
                </c:pt>
                <c:pt idx="8">
                  <c:v>0.166666666666667</c:v>
                </c:pt>
                <c:pt idx="9">
                  <c:v>0.1875</c:v>
                </c:pt>
                <c:pt idx="10">
                  <c:v>0.208333333333333</c:v>
                </c:pt>
                <c:pt idx="11">
                  <c:v>0.229166666666667</c:v>
                </c:pt>
                <c:pt idx="12">
                  <c:v>0.25</c:v>
                </c:pt>
                <c:pt idx="13">
                  <c:v>0.270833333333333</c:v>
                </c:pt>
                <c:pt idx="14">
                  <c:v>0.291666666666667</c:v>
                </c:pt>
                <c:pt idx="15">
                  <c:v>0.3125</c:v>
                </c:pt>
                <c:pt idx="16">
                  <c:v>0.333333333333333</c:v>
                </c:pt>
                <c:pt idx="17">
                  <c:v>0.354166666666667</c:v>
                </c:pt>
                <c:pt idx="18">
                  <c:v>0.375</c:v>
                </c:pt>
                <c:pt idx="19">
                  <c:v>0.395833333333333</c:v>
                </c:pt>
                <c:pt idx="20">
                  <c:v>0.416666666666667</c:v>
                </c:pt>
                <c:pt idx="21">
                  <c:v>0.4375</c:v>
                </c:pt>
                <c:pt idx="22">
                  <c:v>0.458333333333333</c:v>
                </c:pt>
                <c:pt idx="23">
                  <c:v>0.479166666666667</c:v>
                </c:pt>
                <c:pt idx="24">
                  <c:v>0.5</c:v>
                </c:pt>
                <c:pt idx="25">
                  <c:v>0.520833333333333</c:v>
                </c:pt>
                <c:pt idx="26">
                  <c:v>0.541666666666667</c:v>
                </c:pt>
                <c:pt idx="27">
                  <c:v>0.5625</c:v>
                </c:pt>
                <c:pt idx="28">
                  <c:v>0.583333333333333</c:v>
                </c:pt>
                <c:pt idx="29">
                  <c:v>0.604166666666667</c:v>
                </c:pt>
                <c:pt idx="30">
                  <c:v>0.625</c:v>
                </c:pt>
                <c:pt idx="31">
                  <c:v>0.645833333333333</c:v>
                </c:pt>
                <c:pt idx="32">
                  <c:v>0.666666666666667</c:v>
                </c:pt>
                <c:pt idx="33">
                  <c:v>0.6875</c:v>
                </c:pt>
                <c:pt idx="34">
                  <c:v>0.708333333333333</c:v>
                </c:pt>
                <c:pt idx="35">
                  <c:v>0.729166666666667</c:v>
                </c:pt>
                <c:pt idx="36">
                  <c:v>0.75</c:v>
                </c:pt>
                <c:pt idx="37">
                  <c:v>0.770833333333333</c:v>
                </c:pt>
                <c:pt idx="38">
                  <c:v>0.791666666666667</c:v>
                </c:pt>
                <c:pt idx="39">
                  <c:v>0.8125</c:v>
                </c:pt>
                <c:pt idx="40">
                  <c:v>0.833333333333333</c:v>
                </c:pt>
                <c:pt idx="41">
                  <c:v>0.854166666666667</c:v>
                </c:pt>
                <c:pt idx="42">
                  <c:v>0.875</c:v>
                </c:pt>
                <c:pt idx="43">
                  <c:v>0.895833333333333</c:v>
                </c:pt>
                <c:pt idx="44">
                  <c:v>0.916666666666667</c:v>
                </c:pt>
                <c:pt idx="45">
                  <c:v>0.9375</c:v>
                </c:pt>
                <c:pt idx="46">
                  <c:v>0.958333333333333</c:v>
                </c:pt>
                <c:pt idx="47">
                  <c:v>0.979166666666667</c:v>
                </c:pt>
              </c:numCache>
            </c:numRef>
          </c:cat>
          <c:val>
            <c:numRef>
              <c:f>'C:\Users\jack_000\Google Drive\Smartgrids\Smart Electricity 2015-2016\Revenue Model\[Revenue V0.2.xlsx]Residential Solar PV '!$C$43:$AX$43</c:f>
              <c:numCache>
                <c:formatCode>0.0000</c:formatCode>
                <c:ptCount val="48"/>
                <c:pt idx="0">
                  <c:v>0.0</c:v>
                </c:pt>
                <c:pt idx="1">
                  <c:v>0.0</c:v>
                </c:pt>
                <c:pt idx="2">
                  <c:v>0.0</c:v>
                </c:pt>
                <c:pt idx="3">
                  <c:v>0.0</c:v>
                </c:pt>
                <c:pt idx="4">
                  <c:v>0.0</c:v>
                </c:pt>
                <c:pt idx="5">
                  <c:v>0.0</c:v>
                </c:pt>
                <c:pt idx="6">
                  <c:v>0.0</c:v>
                </c:pt>
                <c:pt idx="7">
                  <c:v>0.0</c:v>
                </c:pt>
                <c:pt idx="8">
                  <c:v>0.0</c:v>
                </c:pt>
                <c:pt idx="9">
                  <c:v>0.0</c:v>
                </c:pt>
                <c:pt idx="10">
                  <c:v>0.0</c:v>
                </c:pt>
                <c:pt idx="11">
                  <c:v>0.00381841323716589</c:v>
                </c:pt>
                <c:pt idx="12">
                  <c:v>0.00763682647433178</c:v>
                </c:pt>
                <c:pt idx="13">
                  <c:v>0.0391387356809504</c:v>
                </c:pt>
                <c:pt idx="14">
                  <c:v>0.070640644887569</c:v>
                </c:pt>
                <c:pt idx="15">
                  <c:v>0.125795502757743</c:v>
                </c:pt>
                <c:pt idx="16">
                  <c:v>0.180950360627917</c:v>
                </c:pt>
                <c:pt idx="17">
                  <c:v>0.237643190496394</c:v>
                </c:pt>
                <c:pt idx="18">
                  <c:v>0.294336020364871</c:v>
                </c:pt>
                <c:pt idx="19">
                  <c:v>0.343232923207467</c:v>
                </c:pt>
                <c:pt idx="20">
                  <c:v>0.392129826050064</c:v>
                </c:pt>
                <c:pt idx="21">
                  <c:v>0.428829019940603</c:v>
                </c:pt>
                <c:pt idx="22">
                  <c:v>0.465528213831141</c:v>
                </c:pt>
                <c:pt idx="23">
                  <c:v>0.482764106915571</c:v>
                </c:pt>
                <c:pt idx="24">
                  <c:v>0.5</c:v>
                </c:pt>
                <c:pt idx="25">
                  <c:v>0.499787865931269</c:v>
                </c:pt>
                <c:pt idx="26">
                  <c:v>0.499575731862537</c:v>
                </c:pt>
                <c:pt idx="27">
                  <c:v>0.47868052609249</c:v>
                </c:pt>
                <c:pt idx="28">
                  <c:v>0.457785320322444</c:v>
                </c:pt>
                <c:pt idx="29">
                  <c:v>0.417585914297836</c:v>
                </c:pt>
                <c:pt idx="30">
                  <c:v>0.377386508273229</c:v>
                </c:pt>
                <c:pt idx="31">
                  <c:v>0.325997030123038</c:v>
                </c:pt>
                <c:pt idx="32">
                  <c:v>0.274607551972847</c:v>
                </c:pt>
                <c:pt idx="33">
                  <c:v>0.219187526516759</c:v>
                </c:pt>
                <c:pt idx="34">
                  <c:v>0.16376750106067</c:v>
                </c:pt>
                <c:pt idx="35">
                  <c:v>0.1138629613916</c:v>
                </c:pt>
                <c:pt idx="36">
                  <c:v>0.0639584217225287</c:v>
                </c:pt>
                <c:pt idx="37">
                  <c:v>0.0356915570640646</c:v>
                </c:pt>
                <c:pt idx="38">
                  <c:v>0.00742469240560034</c:v>
                </c:pt>
                <c:pt idx="39">
                  <c:v>0.00371234620280017</c:v>
                </c:pt>
                <c:pt idx="40">
                  <c:v>0.0</c:v>
                </c:pt>
                <c:pt idx="41">
                  <c:v>0.0</c:v>
                </c:pt>
                <c:pt idx="42">
                  <c:v>0.0</c:v>
                </c:pt>
                <c:pt idx="43">
                  <c:v>0.0</c:v>
                </c:pt>
                <c:pt idx="44">
                  <c:v>0.0</c:v>
                </c:pt>
                <c:pt idx="45">
                  <c:v>0.0</c:v>
                </c:pt>
                <c:pt idx="46">
                  <c:v>0.0</c:v>
                </c:pt>
                <c:pt idx="47">
                  <c:v>0.0</c:v>
                </c:pt>
              </c:numCache>
            </c:numRef>
          </c:val>
          <c:smooth val="0"/>
        </c:ser>
        <c:dLbls>
          <c:showLegendKey val="0"/>
          <c:showVal val="0"/>
          <c:showCatName val="0"/>
          <c:showSerName val="0"/>
          <c:showPercent val="0"/>
          <c:showBubbleSize val="0"/>
        </c:dLbls>
        <c:marker val="1"/>
        <c:smooth val="0"/>
        <c:axId val="-2133995568"/>
        <c:axId val="-2046383920"/>
      </c:lineChart>
      <c:catAx>
        <c:axId val="-2133995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Time (24h)</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h: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46383920"/>
        <c:crosses val="autoZero"/>
        <c:auto val="1"/>
        <c:lblAlgn val="ctr"/>
        <c:lblOffset val="100"/>
        <c:noMultiLvlLbl val="0"/>
      </c:catAx>
      <c:valAx>
        <c:axId val="-2046383920"/>
        <c:scaling>
          <c:orientation val="minMax"/>
        </c:scaling>
        <c:delete val="1"/>
        <c:axPos val="l"/>
        <c:majorGridlines>
          <c:spPr>
            <a:ln w="9525" cap="flat" cmpd="sng" algn="ctr">
              <a:solidFill>
                <a:schemeClr val="tx1">
                  <a:lumMod val="15000"/>
                  <a:lumOff val="85000"/>
                </a:schemeClr>
              </a:solidFill>
              <a:round/>
            </a:ln>
            <a:effectLst>
              <a:outerShdw blurRad="50800" dist="50800" dir="5400000" algn="ctr" rotWithShape="0">
                <a:srgbClr val="000000">
                  <a:alpha val="0"/>
                </a:srgbClr>
              </a:outerShdw>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Energy consumption/generation</a:t>
                </a:r>
              </a:p>
            </c:rich>
          </c:tx>
          <c:layout>
            <c:manualLayout>
              <c:xMode val="edge"/>
              <c:yMode val="edge"/>
              <c:x val="0.0422675699771962"/>
              <c:y val="0.1337061011545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0"/>
        <c:majorTickMark val="out"/>
        <c:minorTickMark val="none"/>
        <c:tickLblPos val="nextTo"/>
        <c:crossAx val="-2133995568"/>
        <c:crosses val="autoZero"/>
        <c:crossBetween val="between"/>
      </c:valAx>
      <c:spPr>
        <a:noFill/>
        <a:ln>
          <a:noFill/>
        </a:ln>
        <a:effectLst/>
      </c:spPr>
    </c:plotArea>
    <c:legend>
      <c:legendPos val="r"/>
      <c:layout>
        <c:manualLayout>
          <c:xMode val="edge"/>
          <c:yMode val="edge"/>
          <c:x val="0.704130196814333"/>
          <c:y val="0.273934456109653"/>
          <c:w val="0.295869803185667"/>
          <c:h val="0.5422257144520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9C2E-4AB0-A947-9788-BC479FCC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C:\Users\jack_000\Documents\Custom Office Templates\GreenCape Temp New.dotx</Template>
  <TotalTime>20</TotalTime>
  <Pages>60</Pages>
  <Words>11682</Words>
  <Characters>66593</Characters>
  <Application>Microsoft Macintosh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78119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subject/>
  <dc:creator>Jack Radmore</dc:creator>
  <cp:keywords/>
  <dc:description/>
  <cp:lastModifiedBy>Salomé Bronkhorst</cp:lastModifiedBy>
  <cp:revision>4</cp:revision>
  <cp:lastPrinted>2015-03-06T09:52:00Z</cp:lastPrinted>
  <dcterms:created xsi:type="dcterms:W3CDTF">2016-09-21T11:28:00Z</dcterms:created>
  <dcterms:modified xsi:type="dcterms:W3CDTF">2016-09-21T11:47:00Z</dcterms:modified>
</cp:coreProperties>
</file>