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3E20" w14:textId="77777777" w:rsidR="00460F5C" w:rsidRDefault="00460F5C" w:rsidP="00460F5C">
      <w:pPr>
        <w:pStyle w:val="ChapterHeading"/>
      </w:pPr>
      <w:proofErr w:type="spellStart"/>
      <w:r>
        <w:t>GreenCape</w:t>
      </w:r>
      <w:proofErr w:type="spellEnd"/>
      <w:r>
        <w:t xml:space="preserve"> J</w:t>
      </w:r>
      <w:r w:rsidRPr="003619FA">
        <w:t xml:space="preserve">ob Opportunity </w:t>
      </w:r>
    </w:p>
    <w:p w14:paraId="08E5F9DE" w14:textId="6898B1EF" w:rsidR="002855AC" w:rsidRPr="00C64244" w:rsidRDefault="00AD14E1" w:rsidP="00B33E06">
      <w:pPr>
        <w:pStyle w:val="Heading2"/>
        <w:numPr>
          <w:ilvl w:val="0"/>
          <w:numId w:val="0"/>
        </w:numPr>
        <w:rPr>
          <w:bCs w:val="0"/>
          <w:color w:val="00AB67" w:themeColor="accent1"/>
          <w:sz w:val="40"/>
          <w:szCs w:val="56"/>
        </w:rPr>
      </w:pPr>
      <w:r>
        <w:rPr>
          <w:bCs w:val="0"/>
          <w:color w:val="00AB67" w:themeColor="accent1"/>
          <w:sz w:val="40"/>
          <w:szCs w:val="56"/>
        </w:rPr>
        <w:t>Sustainable Agriculture Senior Analyst</w:t>
      </w:r>
    </w:p>
    <w:p w14:paraId="4095AE83" w14:textId="77777777" w:rsidR="00460F5C" w:rsidRPr="003619FA" w:rsidRDefault="00460F5C" w:rsidP="00460F5C">
      <w:pPr>
        <w:pStyle w:val="Heading2"/>
        <w:numPr>
          <w:ilvl w:val="0"/>
          <w:numId w:val="0"/>
        </w:numPr>
      </w:pPr>
      <w:r w:rsidRPr="003619FA">
        <w:t xml:space="preserve">About </w:t>
      </w:r>
      <w:proofErr w:type="spellStart"/>
      <w:r w:rsidRPr="003619FA">
        <w:t>GreenCape</w:t>
      </w:r>
      <w:proofErr w:type="spellEnd"/>
    </w:p>
    <w:p w14:paraId="15246460" w14:textId="32E7EB98" w:rsidR="00FD7227" w:rsidRDefault="00460F5C">
      <w:pPr>
        <w:pStyle w:val="BodyText"/>
      </w:pPr>
      <w:proofErr w:type="spellStart"/>
      <w:r w:rsidRPr="003619FA">
        <w:t>GreenCape</w:t>
      </w:r>
      <w:proofErr w:type="spellEnd"/>
      <w:r w:rsidRPr="003619FA">
        <w:t xml:space="preserve"> is a non-profit organisation that supports </w:t>
      </w:r>
      <w:r w:rsidR="00391EBD">
        <w:t>the development of</w:t>
      </w:r>
      <w:r w:rsidRPr="003619FA">
        <w:t xml:space="preserve"> the green economy </w:t>
      </w:r>
      <w:r w:rsidR="00391EBD">
        <w:t>–</w:t>
      </w:r>
      <w:r w:rsidRPr="003619FA">
        <w:t xml:space="preserve"> </w:t>
      </w:r>
      <w:r w:rsidR="00391EBD">
        <w:t xml:space="preserve">one that is </w:t>
      </w:r>
      <w:r w:rsidRPr="003619FA">
        <w:t>low carbon, resource ef</w:t>
      </w:r>
      <w:r w:rsidR="005B54E5">
        <w:t>ficient and socially inclusive</w:t>
      </w:r>
      <w:r w:rsidRPr="003619FA">
        <w:t xml:space="preserve">. We assist </w:t>
      </w:r>
      <w:r w:rsidR="00391EBD">
        <w:t xml:space="preserve">green technology </w:t>
      </w:r>
      <w:r w:rsidRPr="003619FA">
        <w:t xml:space="preserve">businesses and investors focusing on green technologies and services to remove barriers to </w:t>
      </w:r>
      <w:r w:rsidR="00391EBD">
        <w:t xml:space="preserve">investment and </w:t>
      </w:r>
      <w:r w:rsidRPr="003619FA">
        <w:t xml:space="preserve">growth. </w:t>
      </w:r>
    </w:p>
    <w:p w14:paraId="569C6F2B" w14:textId="4775208B" w:rsidR="00FD7227" w:rsidRDefault="00FD7227" w:rsidP="00FD7227">
      <w:pPr>
        <w:pStyle w:val="Heading2"/>
        <w:numPr>
          <w:ilvl w:val="0"/>
          <w:numId w:val="0"/>
        </w:numPr>
      </w:pPr>
      <w:r>
        <w:t>Our Ambition</w:t>
      </w:r>
    </w:p>
    <w:p w14:paraId="3D3D597E" w14:textId="77777777" w:rsidR="0094558D" w:rsidRDefault="00FD7227" w:rsidP="00AD14E1">
      <w:pPr>
        <w:pStyle w:val="BodyText"/>
        <w:rPr>
          <w:color w:val="auto"/>
        </w:rPr>
      </w:pPr>
      <w:proofErr w:type="spellStart"/>
      <w:r>
        <w:rPr>
          <w:color w:val="auto"/>
        </w:rPr>
        <w:t>GreenCape’s</w:t>
      </w:r>
      <w:proofErr w:type="spellEnd"/>
      <w:r>
        <w:rPr>
          <w:color w:val="auto"/>
        </w:rPr>
        <w:t xml:space="preserve"> five-year</w:t>
      </w:r>
      <w:r w:rsidRPr="009F51A6">
        <w:rPr>
          <w:color w:val="auto"/>
        </w:rPr>
        <w:t xml:space="preserve"> strate</w:t>
      </w:r>
      <w:r>
        <w:rPr>
          <w:color w:val="auto"/>
        </w:rPr>
        <w:t xml:space="preserve">gy </w:t>
      </w:r>
      <w:r>
        <w:t xml:space="preserve">aims to be globally relevant in driving the uptake of green economy infrastructure solutions in the developing world context. </w:t>
      </w:r>
      <w:r>
        <w:rPr>
          <w:color w:val="auto"/>
        </w:rPr>
        <w:t xml:space="preserve">As such, </w:t>
      </w:r>
      <w:proofErr w:type="spellStart"/>
      <w:r>
        <w:rPr>
          <w:color w:val="auto"/>
        </w:rPr>
        <w:t>GreenCape</w:t>
      </w:r>
      <w:proofErr w:type="spellEnd"/>
      <w:r>
        <w:rPr>
          <w:color w:val="auto"/>
        </w:rPr>
        <w:t xml:space="preserve"> is expecting</w:t>
      </w:r>
      <w:r w:rsidRPr="009F51A6">
        <w:rPr>
          <w:color w:val="auto"/>
        </w:rPr>
        <w:t xml:space="preserve"> to double in size in the next five years</w:t>
      </w:r>
      <w:r w:rsidR="0094558D">
        <w:rPr>
          <w:color w:val="auto"/>
        </w:rPr>
        <w:t>.</w:t>
      </w:r>
    </w:p>
    <w:p w14:paraId="5E82A8EC" w14:textId="0DD8478B" w:rsidR="00AD14E1" w:rsidRPr="00E53F99" w:rsidRDefault="00AD14E1" w:rsidP="00AD14E1">
      <w:pPr>
        <w:pStyle w:val="BodyText"/>
      </w:pPr>
      <w:r w:rsidRPr="003619FA">
        <w:t>Fo</w:t>
      </w:r>
      <w:r>
        <w:t xml:space="preserve">r more details on </w:t>
      </w:r>
      <w:proofErr w:type="spellStart"/>
      <w:r>
        <w:t>GreenCape</w:t>
      </w:r>
      <w:proofErr w:type="spellEnd"/>
      <w:r>
        <w:t>, visit</w:t>
      </w:r>
      <w:r w:rsidRPr="003619FA">
        <w:t xml:space="preserve"> </w:t>
      </w:r>
      <w:hyperlink r:id="rId8" w:history="1">
        <w:r w:rsidRPr="00B652BB">
          <w:rPr>
            <w:rStyle w:val="Hyperlink"/>
          </w:rPr>
          <w:t>www.greencape.co.za</w:t>
        </w:r>
      </w:hyperlink>
    </w:p>
    <w:p w14:paraId="3EB65035" w14:textId="637EFB33" w:rsidR="00AD14E1" w:rsidRPr="00AD14E1" w:rsidRDefault="00AD14E1" w:rsidP="00AD14E1">
      <w:pPr>
        <w:pStyle w:val="Heading2"/>
        <w:numPr>
          <w:ilvl w:val="0"/>
          <w:numId w:val="0"/>
        </w:numPr>
      </w:pPr>
      <w:r>
        <w:t>The Sustainable Agriculture Programme</w:t>
      </w:r>
    </w:p>
    <w:p w14:paraId="2FFB47B1" w14:textId="0B706124" w:rsidR="00AD14E1" w:rsidRDefault="00AD14E1" w:rsidP="00AD14E1">
      <w:pPr>
        <w:pStyle w:val="BodyText"/>
        <w:jc w:val="both"/>
        <w:rPr>
          <w:color w:val="auto"/>
        </w:rPr>
      </w:pPr>
      <w:r>
        <w:rPr>
          <w:color w:val="auto"/>
        </w:rPr>
        <w:t xml:space="preserve">The sustainable agriculture programme’s goal </w:t>
      </w:r>
      <w:r w:rsidRPr="00DE0A0B">
        <w:rPr>
          <w:color w:val="auto"/>
        </w:rPr>
        <w:t xml:space="preserve">is to increase job creation and investment into </w:t>
      </w:r>
      <w:r>
        <w:rPr>
          <w:color w:val="auto"/>
        </w:rPr>
        <w:t>the green</w:t>
      </w:r>
      <w:r w:rsidRPr="00DE0A0B">
        <w:rPr>
          <w:color w:val="auto"/>
        </w:rPr>
        <w:t xml:space="preserve"> technology and services</w:t>
      </w:r>
      <w:r>
        <w:rPr>
          <w:color w:val="auto"/>
        </w:rPr>
        <w:t xml:space="preserve"> that support the agricultural sector. We achieve this through a number of different activities: we perform demand creation activities (such as supporting farmers to become more water efficient and energy resilient) and we provide support to the sustainable agriculture sector (such as collecting and disseminating market intelligence and supporting innovation and entrepreneurship).</w:t>
      </w:r>
    </w:p>
    <w:p w14:paraId="758A4176" w14:textId="6813B499" w:rsidR="00AD14E1" w:rsidRDefault="00AD14E1" w:rsidP="00AD14E1">
      <w:pPr>
        <w:pStyle w:val="BodyText"/>
        <w:jc w:val="both"/>
        <w:rPr>
          <w:color w:val="auto"/>
        </w:rPr>
      </w:pPr>
      <w:proofErr w:type="spellStart"/>
      <w:r w:rsidRPr="00CC129C">
        <w:rPr>
          <w:color w:val="auto"/>
        </w:rPr>
        <w:t>GreenCape</w:t>
      </w:r>
      <w:proofErr w:type="spellEnd"/>
      <w:r w:rsidRPr="00CC129C">
        <w:rPr>
          <w:color w:val="auto"/>
        </w:rPr>
        <w:t xml:space="preserve"> is looking to add to </w:t>
      </w:r>
      <w:r>
        <w:rPr>
          <w:color w:val="auto"/>
        </w:rPr>
        <w:t>the</w:t>
      </w:r>
      <w:r w:rsidRPr="00CC129C">
        <w:rPr>
          <w:color w:val="auto"/>
        </w:rPr>
        <w:t xml:space="preserve"> dynamic </w:t>
      </w:r>
      <w:r w:rsidR="00CB0FA8">
        <w:rPr>
          <w:color w:val="auto"/>
        </w:rPr>
        <w:t>sustainable a</w:t>
      </w:r>
      <w:r>
        <w:rPr>
          <w:color w:val="auto"/>
        </w:rPr>
        <w:t>griculture</w:t>
      </w:r>
      <w:r w:rsidRPr="00CC129C">
        <w:rPr>
          <w:color w:val="auto"/>
        </w:rPr>
        <w:t xml:space="preserve"> </w:t>
      </w:r>
      <w:r w:rsidR="00CB0FA8">
        <w:rPr>
          <w:color w:val="auto"/>
        </w:rPr>
        <w:t>t</w:t>
      </w:r>
      <w:r w:rsidRPr="00CC129C">
        <w:rPr>
          <w:color w:val="auto"/>
        </w:rPr>
        <w:t xml:space="preserve">eam by recruiting </w:t>
      </w:r>
      <w:r>
        <w:rPr>
          <w:color w:val="auto"/>
        </w:rPr>
        <w:t>a smart, motivated individual who is</w:t>
      </w:r>
      <w:r w:rsidRPr="00CC129C">
        <w:rPr>
          <w:color w:val="auto"/>
        </w:rPr>
        <w:t xml:space="preserve"> aspiring to a future in the </w:t>
      </w:r>
      <w:r>
        <w:rPr>
          <w:color w:val="auto"/>
        </w:rPr>
        <w:t>agriculture</w:t>
      </w:r>
      <w:r w:rsidRPr="00CC129C">
        <w:rPr>
          <w:color w:val="auto"/>
        </w:rPr>
        <w:t xml:space="preserve"> sector. </w:t>
      </w:r>
    </w:p>
    <w:p w14:paraId="66225FC3" w14:textId="0B86A108" w:rsidR="0089080D" w:rsidRPr="003619FA" w:rsidRDefault="0089080D" w:rsidP="0089080D">
      <w:pPr>
        <w:pStyle w:val="Heading2"/>
        <w:numPr>
          <w:ilvl w:val="0"/>
          <w:numId w:val="0"/>
        </w:numPr>
      </w:pPr>
      <w:r>
        <w:t xml:space="preserve">Job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72"/>
      </w:tblGrid>
      <w:tr w:rsidR="0089080D" w:rsidRPr="002E53E1" w14:paraId="50D7CD22" w14:textId="77777777" w:rsidTr="00372B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FC0995A" w14:textId="77777777" w:rsidR="0089080D" w:rsidRPr="002E53E1" w:rsidRDefault="0089080D" w:rsidP="00372B53">
            <w:pPr>
              <w:rPr>
                <w:sz w:val="20"/>
                <w:lang w:val="en-GB"/>
              </w:rPr>
            </w:pPr>
            <w:r w:rsidRPr="00B33E06">
              <w:rPr>
                <w:color w:val="FFFFFF" w:themeColor="background1"/>
                <w:sz w:val="20"/>
                <w:lang w:val="en-GB"/>
              </w:rPr>
              <w:t>Remuneration</w:t>
            </w:r>
          </w:p>
        </w:tc>
        <w:tc>
          <w:tcPr>
            <w:tcW w:w="6372" w:type="dxa"/>
            <w:shd w:val="clear" w:color="auto" w:fill="FFFFFF" w:themeFill="background1"/>
          </w:tcPr>
          <w:p w14:paraId="2AC7DF8C" w14:textId="5E7DA8C5" w:rsidR="0089080D" w:rsidRPr="00EB2443" w:rsidRDefault="00CB0FA8" w:rsidP="00372B53">
            <w:pPr>
              <w:cnfStyle w:val="100000000000" w:firstRow="1" w:lastRow="0" w:firstColumn="0" w:lastColumn="0" w:oddVBand="0" w:evenVBand="0" w:oddHBand="0" w:evenHBand="0" w:firstRowFirstColumn="0" w:firstRowLastColumn="0" w:lastRowFirstColumn="0" w:lastRowLastColumn="0"/>
              <w:rPr>
                <w:b w:val="0"/>
                <w:sz w:val="20"/>
                <w:szCs w:val="20"/>
                <w:lang w:val="en-GB"/>
              </w:rPr>
            </w:pPr>
            <w:r>
              <w:rPr>
                <w:b w:val="0"/>
                <w:sz w:val="20"/>
                <w:szCs w:val="20"/>
                <w:lang w:val="en-GB"/>
              </w:rPr>
              <w:t>Market r</w:t>
            </w:r>
            <w:r w:rsidR="0089080D" w:rsidRPr="00EB2443">
              <w:rPr>
                <w:b w:val="0"/>
                <w:sz w:val="20"/>
                <w:szCs w:val="20"/>
                <w:lang w:val="en-GB"/>
              </w:rPr>
              <w:t>elated salary and contribution towards medical aid benefits</w:t>
            </w:r>
          </w:p>
        </w:tc>
      </w:tr>
      <w:tr w:rsidR="0089080D" w:rsidRPr="002E53E1" w14:paraId="66691D82" w14:textId="77777777" w:rsidTr="00372B53">
        <w:tc>
          <w:tcPr>
            <w:cnfStyle w:val="001000000000" w:firstRow="0" w:lastRow="0" w:firstColumn="1" w:lastColumn="0" w:oddVBand="0" w:evenVBand="0" w:oddHBand="0" w:evenHBand="0" w:firstRowFirstColumn="0" w:firstRowLastColumn="0" w:lastRowFirstColumn="0" w:lastRowLastColumn="0"/>
            <w:tcW w:w="2122" w:type="dxa"/>
            <w:shd w:val="clear" w:color="auto" w:fill="00AB67" w:themeFill="text2"/>
          </w:tcPr>
          <w:p w14:paraId="01E571F0" w14:textId="77777777" w:rsidR="0089080D" w:rsidRPr="002E53E1" w:rsidRDefault="0089080D" w:rsidP="00372B53">
            <w:pPr>
              <w:rPr>
                <w:color w:val="FFFFFF" w:themeColor="background1"/>
                <w:sz w:val="20"/>
                <w:lang w:val="en-GB"/>
              </w:rPr>
            </w:pPr>
            <w:r w:rsidRPr="002E53E1">
              <w:rPr>
                <w:b/>
                <w:color w:val="FFFFFF" w:themeColor="background1"/>
                <w:sz w:val="20"/>
                <w:lang w:val="en-GB"/>
              </w:rPr>
              <w:t>Location</w:t>
            </w:r>
          </w:p>
        </w:tc>
        <w:tc>
          <w:tcPr>
            <w:tcW w:w="6372" w:type="dxa"/>
            <w:shd w:val="clear" w:color="auto" w:fill="FFFFFF" w:themeFill="background1"/>
          </w:tcPr>
          <w:p w14:paraId="5A50BCD5" w14:textId="58B6688E" w:rsidR="00B809A8" w:rsidRPr="00EB2443" w:rsidRDefault="0089080D" w:rsidP="00372B53">
            <w:pPr>
              <w:cnfStyle w:val="000000000000" w:firstRow="0" w:lastRow="0" w:firstColumn="0" w:lastColumn="0" w:oddVBand="0" w:evenVBand="0" w:oddHBand="0" w:evenHBand="0" w:firstRowFirstColumn="0" w:firstRowLastColumn="0" w:lastRowFirstColumn="0" w:lastRowLastColumn="0"/>
              <w:rPr>
                <w:sz w:val="20"/>
                <w:szCs w:val="20"/>
                <w:lang w:val="en-GB"/>
              </w:rPr>
            </w:pPr>
            <w:r w:rsidRPr="00EB2443">
              <w:rPr>
                <w:sz w:val="20"/>
                <w:szCs w:val="20"/>
                <w:lang w:val="en-GB"/>
              </w:rPr>
              <w:t>Cape Town</w:t>
            </w:r>
            <w:r w:rsidR="00CB0FA8">
              <w:rPr>
                <w:sz w:val="20"/>
                <w:szCs w:val="20"/>
                <w:lang w:val="en-GB"/>
              </w:rPr>
              <w:t>, willingness to travel</w:t>
            </w:r>
          </w:p>
        </w:tc>
      </w:tr>
      <w:tr w:rsidR="0089080D" w:rsidRPr="002E53E1" w14:paraId="182AAF62" w14:textId="77777777" w:rsidTr="00372B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00AB67" w:themeFill="text2"/>
          </w:tcPr>
          <w:p w14:paraId="699DE4CF" w14:textId="77777777" w:rsidR="0089080D" w:rsidRPr="002E53E1" w:rsidRDefault="0089080D" w:rsidP="00372B53">
            <w:pPr>
              <w:rPr>
                <w:color w:val="FFFFFF" w:themeColor="background1"/>
                <w:sz w:val="20"/>
                <w:lang w:val="en-GB"/>
              </w:rPr>
            </w:pPr>
            <w:r>
              <w:rPr>
                <w:b/>
                <w:color w:val="FFFFFF" w:themeColor="background1"/>
                <w:sz w:val="20"/>
                <w:lang w:val="en-GB"/>
              </w:rPr>
              <w:t>Requirement:</w:t>
            </w:r>
          </w:p>
        </w:tc>
        <w:tc>
          <w:tcPr>
            <w:tcW w:w="6372" w:type="dxa"/>
            <w:shd w:val="clear" w:color="auto" w:fill="FFFFFF" w:themeFill="background1"/>
          </w:tcPr>
          <w:p w14:paraId="695FB835" w14:textId="28594092" w:rsidR="0089080D" w:rsidRPr="00EB2443" w:rsidRDefault="001F41B6" w:rsidP="00E53F99">
            <w:pPr>
              <w:cnfStyle w:val="000000010000" w:firstRow="0" w:lastRow="0" w:firstColumn="0" w:lastColumn="0" w:oddVBand="0" w:evenVBand="0" w:oddHBand="0" w:evenHBand="1" w:firstRowFirstColumn="0" w:firstRowLastColumn="0" w:lastRowFirstColumn="0" w:lastRowLastColumn="0"/>
              <w:rPr>
                <w:color w:val="FF0000"/>
                <w:sz w:val="20"/>
                <w:szCs w:val="20"/>
              </w:rPr>
            </w:pPr>
            <w:r w:rsidRPr="00FD7227">
              <w:rPr>
                <w:sz w:val="20"/>
                <w:szCs w:val="20"/>
              </w:rPr>
              <w:t>Post Graduate Degree</w:t>
            </w:r>
            <w:r w:rsidR="00CB0FA8">
              <w:rPr>
                <w:sz w:val="20"/>
                <w:szCs w:val="20"/>
              </w:rPr>
              <w:t xml:space="preserve"> </w:t>
            </w:r>
            <w:r w:rsidR="00CB0FA8" w:rsidRPr="00CB0FA8">
              <w:rPr>
                <w:sz w:val="20"/>
                <w:szCs w:val="20"/>
                <w:lang w:val="en-GB"/>
              </w:rPr>
              <w:t xml:space="preserve">or </w:t>
            </w:r>
            <w:r w:rsidR="00CB0FA8">
              <w:rPr>
                <w:sz w:val="20"/>
                <w:szCs w:val="20"/>
                <w:lang w:val="en-GB"/>
              </w:rPr>
              <w:t>(</w:t>
            </w:r>
            <w:r w:rsidR="00CB0FA8" w:rsidRPr="00CB0FA8">
              <w:rPr>
                <w:sz w:val="20"/>
                <w:szCs w:val="20"/>
                <w:lang w:val="en-GB"/>
              </w:rPr>
              <w:t>graduate degree and relevant work experience) in agriculture, economics, finance, resource management or environmental sciences</w:t>
            </w:r>
            <w:r w:rsidR="00CB0FA8">
              <w:rPr>
                <w:sz w:val="20"/>
                <w:szCs w:val="20"/>
                <w:lang w:val="en-GB"/>
              </w:rPr>
              <w:t>.</w:t>
            </w:r>
          </w:p>
        </w:tc>
      </w:tr>
      <w:tr w:rsidR="0089080D" w:rsidRPr="002E53E1" w14:paraId="48188C53" w14:textId="77777777" w:rsidTr="00372B53">
        <w:tc>
          <w:tcPr>
            <w:cnfStyle w:val="001000000000" w:firstRow="0" w:lastRow="0" w:firstColumn="1" w:lastColumn="0" w:oddVBand="0" w:evenVBand="0" w:oddHBand="0" w:evenHBand="0" w:firstRowFirstColumn="0" w:firstRowLastColumn="0" w:lastRowFirstColumn="0" w:lastRowLastColumn="0"/>
            <w:tcW w:w="2122" w:type="dxa"/>
            <w:shd w:val="clear" w:color="auto" w:fill="00AB67" w:themeFill="text2"/>
          </w:tcPr>
          <w:p w14:paraId="38970C2F" w14:textId="77777777" w:rsidR="0089080D" w:rsidRPr="002E53E1" w:rsidRDefault="0089080D" w:rsidP="00372B53">
            <w:pPr>
              <w:rPr>
                <w:color w:val="FFFFFF" w:themeColor="background1"/>
                <w:sz w:val="20"/>
                <w:lang w:val="en-GB"/>
              </w:rPr>
            </w:pPr>
            <w:r w:rsidRPr="002E53E1">
              <w:rPr>
                <w:b/>
                <w:color w:val="FFFFFF" w:themeColor="background1"/>
                <w:sz w:val="20"/>
                <w:lang w:val="en-GB"/>
              </w:rPr>
              <w:t>Job level:</w:t>
            </w:r>
          </w:p>
        </w:tc>
        <w:tc>
          <w:tcPr>
            <w:tcW w:w="6372" w:type="dxa"/>
            <w:shd w:val="clear" w:color="auto" w:fill="FFFFFF" w:themeFill="background1"/>
          </w:tcPr>
          <w:p w14:paraId="15BB28CA" w14:textId="3955AB54" w:rsidR="0089080D" w:rsidRPr="00EB2443" w:rsidRDefault="001F41B6" w:rsidP="000B0AF7">
            <w:pPr>
              <w:cnfStyle w:val="000000000000" w:firstRow="0" w:lastRow="0" w:firstColumn="0" w:lastColumn="0" w:oddVBand="0" w:evenVBand="0" w:oddHBand="0" w:evenHBand="0" w:firstRowFirstColumn="0" w:firstRowLastColumn="0" w:lastRowFirstColumn="0" w:lastRowLastColumn="0"/>
              <w:rPr>
                <w:color w:val="FF0000"/>
                <w:sz w:val="20"/>
                <w:szCs w:val="20"/>
                <w:lang w:val="en-GB"/>
              </w:rPr>
            </w:pPr>
            <w:r>
              <w:rPr>
                <w:sz w:val="20"/>
                <w:szCs w:val="20"/>
                <w:lang w:val="en-GB"/>
              </w:rPr>
              <w:t>Senior</w:t>
            </w:r>
            <w:r w:rsidR="00CB0FA8">
              <w:rPr>
                <w:sz w:val="20"/>
                <w:szCs w:val="20"/>
                <w:lang w:val="en-GB"/>
              </w:rPr>
              <w:t xml:space="preserve"> Analyst</w:t>
            </w:r>
          </w:p>
        </w:tc>
      </w:tr>
    </w:tbl>
    <w:p w14:paraId="6178994D" w14:textId="12384FF3" w:rsidR="005B54E5" w:rsidRDefault="00460F5C" w:rsidP="005B54E5">
      <w:pPr>
        <w:pStyle w:val="Heading2"/>
        <w:numPr>
          <w:ilvl w:val="0"/>
          <w:numId w:val="0"/>
        </w:numPr>
      </w:pPr>
      <w:r w:rsidRPr="006D1CE6">
        <w:t xml:space="preserve">Job Description </w:t>
      </w:r>
    </w:p>
    <w:p w14:paraId="33397DB7" w14:textId="3EAAFB9A" w:rsidR="00CB0FA8" w:rsidRPr="00CB0FA8" w:rsidRDefault="00CB0FA8" w:rsidP="00CB0FA8">
      <w:pPr>
        <w:rPr>
          <w:sz w:val="20"/>
          <w:szCs w:val="20"/>
        </w:rPr>
      </w:pPr>
      <w:r w:rsidRPr="00CB0FA8">
        <w:rPr>
          <w:sz w:val="20"/>
          <w:szCs w:val="20"/>
        </w:rPr>
        <w:t xml:space="preserve">The </w:t>
      </w:r>
      <w:r w:rsidR="000E6232">
        <w:rPr>
          <w:sz w:val="20"/>
          <w:szCs w:val="20"/>
        </w:rPr>
        <w:t xml:space="preserve">Sustainable Agriculture Senior Analyst </w:t>
      </w:r>
      <w:r w:rsidRPr="00CB0FA8">
        <w:rPr>
          <w:sz w:val="20"/>
          <w:szCs w:val="20"/>
        </w:rPr>
        <w:t>r</w:t>
      </w:r>
      <w:r>
        <w:rPr>
          <w:sz w:val="20"/>
          <w:szCs w:val="20"/>
        </w:rPr>
        <w:t xml:space="preserve">ole is predominantly about </w:t>
      </w:r>
      <w:r w:rsidRPr="00CB0FA8">
        <w:rPr>
          <w:sz w:val="20"/>
          <w:szCs w:val="20"/>
        </w:rPr>
        <w:t>building and maintaining k</w:t>
      </w:r>
      <w:r w:rsidR="000E6232">
        <w:rPr>
          <w:sz w:val="20"/>
          <w:szCs w:val="20"/>
        </w:rPr>
        <w:t xml:space="preserve">ey relationships </w:t>
      </w:r>
      <w:r w:rsidRPr="00CB0FA8">
        <w:rPr>
          <w:sz w:val="20"/>
          <w:szCs w:val="20"/>
        </w:rPr>
        <w:t xml:space="preserve">across the value chain, growing our understanding of the space, identifying and unlocking barriers to investments and most importantly providing key industry players with valuable and objective market insights.  All of which aligns itself with </w:t>
      </w:r>
      <w:proofErr w:type="spellStart"/>
      <w:r w:rsidRPr="00CB0FA8">
        <w:rPr>
          <w:sz w:val="20"/>
          <w:szCs w:val="20"/>
        </w:rPr>
        <w:t>GreenCape’s</w:t>
      </w:r>
      <w:proofErr w:type="spellEnd"/>
      <w:r w:rsidRPr="00CB0FA8">
        <w:rPr>
          <w:sz w:val="20"/>
          <w:szCs w:val="20"/>
        </w:rPr>
        <w:t xml:space="preserve"> mandate of unlocking investment opportunities and creating jobs. </w:t>
      </w:r>
    </w:p>
    <w:p w14:paraId="3B641EE4" w14:textId="61BE4493" w:rsidR="00CB0FA8" w:rsidRPr="00CB0FA8" w:rsidRDefault="00CB0FA8" w:rsidP="00CB0FA8">
      <w:pPr>
        <w:rPr>
          <w:sz w:val="20"/>
          <w:szCs w:val="20"/>
        </w:rPr>
      </w:pPr>
    </w:p>
    <w:p w14:paraId="50E29B00" w14:textId="69BDCBCE" w:rsidR="00477314" w:rsidRPr="00477314" w:rsidRDefault="00CB0FA8" w:rsidP="000B0AF7">
      <w:pPr>
        <w:rPr>
          <w:sz w:val="20"/>
          <w:szCs w:val="20"/>
        </w:rPr>
      </w:pPr>
      <w:r w:rsidRPr="00CB0FA8">
        <w:rPr>
          <w:sz w:val="20"/>
          <w:szCs w:val="20"/>
        </w:rPr>
        <w:t>The Sustainable A</w:t>
      </w:r>
      <w:r w:rsidR="000E6232">
        <w:rPr>
          <w:sz w:val="20"/>
          <w:szCs w:val="20"/>
        </w:rPr>
        <w:t>griculture Senior</w:t>
      </w:r>
      <w:r w:rsidRPr="00CB0FA8">
        <w:rPr>
          <w:sz w:val="20"/>
          <w:szCs w:val="20"/>
        </w:rPr>
        <w:t xml:space="preserve"> Analyst falls within </w:t>
      </w:r>
      <w:proofErr w:type="spellStart"/>
      <w:r w:rsidRPr="00CB0FA8">
        <w:rPr>
          <w:sz w:val="20"/>
          <w:szCs w:val="20"/>
        </w:rPr>
        <w:t>GreenCape’s</w:t>
      </w:r>
      <w:proofErr w:type="spellEnd"/>
      <w:r w:rsidRPr="00CB0FA8">
        <w:rPr>
          <w:sz w:val="20"/>
          <w:szCs w:val="20"/>
        </w:rPr>
        <w:t xml:space="preserve"> Water and Sustainable Agriculture Programme and the analyst will report directly to the Programme Lead.</w:t>
      </w:r>
      <w:r w:rsidR="000E6232">
        <w:rPr>
          <w:sz w:val="20"/>
          <w:szCs w:val="20"/>
        </w:rPr>
        <w:t xml:space="preserve"> Most of this role will </w:t>
      </w:r>
      <w:r w:rsidR="007272BC">
        <w:rPr>
          <w:sz w:val="20"/>
          <w:szCs w:val="20"/>
        </w:rPr>
        <w:t xml:space="preserve">mainly </w:t>
      </w:r>
      <w:r w:rsidR="000E6232">
        <w:rPr>
          <w:sz w:val="20"/>
          <w:szCs w:val="20"/>
        </w:rPr>
        <w:t xml:space="preserve">support the work </w:t>
      </w:r>
      <w:r w:rsidR="007272BC">
        <w:rPr>
          <w:sz w:val="20"/>
          <w:szCs w:val="20"/>
        </w:rPr>
        <w:t xml:space="preserve">in Mpumalanga </w:t>
      </w:r>
      <w:r w:rsidR="000E6232">
        <w:rPr>
          <w:sz w:val="20"/>
          <w:szCs w:val="20"/>
        </w:rPr>
        <w:t xml:space="preserve">and therefore the </w:t>
      </w:r>
      <w:r w:rsidR="007272BC">
        <w:rPr>
          <w:sz w:val="20"/>
          <w:szCs w:val="20"/>
        </w:rPr>
        <w:t>successful</w:t>
      </w:r>
      <w:r w:rsidR="000E6232">
        <w:rPr>
          <w:sz w:val="20"/>
          <w:szCs w:val="20"/>
        </w:rPr>
        <w:t xml:space="preserve"> candidate must be willing to travel locally. </w:t>
      </w:r>
    </w:p>
    <w:p w14:paraId="5BA04296" w14:textId="30004983" w:rsidR="00477314" w:rsidRDefault="00477314" w:rsidP="000E0853">
      <w:pPr>
        <w:pStyle w:val="ListBullet2"/>
        <w:numPr>
          <w:ilvl w:val="0"/>
          <w:numId w:val="0"/>
        </w:numPr>
        <w:rPr>
          <w:rFonts w:cstheme="minorHAnsi"/>
          <w:b/>
        </w:rPr>
      </w:pPr>
    </w:p>
    <w:p w14:paraId="644BEC00" w14:textId="77777777" w:rsidR="00477314" w:rsidRDefault="00477314" w:rsidP="000E0853">
      <w:pPr>
        <w:pStyle w:val="ListBullet2"/>
        <w:numPr>
          <w:ilvl w:val="0"/>
          <w:numId w:val="0"/>
        </w:numPr>
        <w:rPr>
          <w:rFonts w:cstheme="minorHAnsi"/>
          <w:b/>
        </w:rPr>
      </w:pPr>
    </w:p>
    <w:p w14:paraId="5644E979" w14:textId="0BCD769C" w:rsidR="00B87013" w:rsidRPr="00A86C09" w:rsidRDefault="006D7FA1" w:rsidP="000E0853">
      <w:pPr>
        <w:pStyle w:val="ListBullet2"/>
        <w:numPr>
          <w:ilvl w:val="0"/>
          <w:numId w:val="0"/>
        </w:numPr>
        <w:rPr>
          <w:rFonts w:cstheme="minorHAnsi"/>
          <w:b/>
        </w:rPr>
      </w:pPr>
      <w:r w:rsidRPr="00A86C09">
        <w:rPr>
          <w:rFonts w:cstheme="minorHAnsi"/>
          <w:b/>
        </w:rPr>
        <w:t>R</w:t>
      </w:r>
      <w:r w:rsidR="000E0853" w:rsidRPr="00A86C09">
        <w:rPr>
          <w:rFonts w:cstheme="minorHAnsi"/>
          <w:b/>
        </w:rPr>
        <w:t>esponsibilities</w:t>
      </w:r>
      <w:r w:rsidR="002000AF" w:rsidRPr="00A86C09">
        <w:rPr>
          <w:rFonts w:cstheme="minorHAnsi"/>
          <w:b/>
        </w:rPr>
        <w:t xml:space="preserve"> will</w:t>
      </w:r>
      <w:r w:rsidR="000E0853" w:rsidRPr="00A86C09">
        <w:rPr>
          <w:rFonts w:cstheme="minorHAnsi"/>
          <w:b/>
        </w:rPr>
        <w:t xml:space="preserve"> include</w:t>
      </w:r>
      <w:r w:rsidR="00705392">
        <w:rPr>
          <w:rFonts w:cstheme="minorHAnsi"/>
          <w:b/>
        </w:rPr>
        <w:t xml:space="preserve">, but not be </w:t>
      </w:r>
      <w:r w:rsidR="001F41B6" w:rsidRPr="00A86C09">
        <w:rPr>
          <w:rFonts w:cstheme="minorHAnsi"/>
          <w:b/>
        </w:rPr>
        <w:t>limited to the following</w:t>
      </w:r>
      <w:r w:rsidR="000E0853" w:rsidRPr="00A86C09">
        <w:rPr>
          <w:rFonts w:cstheme="minorHAnsi"/>
          <w:b/>
        </w:rPr>
        <w:t>:</w:t>
      </w:r>
    </w:p>
    <w:p w14:paraId="3E76A5AF" w14:textId="77777777" w:rsidR="007272BC" w:rsidRDefault="00CB0FA8" w:rsidP="007272BC">
      <w:pPr>
        <w:numPr>
          <w:ilvl w:val="0"/>
          <w:numId w:val="7"/>
        </w:numPr>
        <w:shd w:val="clear" w:color="auto" w:fill="FFFFFF"/>
        <w:spacing w:before="100" w:beforeAutospacing="1"/>
        <w:ind w:left="567"/>
        <w:rPr>
          <w:rFonts w:cstheme="minorHAnsi"/>
          <w:sz w:val="20"/>
          <w:szCs w:val="20"/>
        </w:rPr>
      </w:pPr>
      <w:r w:rsidRPr="005D3E65">
        <w:rPr>
          <w:rFonts w:cstheme="minorHAnsi"/>
          <w:sz w:val="20"/>
          <w:szCs w:val="20"/>
        </w:rPr>
        <w:t>Building R</w:t>
      </w:r>
      <w:r w:rsidR="007272BC" w:rsidRPr="005D3E65">
        <w:rPr>
          <w:rFonts w:cstheme="minorHAnsi"/>
          <w:sz w:val="20"/>
          <w:szCs w:val="20"/>
        </w:rPr>
        <w:t>elationships with key stakeholders</w:t>
      </w:r>
      <w:r w:rsidR="007272BC">
        <w:rPr>
          <w:rFonts w:cstheme="minorHAnsi"/>
          <w:sz w:val="20"/>
          <w:szCs w:val="20"/>
        </w:rPr>
        <w:t xml:space="preserve">- </w:t>
      </w:r>
      <w:r w:rsidR="007272BC" w:rsidRPr="007272BC">
        <w:rPr>
          <w:rFonts w:cstheme="minorHAnsi"/>
          <w:sz w:val="20"/>
          <w:szCs w:val="20"/>
        </w:rPr>
        <w:t xml:space="preserve">meeting with various industry players, participating in industry events and a variety of </w:t>
      </w:r>
      <w:r w:rsidR="007272BC">
        <w:rPr>
          <w:rFonts w:cstheme="minorHAnsi"/>
          <w:sz w:val="20"/>
          <w:szCs w:val="20"/>
        </w:rPr>
        <w:t xml:space="preserve">government forums. </w:t>
      </w:r>
    </w:p>
    <w:p w14:paraId="27CD6DD3" w14:textId="77777777" w:rsidR="007272BC" w:rsidRDefault="007272BC" w:rsidP="007272BC">
      <w:pPr>
        <w:numPr>
          <w:ilvl w:val="0"/>
          <w:numId w:val="7"/>
        </w:numPr>
        <w:shd w:val="clear" w:color="auto" w:fill="FFFFFF"/>
        <w:spacing w:before="100" w:beforeAutospacing="1"/>
        <w:ind w:left="567"/>
        <w:rPr>
          <w:rFonts w:cstheme="minorHAnsi"/>
          <w:sz w:val="20"/>
          <w:szCs w:val="20"/>
        </w:rPr>
      </w:pPr>
      <w:r>
        <w:rPr>
          <w:rFonts w:cstheme="minorHAnsi"/>
          <w:sz w:val="20"/>
          <w:szCs w:val="20"/>
        </w:rPr>
        <w:t>C</w:t>
      </w:r>
      <w:r w:rsidRPr="007272BC">
        <w:rPr>
          <w:rFonts w:cstheme="minorHAnsi"/>
          <w:sz w:val="20"/>
          <w:szCs w:val="20"/>
        </w:rPr>
        <w:t>ontributing to relevant sector projects and research reference groups.</w:t>
      </w:r>
    </w:p>
    <w:p w14:paraId="2C03A4DA" w14:textId="77777777" w:rsidR="007272BC" w:rsidRDefault="007272BC" w:rsidP="007272BC">
      <w:pPr>
        <w:numPr>
          <w:ilvl w:val="0"/>
          <w:numId w:val="7"/>
        </w:numPr>
        <w:shd w:val="clear" w:color="auto" w:fill="FFFFFF"/>
        <w:spacing w:before="100" w:beforeAutospacing="1"/>
        <w:ind w:left="567"/>
        <w:rPr>
          <w:sz w:val="20"/>
          <w:szCs w:val="20"/>
        </w:rPr>
      </w:pPr>
      <w:r>
        <w:rPr>
          <w:sz w:val="20"/>
          <w:szCs w:val="20"/>
        </w:rPr>
        <w:lastRenderedPageBreak/>
        <w:t>A</w:t>
      </w:r>
      <w:r w:rsidRPr="00CB0FA8">
        <w:rPr>
          <w:sz w:val="20"/>
          <w:szCs w:val="20"/>
        </w:rPr>
        <w:t xml:space="preserve">ssess </w:t>
      </w:r>
      <w:r>
        <w:rPr>
          <w:sz w:val="20"/>
          <w:szCs w:val="20"/>
        </w:rPr>
        <w:t xml:space="preserve">the market potential that </w:t>
      </w:r>
      <w:r w:rsidRPr="00CB0FA8">
        <w:rPr>
          <w:sz w:val="20"/>
          <w:szCs w:val="20"/>
        </w:rPr>
        <w:t>opportunities represent, and to prioritise time and effort towards high-potential opportunities</w:t>
      </w:r>
      <w:r>
        <w:rPr>
          <w:sz w:val="20"/>
          <w:szCs w:val="20"/>
        </w:rPr>
        <w:t>.</w:t>
      </w:r>
      <w:r w:rsidRPr="007272BC">
        <w:rPr>
          <w:sz w:val="20"/>
          <w:szCs w:val="20"/>
        </w:rPr>
        <w:t xml:space="preserve"> </w:t>
      </w:r>
    </w:p>
    <w:p w14:paraId="21325A00" w14:textId="5753409A" w:rsidR="007272BC" w:rsidRDefault="007272BC" w:rsidP="007272BC">
      <w:pPr>
        <w:numPr>
          <w:ilvl w:val="0"/>
          <w:numId w:val="7"/>
        </w:numPr>
        <w:shd w:val="clear" w:color="auto" w:fill="FFFFFF"/>
        <w:spacing w:before="100" w:beforeAutospacing="1"/>
        <w:ind w:left="567"/>
        <w:rPr>
          <w:sz w:val="20"/>
          <w:szCs w:val="20"/>
        </w:rPr>
      </w:pPr>
      <w:r>
        <w:rPr>
          <w:sz w:val="20"/>
          <w:szCs w:val="20"/>
        </w:rPr>
        <w:t xml:space="preserve">Reporting </w:t>
      </w:r>
      <w:r w:rsidRPr="007272BC">
        <w:rPr>
          <w:sz w:val="20"/>
          <w:szCs w:val="20"/>
        </w:rPr>
        <w:t>requirements</w:t>
      </w:r>
      <w:r>
        <w:rPr>
          <w:sz w:val="20"/>
          <w:szCs w:val="20"/>
        </w:rPr>
        <w:t xml:space="preserve">-  </w:t>
      </w:r>
      <w:r w:rsidRPr="007272BC">
        <w:rPr>
          <w:sz w:val="20"/>
          <w:szCs w:val="20"/>
        </w:rPr>
        <w:t>weekly updates as well as quarterly reports detailing the progress made in developing and disseminating knowledge, details of industry events attended, research conducted and key insights emerging from this.</w:t>
      </w:r>
    </w:p>
    <w:p w14:paraId="2FE22D1C" w14:textId="0AFA36AD" w:rsidR="007272BC" w:rsidRDefault="007272BC" w:rsidP="007272BC">
      <w:pPr>
        <w:numPr>
          <w:ilvl w:val="0"/>
          <w:numId w:val="7"/>
        </w:numPr>
        <w:shd w:val="clear" w:color="auto" w:fill="FFFFFF"/>
        <w:spacing w:before="100" w:beforeAutospacing="1"/>
        <w:ind w:left="567"/>
        <w:rPr>
          <w:sz w:val="20"/>
          <w:lang w:val="en-GB"/>
        </w:rPr>
      </w:pPr>
      <w:r w:rsidRPr="007272BC">
        <w:rPr>
          <w:sz w:val="20"/>
          <w:szCs w:val="20"/>
          <w:lang w:val="en-GB"/>
        </w:rPr>
        <w:t>Collect data and analyse market research for targeted dissemination</w:t>
      </w:r>
      <w:r w:rsidR="005D3E65">
        <w:rPr>
          <w:sz w:val="20"/>
          <w:szCs w:val="20"/>
          <w:lang w:val="en-GB"/>
        </w:rPr>
        <w:t xml:space="preserve"> </w:t>
      </w:r>
      <w:r>
        <w:rPr>
          <w:sz w:val="20"/>
          <w:szCs w:val="20"/>
          <w:lang w:val="en-GB"/>
        </w:rPr>
        <w:t xml:space="preserve">- </w:t>
      </w:r>
      <w:r>
        <w:rPr>
          <w:sz w:val="20"/>
          <w:lang w:val="en-GB"/>
        </w:rPr>
        <w:t>m</w:t>
      </w:r>
      <w:r w:rsidRPr="007272BC">
        <w:rPr>
          <w:sz w:val="20"/>
          <w:lang w:val="en-GB"/>
        </w:rPr>
        <w:t>eticulous data management.</w:t>
      </w:r>
      <w:r>
        <w:rPr>
          <w:sz w:val="20"/>
          <w:lang w:val="en-GB"/>
        </w:rPr>
        <w:t xml:space="preserve"> </w:t>
      </w:r>
      <w:r w:rsidRPr="007272BC">
        <w:rPr>
          <w:sz w:val="20"/>
          <w:szCs w:val="20"/>
          <w:lang w:val="en-GB"/>
        </w:rPr>
        <w:t>Develop relationships to access data resources.</w:t>
      </w:r>
    </w:p>
    <w:p w14:paraId="5C2CA863" w14:textId="5AA23589" w:rsidR="005D3E65" w:rsidRPr="005D3E65" w:rsidRDefault="007272BC" w:rsidP="005D3E65">
      <w:pPr>
        <w:numPr>
          <w:ilvl w:val="0"/>
          <w:numId w:val="7"/>
        </w:numPr>
        <w:shd w:val="clear" w:color="auto" w:fill="FFFFFF"/>
        <w:spacing w:before="100" w:beforeAutospacing="1"/>
        <w:ind w:left="567"/>
        <w:rPr>
          <w:sz w:val="20"/>
          <w:lang w:val="en-GB"/>
        </w:rPr>
      </w:pPr>
      <w:r w:rsidRPr="007272BC">
        <w:rPr>
          <w:sz w:val="20"/>
        </w:rPr>
        <w:t>Market Intelligence Report</w:t>
      </w:r>
      <w:r w:rsidR="0094558D">
        <w:rPr>
          <w:sz w:val="20"/>
        </w:rPr>
        <w:t>s</w:t>
      </w:r>
      <w:r>
        <w:rPr>
          <w:sz w:val="20"/>
        </w:rPr>
        <w:t xml:space="preserve">- </w:t>
      </w:r>
      <w:r w:rsidR="005D3E65">
        <w:rPr>
          <w:sz w:val="20"/>
          <w:lang w:val="en-GB"/>
        </w:rPr>
        <w:t>p</w:t>
      </w:r>
      <w:r w:rsidRPr="007272BC">
        <w:rPr>
          <w:sz w:val="20"/>
          <w:lang w:val="en-GB"/>
        </w:rPr>
        <w:t>romote sustainable agriculture sector overview and opportunities to attract international investment and generate local jobs.</w:t>
      </w:r>
      <w:r w:rsidR="005D3E65" w:rsidRPr="005D3E65">
        <w:rPr>
          <w:sz w:val="18"/>
          <w:szCs w:val="18"/>
          <w:lang w:val="en-GB"/>
        </w:rPr>
        <w:t xml:space="preserve"> </w:t>
      </w:r>
    </w:p>
    <w:p w14:paraId="3FF2B856" w14:textId="09DC1C0C" w:rsidR="005D3E65" w:rsidRPr="005D3E65" w:rsidRDefault="005D3E65" w:rsidP="005D3E65">
      <w:pPr>
        <w:numPr>
          <w:ilvl w:val="0"/>
          <w:numId w:val="7"/>
        </w:numPr>
        <w:shd w:val="clear" w:color="auto" w:fill="FFFFFF"/>
        <w:spacing w:before="100" w:beforeAutospacing="1"/>
        <w:ind w:left="567"/>
        <w:rPr>
          <w:sz w:val="20"/>
          <w:lang w:val="en-GB"/>
        </w:rPr>
      </w:pPr>
      <w:r w:rsidRPr="005D3E65">
        <w:rPr>
          <w:sz w:val="20"/>
          <w:lang w:val="en-GB"/>
        </w:rPr>
        <w:t>Effective report writing.</w:t>
      </w:r>
    </w:p>
    <w:p w14:paraId="5D968E90" w14:textId="77777777" w:rsidR="005D3E65" w:rsidRPr="005D3E65" w:rsidRDefault="005D3E65" w:rsidP="005D3E65">
      <w:pPr>
        <w:numPr>
          <w:ilvl w:val="0"/>
          <w:numId w:val="7"/>
        </w:numPr>
        <w:shd w:val="clear" w:color="auto" w:fill="FFFFFF"/>
        <w:spacing w:before="100" w:beforeAutospacing="1"/>
        <w:ind w:left="567"/>
        <w:rPr>
          <w:sz w:val="20"/>
          <w:lang w:val="en-GB"/>
        </w:rPr>
      </w:pPr>
      <w:r w:rsidRPr="005D3E65">
        <w:rPr>
          <w:sz w:val="20"/>
          <w:lang w:val="en-GB"/>
        </w:rPr>
        <w:t>Quantitative and qualitative data collection and collation.</w:t>
      </w:r>
    </w:p>
    <w:p w14:paraId="73E80F03" w14:textId="77777777" w:rsidR="005D3E65" w:rsidRPr="005D3E65" w:rsidRDefault="005D3E65" w:rsidP="005D3E65">
      <w:pPr>
        <w:numPr>
          <w:ilvl w:val="0"/>
          <w:numId w:val="7"/>
        </w:numPr>
        <w:shd w:val="clear" w:color="auto" w:fill="FFFFFF"/>
        <w:spacing w:before="100" w:beforeAutospacing="1"/>
        <w:ind w:left="567"/>
        <w:rPr>
          <w:sz w:val="20"/>
          <w:lang w:val="en-GB"/>
        </w:rPr>
      </w:pPr>
      <w:r w:rsidRPr="005D3E65">
        <w:rPr>
          <w:sz w:val="20"/>
          <w:lang w:val="en-GB"/>
        </w:rPr>
        <w:t>Ability to engage with industry (networking).</w:t>
      </w:r>
    </w:p>
    <w:p w14:paraId="2894EB17" w14:textId="77777777" w:rsidR="005D3E65" w:rsidRPr="005D3E65" w:rsidRDefault="005D3E65" w:rsidP="005D3E65">
      <w:pPr>
        <w:numPr>
          <w:ilvl w:val="0"/>
          <w:numId w:val="7"/>
        </w:numPr>
        <w:shd w:val="clear" w:color="auto" w:fill="FFFFFF"/>
        <w:spacing w:before="100" w:beforeAutospacing="1"/>
        <w:ind w:left="567"/>
        <w:rPr>
          <w:sz w:val="20"/>
          <w:lang w:val="en-GB"/>
        </w:rPr>
      </w:pPr>
      <w:r w:rsidRPr="005D3E65">
        <w:rPr>
          <w:sz w:val="20"/>
          <w:lang w:val="en-GB"/>
        </w:rPr>
        <w:t>Understanding sustainable agriculture market.</w:t>
      </w:r>
    </w:p>
    <w:p w14:paraId="740B94B7" w14:textId="77777777" w:rsidR="005D3E65" w:rsidRPr="005D3E65" w:rsidRDefault="005D3E65" w:rsidP="005D3E65">
      <w:pPr>
        <w:numPr>
          <w:ilvl w:val="0"/>
          <w:numId w:val="7"/>
        </w:numPr>
        <w:shd w:val="clear" w:color="auto" w:fill="FFFFFF"/>
        <w:spacing w:before="100" w:beforeAutospacing="1"/>
        <w:ind w:left="567"/>
        <w:rPr>
          <w:sz w:val="20"/>
          <w:lang w:val="en-GB"/>
        </w:rPr>
      </w:pPr>
      <w:r w:rsidRPr="005D3E65">
        <w:rPr>
          <w:sz w:val="20"/>
          <w:lang w:val="en-GB"/>
        </w:rPr>
        <w:t>Analyse and develop market opportunities.</w:t>
      </w:r>
    </w:p>
    <w:p w14:paraId="487DD266" w14:textId="718B7177" w:rsidR="007272BC" w:rsidRDefault="0094558D" w:rsidP="005D3E65">
      <w:pPr>
        <w:numPr>
          <w:ilvl w:val="0"/>
          <w:numId w:val="7"/>
        </w:numPr>
        <w:shd w:val="clear" w:color="auto" w:fill="FFFFFF"/>
        <w:spacing w:before="100" w:beforeAutospacing="1"/>
        <w:ind w:left="567"/>
        <w:rPr>
          <w:sz w:val="20"/>
          <w:lang w:val="en-GB"/>
        </w:rPr>
      </w:pPr>
      <w:r>
        <w:rPr>
          <w:sz w:val="20"/>
          <w:lang w:val="en-GB"/>
        </w:rPr>
        <w:t>Understand agriculture policy</w:t>
      </w:r>
      <w:r w:rsidR="005D3E65" w:rsidRPr="005D3E65">
        <w:rPr>
          <w:sz w:val="20"/>
          <w:lang w:val="en-GB"/>
        </w:rPr>
        <w:t xml:space="preserve"> (and associated sectoral policies) in South Africa.</w:t>
      </w:r>
    </w:p>
    <w:p w14:paraId="53B6892A" w14:textId="432E613B" w:rsidR="005D3E65" w:rsidRPr="005D3E65" w:rsidRDefault="005D3E65" w:rsidP="005D3E65">
      <w:pPr>
        <w:numPr>
          <w:ilvl w:val="0"/>
          <w:numId w:val="7"/>
        </w:numPr>
        <w:shd w:val="clear" w:color="auto" w:fill="FFFFFF"/>
        <w:spacing w:before="100" w:beforeAutospacing="1"/>
        <w:ind w:left="567"/>
        <w:rPr>
          <w:sz w:val="20"/>
          <w:lang w:val="en-GB"/>
        </w:rPr>
      </w:pPr>
      <w:r w:rsidRPr="005D3E65">
        <w:rPr>
          <w:sz w:val="20"/>
        </w:rPr>
        <w:t>Support agriculture projects as a sector expert</w:t>
      </w:r>
      <w:r>
        <w:rPr>
          <w:sz w:val="20"/>
        </w:rPr>
        <w:t>- s</w:t>
      </w:r>
      <w:r w:rsidRPr="005D3E65">
        <w:rPr>
          <w:sz w:val="20"/>
        </w:rPr>
        <w:t>upport the team in increasing the resource efficiency of agriculture</w:t>
      </w:r>
      <w:r>
        <w:rPr>
          <w:sz w:val="20"/>
        </w:rPr>
        <w:t xml:space="preserve"> in </w:t>
      </w:r>
      <w:r w:rsidRPr="005D3E65">
        <w:rPr>
          <w:sz w:val="20"/>
        </w:rPr>
        <w:t>South Africa.</w:t>
      </w:r>
      <w:r w:rsidRPr="005D3E65">
        <w:rPr>
          <w:sz w:val="18"/>
          <w:szCs w:val="18"/>
          <w:lang w:val="en-GB"/>
        </w:rPr>
        <w:t xml:space="preserve"> </w:t>
      </w:r>
    </w:p>
    <w:p w14:paraId="022C9EE2" w14:textId="1C974C35" w:rsidR="005D3E65" w:rsidRPr="005D3E65" w:rsidRDefault="005D3E65" w:rsidP="005D3E65">
      <w:pPr>
        <w:numPr>
          <w:ilvl w:val="0"/>
          <w:numId w:val="7"/>
        </w:numPr>
        <w:shd w:val="clear" w:color="auto" w:fill="FFFFFF"/>
        <w:spacing w:before="100" w:beforeAutospacing="1"/>
        <w:ind w:left="567"/>
        <w:rPr>
          <w:sz w:val="20"/>
          <w:lang w:val="en-GB"/>
        </w:rPr>
      </w:pPr>
      <w:r w:rsidRPr="005D3E65">
        <w:rPr>
          <w:sz w:val="20"/>
          <w:lang w:val="en-GB"/>
        </w:rPr>
        <w:t>Engage stakeholders on appropriate interventions to improve water efficiency, resilience to climate shocks and energy opportunities</w:t>
      </w:r>
      <w:r>
        <w:rPr>
          <w:sz w:val="20"/>
          <w:lang w:val="en-GB"/>
        </w:rPr>
        <w:t>.</w:t>
      </w:r>
    </w:p>
    <w:p w14:paraId="4BAD742D" w14:textId="743BF6AE" w:rsidR="00734443" w:rsidRPr="005D3E65" w:rsidRDefault="005D3E65" w:rsidP="005D3E65">
      <w:pPr>
        <w:numPr>
          <w:ilvl w:val="0"/>
          <w:numId w:val="7"/>
        </w:numPr>
        <w:shd w:val="clear" w:color="auto" w:fill="FFFFFF"/>
        <w:spacing w:before="100" w:beforeAutospacing="1"/>
        <w:ind w:left="567"/>
        <w:rPr>
          <w:sz w:val="20"/>
          <w:lang w:val="en-GB"/>
        </w:rPr>
      </w:pPr>
      <w:r w:rsidRPr="005D3E65">
        <w:rPr>
          <w:sz w:val="20"/>
          <w:lang w:val="en-GB"/>
        </w:rPr>
        <w:t>Promote market opportunities through the development of viable business cases for investment in the sustainable agriculture sector</w:t>
      </w:r>
      <w:r>
        <w:rPr>
          <w:sz w:val="20"/>
          <w:lang w:val="en-GB"/>
        </w:rPr>
        <w:t>.</w:t>
      </w:r>
    </w:p>
    <w:p w14:paraId="6127924A" w14:textId="3088A31E" w:rsidR="00C21EE7" w:rsidRPr="001F41B6" w:rsidRDefault="00C21EE7" w:rsidP="001F41B6">
      <w:pPr>
        <w:pStyle w:val="ListBullet2"/>
        <w:numPr>
          <w:ilvl w:val="0"/>
          <w:numId w:val="0"/>
        </w:numPr>
        <w:ind w:left="1701" w:hanging="567"/>
      </w:pPr>
    </w:p>
    <w:p w14:paraId="35AAF1D4" w14:textId="15119CDA" w:rsidR="00044F17" w:rsidRDefault="00F4553C" w:rsidP="00C21EE7">
      <w:pPr>
        <w:pStyle w:val="BodyText"/>
        <w:rPr>
          <w:b/>
        </w:rPr>
      </w:pPr>
      <w:r w:rsidRPr="00C21EE7">
        <w:rPr>
          <w:b/>
        </w:rPr>
        <w:t xml:space="preserve">Required </w:t>
      </w:r>
      <w:r w:rsidR="00EA35D8" w:rsidRPr="00C21EE7">
        <w:rPr>
          <w:b/>
        </w:rPr>
        <w:t xml:space="preserve">Qualifications, </w:t>
      </w:r>
      <w:r w:rsidR="00397739" w:rsidRPr="00C21EE7">
        <w:rPr>
          <w:b/>
        </w:rPr>
        <w:t xml:space="preserve">Skills, </w:t>
      </w:r>
      <w:r w:rsidRPr="00C21EE7">
        <w:rPr>
          <w:b/>
        </w:rPr>
        <w:t>Experience</w:t>
      </w:r>
      <w:r w:rsidR="00397739" w:rsidRPr="00C21EE7">
        <w:rPr>
          <w:b/>
        </w:rPr>
        <w:t xml:space="preserve"> and Attributes</w:t>
      </w:r>
    </w:p>
    <w:p w14:paraId="75F6F82A" w14:textId="77777777" w:rsidR="00C21EE7" w:rsidRDefault="00C21EE7" w:rsidP="00C21EE7">
      <w:pPr>
        <w:pStyle w:val="BodyText"/>
      </w:pPr>
    </w:p>
    <w:p w14:paraId="26699884" w14:textId="580D8CBD" w:rsidR="00CB2715" w:rsidRPr="00124168" w:rsidRDefault="001F41B6" w:rsidP="00016FA4">
      <w:pPr>
        <w:pStyle w:val="ListBullet2"/>
        <w:numPr>
          <w:ilvl w:val="0"/>
          <w:numId w:val="8"/>
        </w:numPr>
        <w:ind w:left="567"/>
        <w:rPr>
          <w:szCs w:val="20"/>
        </w:rPr>
      </w:pPr>
      <w:r>
        <w:rPr>
          <w:rFonts w:ascii="Arial" w:hAnsi="Arial" w:cs="Arial"/>
          <w:szCs w:val="20"/>
          <w:shd w:val="clear" w:color="auto" w:fill="FFFFFF"/>
        </w:rPr>
        <w:t>Post</w:t>
      </w:r>
      <w:r w:rsidR="00705392">
        <w:rPr>
          <w:rFonts w:ascii="Arial" w:hAnsi="Arial" w:cs="Arial"/>
          <w:szCs w:val="20"/>
          <w:shd w:val="clear" w:color="auto" w:fill="FFFFFF"/>
        </w:rPr>
        <w:t>g</w:t>
      </w:r>
      <w:r>
        <w:rPr>
          <w:rFonts w:ascii="Arial" w:hAnsi="Arial" w:cs="Arial"/>
          <w:szCs w:val="20"/>
          <w:shd w:val="clear" w:color="auto" w:fill="FFFFFF"/>
        </w:rPr>
        <w:t xml:space="preserve">raduate </w:t>
      </w:r>
      <w:r w:rsidR="00705392">
        <w:rPr>
          <w:rFonts w:ascii="Arial" w:hAnsi="Arial" w:cs="Arial"/>
          <w:szCs w:val="20"/>
          <w:shd w:val="clear" w:color="auto" w:fill="FFFFFF"/>
        </w:rPr>
        <w:t>q</w:t>
      </w:r>
      <w:r>
        <w:rPr>
          <w:rFonts w:ascii="Arial" w:hAnsi="Arial" w:cs="Arial"/>
          <w:szCs w:val="20"/>
          <w:shd w:val="clear" w:color="auto" w:fill="FFFFFF"/>
        </w:rPr>
        <w:t>ualificatio</w:t>
      </w:r>
      <w:r w:rsidR="005D3E65">
        <w:rPr>
          <w:rFonts w:ascii="Arial" w:hAnsi="Arial" w:cs="Arial"/>
          <w:szCs w:val="20"/>
          <w:shd w:val="clear" w:color="auto" w:fill="FFFFFF"/>
        </w:rPr>
        <w:t>n (</w:t>
      </w:r>
      <w:r w:rsidR="005D3E65" w:rsidRPr="002E34F2">
        <w:rPr>
          <w:rFonts w:cs="Arial"/>
          <w:szCs w:val="22"/>
        </w:rPr>
        <w:t xml:space="preserve">preferably at Masters level in </w:t>
      </w:r>
      <w:r w:rsidR="005D3E65">
        <w:rPr>
          <w:rFonts w:cs="Arial"/>
          <w:szCs w:val="22"/>
        </w:rPr>
        <w:t xml:space="preserve">agriculture, </w:t>
      </w:r>
      <w:r w:rsidR="005D3E65" w:rsidRPr="002E34F2">
        <w:rPr>
          <w:rFonts w:cs="Arial"/>
          <w:szCs w:val="22"/>
        </w:rPr>
        <w:t>engineering, economics, finance, resource management or environmental sciences)</w:t>
      </w:r>
      <w:r w:rsidR="005D3E65">
        <w:rPr>
          <w:rFonts w:cs="Arial"/>
          <w:szCs w:val="22"/>
        </w:rPr>
        <w:t>.</w:t>
      </w:r>
    </w:p>
    <w:p w14:paraId="2FB3404B" w14:textId="29F10794" w:rsidR="00124168" w:rsidRPr="005D3E65" w:rsidRDefault="005D3E65" w:rsidP="00016FA4">
      <w:pPr>
        <w:pStyle w:val="ListBullet2"/>
        <w:numPr>
          <w:ilvl w:val="0"/>
          <w:numId w:val="8"/>
        </w:numPr>
        <w:ind w:left="567"/>
        <w:rPr>
          <w:szCs w:val="20"/>
        </w:rPr>
      </w:pPr>
      <w:r>
        <w:t>At least 3</w:t>
      </w:r>
      <w:r w:rsidR="001F41B6">
        <w:t xml:space="preserve"> </w:t>
      </w:r>
      <w:r>
        <w:t>years working</w:t>
      </w:r>
      <w:r w:rsidR="00124168">
        <w:t xml:space="preserve"> experience</w:t>
      </w:r>
      <w:r>
        <w:t xml:space="preserve"> in the agriculture sector. </w:t>
      </w:r>
      <w:r>
        <w:rPr>
          <w:rFonts w:cs="Arial"/>
          <w:szCs w:val="22"/>
        </w:rPr>
        <w:t xml:space="preserve">Possess </w:t>
      </w:r>
      <w:r w:rsidRPr="002E34F2">
        <w:rPr>
          <w:rFonts w:cs="Arial"/>
          <w:szCs w:val="22"/>
        </w:rPr>
        <w:t xml:space="preserve">knowledge and experience of the </w:t>
      </w:r>
      <w:r>
        <w:rPr>
          <w:rFonts w:cs="Arial"/>
          <w:szCs w:val="22"/>
        </w:rPr>
        <w:t>agriculture</w:t>
      </w:r>
      <w:r w:rsidRPr="002E34F2">
        <w:rPr>
          <w:rFonts w:cs="Arial"/>
          <w:szCs w:val="22"/>
        </w:rPr>
        <w:t xml:space="preserve"> sector, business development and/or green technologies</w:t>
      </w:r>
      <w:r>
        <w:rPr>
          <w:rFonts w:cs="Arial"/>
          <w:szCs w:val="22"/>
        </w:rPr>
        <w:t>.</w:t>
      </w:r>
    </w:p>
    <w:p w14:paraId="1EBC7A68" w14:textId="15A5A50C" w:rsidR="005D3E65" w:rsidRPr="00124168" w:rsidRDefault="005D3E65" w:rsidP="00016FA4">
      <w:pPr>
        <w:pStyle w:val="ListBullet2"/>
        <w:numPr>
          <w:ilvl w:val="0"/>
          <w:numId w:val="8"/>
        </w:numPr>
        <w:ind w:left="567"/>
        <w:rPr>
          <w:szCs w:val="20"/>
        </w:rPr>
      </w:pPr>
      <w:r w:rsidRPr="002E34F2">
        <w:rPr>
          <w:rFonts w:cs="Arial"/>
          <w:szCs w:val="22"/>
        </w:rPr>
        <w:t>Be able to confidently initiate and foster productive, professional relationships with a large variety of stakeholders, including business, investors and government</w:t>
      </w:r>
      <w:r w:rsidR="0094558D">
        <w:rPr>
          <w:rFonts w:cs="Arial"/>
          <w:szCs w:val="22"/>
        </w:rPr>
        <w:t>.</w:t>
      </w:r>
    </w:p>
    <w:p w14:paraId="56059BE1" w14:textId="77777777" w:rsidR="00477314" w:rsidRPr="00477314" w:rsidRDefault="00C21EE7" w:rsidP="00477314">
      <w:pPr>
        <w:pStyle w:val="ListBullet2"/>
        <w:numPr>
          <w:ilvl w:val="0"/>
          <w:numId w:val="8"/>
        </w:numPr>
        <w:ind w:left="567"/>
        <w:rPr>
          <w:lang w:val="en-GB"/>
        </w:rPr>
      </w:pPr>
      <w:r w:rsidRPr="00124168">
        <w:rPr>
          <w:szCs w:val="20"/>
        </w:rPr>
        <w:t>High levels of professionalism</w:t>
      </w:r>
      <w:r w:rsidR="000C2DA9">
        <w:t>.</w:t>
      </w:r>
      <w:r w:rsidR="00477314" w:rsidRPr="00477314">
        <w:rPr>
          <w:szCs w:val="20"/>
          <w:lang w:val="en-GB"/>
        </w:rPr>
        <w:t xml:space="preserve"> </w:t>
      </w:r>
    </w:p>
    <w:p w14:paraId="38EBFE7C" w14:textId="42C33644" w:rsidR="00477314" w:rsidRPr="00477314" w:rsidRDefault="00477314" w:rsidP="00477314">
      <w:pPr>
        <w:pStyle w:val="ListBullet2"/>
        <w:numPr>
          <w:ilvl w:val="0"/>
          <w:numId w:val="8"/>
        </w:numPr>
        <w:ind w:left="567"/>
        <w:rPr>
          <w:lang w:val="en-GB"/>
        </w:rPr>
      </w:pPr>
      <w:r w:rsidRPr="00477314">
        <w:rPr>
          <w:lang w:val="en-GB"/>
        </w:rPr>
        <w:t>Proactivity and confidence in own initiatives</w:t>
      </w:r>
    </w:p>
    <w:p w14:paraId="508EBBA1" w14:textId="545EA9BF" w:rsidR="00477314" w:rsidRPr="00477314" w:rsidRDefault="00477314" w:rsidP="00477314">
      <w:pPr>
        <w:pStyle w:val="ListBullet2"/>
        <w:numPr>
          <w:ilvl w:val="0"/>
          <w:numId w:val="8"/>
        </w:numPr>
        <w:ind w:left="567"/>
        <w:rPr>
          <w:lang w:val="en-GB"/>
        </w:rPr>
      </w:pPr>
      <w:r w:rsidRPr="00477314">
        <w:rPr>
          <w:lang w:val="en-GB"/>
        </w:rPr>
        <w:t>Time management and upward management skills</w:t>
      </w:r>
      <w:r>
        <w:rPr>
          <w:lang w:val="en-GB"/>
        </w:rPr>
        <w:t>.</w:t>
      </w:r>
    </w:p>
    <w:p w14:paraId="1A8A6444" w14:textId="0FD70FBB" w:rsidR="00477314" w:rsidRPr="00477314" w:rsidRDefault="00477314" w:rsidP="00477314">
      <w:pPr>
        <w:pStyle w:val="ListBullet2"/>
        <w:numPr>
          <w:ilvl w:val="0"/>
          <w:numId w:val="8"/>
        </w:numPr>
        <w:ind w:left="567"/>
        <w:rPr>
          <w:lang w:val="en-GB"/>
        </w:rPr>
      </w:pPr>
      <w:r w:rsidRPr="00477314">
        <w:rPr>
          <w:lang w:val="en-GB"/>
        </w:rPr>
        <w:t>Quantitative data collection and management</w:t>
      </w:r>
      <w:r>
        <w:rPr>
          <w:lang w:val="en-GB"/>
        </w:rPr>
        <w:t xml:space="preserve"> ability.</w:t>
      </w:r>
    </w:p>
    <w:p w14:paraId="573916B3" w14:textId="67409C87" w:rsidR="001565B1" w:rsidRPr="00477314" w:rsidRDefault="00477314" w:rsidP="00477314">
      <w:pPr>
        <w:pStyle w:val="ListBullet2"/>
        <w:numPr>
          <w:ilvl w:val="0"/>
          <w:numId w:val="8"/>
        </w:numPr>
        <w:ind w:left="567"/>
        <w:rPr>
          <w:lang w:val="en-GB"/>
        </w:rPr>
      </w:pPr>
      <w:r w:rsidRPr="00477314">
        <w:rPr>
          <w:lang w:val="en-GB"/>
        </w:rPr>
        <w:t>Interest in sustainable market trends</w:t>
      </w:r>
      <w:r>
        <w:rPr>
          <w:lang w:val="en-GB"/>
        </w:rPr>
        <w:t>.</w:t>
      </w:r>
    </w:p>
    <w:p w14:paraId="19BBBCFC" w14:textId="7AA15ED2" w:rsidR="005D3E65" w:rsidRDefault="005D3E65" w:rsidP="00016FA4">
      <w:pPr>
        <w:pStyle w:val="ListBullet2"/>
        <w:numPr>
          <w:ilvl w:val="0"/>
          <w:numId w:val="8"/>
        </w:numPr>
        <w:ind w:left="567"/>
      </w:pPr>
      <w:r>
        <w:t>Strong analytical skills.</w:t>
      </w:r>
    </w:p>
    <w:p w14:paraId="4F276D20" w14:textId="1C9DA17A" w:rsidR="00016FA4" w:rsidRDefault="00477314" w:rsidP="00016FA4">
      <w:pPr>
        <w:pStyle w:val="ListBullet2"/>
        <w:numPr>
          <w:ilvl w:val="0"/>
          <w:numId w:val="8"/>
        </w:numPr>
        <w:ind w:left="567"/>
      </w:pPr>
      <w:r>
        <w:rPr>
          <w:rFonts w:cs="Arial"/>
          <w:szCs w:val="22"/>
        </w:rPr>
        <w:t>A</w:t>
      </w:r>
      <w:r w:rsidR="005D3E65" w:rsidRPr="002E34F2">
        <w:rPr>
          <w:rFonts w:cs="Arial"/>
          <w:szCs w:val="22"/>
        </w:rPr>
        <w:t>bility to work as an individual as well as in a team</w:t>
      </w:r>
      <w:r>
        <w:rPr>
          <w:rFonts w:cs="Arial"/>
          <w:szCs w:val="22"/>
        </w:rPr>
        <w:t>.</w:t>
      </w:r>
    </w:p>
    <w:p w14:paraId="559833D2" w14:textId="44657C94" w:rsidR="00016FA4" w:rsidRDefault="00016FA4" w:rsidP="00016FA4">
      <w:pPr>
        <w:pStyle w:val="ListBullet2"/>
        <w:numPr>
          <w:ilvl w:val="0"/>
          <w:numId w:val="8"/>
        </w:numPr>
        <w:ind w:left="567"/>
      </w:pPr>
      <w:r>
        <w:t>High levels of integrity.</w:t>
      </w:r>
    </w:p>
    <w:p w14:paraId="4AB370F5" w14:textId="04D48E9A" w:rsidR="00477314" w:rsidRPr="00477314" w:rsidRDefault="00477314" w:rsidP="00477314">
      <w:pPr>
        <w:pStyle w:val="ListBullet2"/>
        <w:numPr>
          <w:ilvl w:val="0"/>
          <w:numId w:val="8"/>
        </w:numPr>
        <w:ind w:left="567"/>
      </w:pPr>
      <w:r>
        <w:t>S</w:t>
      </w:r>
      <w:r w:rsidRPr="00477314">
        <w:t xml:space="preserve">trong communication skills (written and verbal), with confidence in both formal and informal </w:t>
      </w:r>
      <w:r>
        <w:t>public speaking engagements.</w:t>
      </w:r>
    </w:p>
    <w:p w14:paraId="61014FAD" w14:textId="144D4AA4" w:rsidR="00477314" w:rsidRPr="00477314" w:rsidRDefault="00477314" w:rsidP="00477314">
      <w:pPr>
        <w:pStyle w:val="ListBullet2"/>
        <w:numPr>
          <w:ilvl w:val="0"/>
          <w:numId w:val="8"/>
        </w:numPr>
        <w:ind w:left="567"/>
      </w:pPr>
      <w:r w:rsidRPr="00477314">
        <w:t>Possess prob</w:t>
      </w:r>
      <w:r>
        <w:t xml:space="preserve">lem solving skills </w:t>
      </w:r>
      <w:r w:rsidRPr="00477314">
        <w:t>and an ability to identify, understand and quantify the viability and size of sustainable agriculture sector opportunities.</w:t>
      </w:r>
    </w:p>
    <w:p w14:paraId="04690359" w14:textId="235A48B9" w:rsidR="00016FA4" w:rsidRDefault="00477314" w:rsidP="00016FA4">
      <w:pPr>
        <w:pStyle w:val="ListBullet2"/>
        <w:numPr>
          <w:ilvl w:val="0"/>
          <w:numId w:val="8"/>
        </w:numPr>
        <w:ind w:left="567"/>
      </w:pPr>
      <w:r>
        <w:t>Excellent attention to detail.</w:t>
      </w:r>
    </w:p>
    <w:p w14:paraId="29BE953D" w14:textId="26AD7846" w:rsidR="00016FA4" w:rsidRDefault="00016FA4" w:rsidP="00016FA4">
      <w:pPr>
        <w:pStyle w:val="ListBullet2"/>
        <w:numPr>
          <w:ilvl w:val="0"/>
          <w:numId w:val="8"/>
        </w:numPr>
        <w:ind w:left="567"/>
      </w:pPr>
      <w:r>
        <w:t>Flexibility and the willingness to contribute to other organisational needs when required.</w:t>
      </w:r>
    </w:p>
    <w:p w14:paraId="644F46F9" w14:textId="70807A2C" w:rsidR="00044F17" w:rsidRPr="000B0AF7" w:rsidRDefault="000B0AF7" w:rsidP="00016FA4">
      <w:pPr>
        <w:pStyle w:val="BodyText"/>
        <w:numPr>
          <w:ilvl w:val="0"/>
          <w:numId w:val="8"/>
        </w:numPr>
        <w:ind w:left="567"/>
      </w:pPr>
      <w:r w:rsidRPr="000B0AF7">
        <w:t xml:space="preserve">Possess a valid SA drivers’ licence. </w:t>
      </w:r>
    </w:p>
    <w:p w14:paraId="61F04F87" w14:textId="110A8112" w:rsidR="006A59EE" w:rsidRPr="00AE5C1A" w:rsidRDefault="006A59EE" w:rsidP="00A86C09">
      <w:pPr>
        <w:pStyle w:val="BodyText"/>
        <w:ind w:left="567"/>
      </w:pPr>
    </w:p>
    <w:p w14:paraId="4ED2B7C2" w14:textId="236667DE" w:rsidR="007A1AC0" w:rsidRDefault="00C21EE7" w:rsidP="00124168">
      <w:pPr>
        <w:pStyle w:val="BodyText"/>
        <w:rPr>
          <w:b/>
        </w:rPr>
      </w:pPr>
      <w:r>
        <w:rPr>
          <w:b/>
        </w:rPr>
        <w:t>The follow</w:t>
      </w:r>
      <w:r w:rsidR="00477314">
        <w:rPr>
          <w:b/>
        </w:rPr>
        <w:t xml:space="preserve">ing will be an </w:t>
      </w:r>
      <w:r w:rsidR="00AE5C1A" w:rsidRPr="00AE5C1A">
        <w:rPr>
          <w:b/>
        </w:rPr>
        <w:t>advantage:</w:t>
      </w:r>
    </w:p>
    <w:p w14:paraId="5170AC94" w14:textId="77777777" w:rsidR="00044F17" w:rsidRPr="00124168" w:rsidRDefault="00044F17" w:rsidP="00124168">
      <w:pPr>
        <w:pStyle w:val="BodyText"/>
        <w:rPr>
          <w:b/>
        </w:rPr>
      </w:pPr>
    </w:p>
    <w:p w14:paraId="626F2ED9" w14:textId="2BC0E8EC" w:rsidR="00477314" w:rsidRPr="00477314" w:rsidRDefault="00477314" w:rsidP="00477314">
      <w:pPr>
        <w:pStyle w:val="ListBullet2"/>
        <w:numPr>
          <w:ilvl w:val="0"/>
          <w:numId w:val="9"/>
        </w:numPr>
        <w:ind w:left="567"/>
      </w:pPr>
      <w:r w:rsidRPr="00477314">
        <w:t>Fluency in Afrikaans, isiZulu or siSwati</w:t>
      </w:r>
    </w:p>
    <w:p w14:paraId="21F92B8F" w14:textId="63D1EE9A" w:rsidR="00477314" w:rsidRPr="00477314" w:rsidRDefault="00477314" w:rsidP="00477314">
      <w:pPr>
        <w:pStyle w:val="ListBullet2"/>
        <w:numPr>
          <w:ilvl w:val="0"/>
          <w:numId w:val="9"/>
        </w:numPr>
        <w:ind w:left="567"/>
      </w:pPr>
      <w:r w:rsidRPr="00477314">
        <w:t>An existing network of key stakeholders in the sustainable agriculture sector (such as technology providers, consultants, government, NGOs and academia).</w:t>
      </w:r>
    </w:p>
    <w:p w14:paraId="66F39ADC" w14:textId="77777777" w:rsidR="00477314" w:rsidRPr="00477314" w:rsidRDefault="00477314" w:rsidP="00477314">
      <w:pPr>
        <w:pStyle w:val="ListBullet2"/>
        <w:numPr>
          <w:ilvl w:val="0"/>
          <w:numId w:val="9"/>
        </w:numPr>
        <w:ind w:left="567"/>
      </w:pPr>
      <w:r w:rsidRPr="00477314">
        <w:t>An existing understanding of sustainable agriculture related technologies.</w:t>
      </w:r>
    </w:p>
    <w:p w14:paraId="56CBE542" w14:textId="0459140A" w:rsidR="003C2849" w:rsidRDefault="00477314" w:rsidP="00477314">
      <w:pPr>
        <w:pStyle w:val="ListBullet2"/>
        <w:numPr>
          <w:ilvl w:val="0"/>
          <w:numId w:val="9"/>
        </w:numPr>
        <w:ind w:left="567"/>
      </w:pPr>
      <w:r w:rsidRPr="00477314">
        <w:t>Implementation experience in developing the circular economy.</w:t>
      </w:r>
      <w:r w:rsidR="003C2849" w:rsidRPr="00C21EE7">
        <w:t xml:space="preserve"> </w:t>
      </w:r>
    </w:p>
    <w:p w14:paraId="58F0649E" w14:textId="77777777" w:rsidR="00460F5C" w:rsidRPr="006D1CE6" w:rsidRDefault="00460F5C" w:rsidP="00C50105">
      <w:pPr>
        <w:pStyle w:val="Heading2"/>
        <w:numPr>
          <w:ilvl w:val="0"/>
          <w:numId w:val="0"/>
        </w:numPr>
      </w:pPr>
      <w:r w:rsidRPr="006D1CE6">
        <w:lastRenderedPageBreak/>
        <w:t>Co</w:t>
      </w:r>
      <w:r w:rsidR="006571A9" w:rsidRPr="006D1CE6">
        <w:t>ntract length and remuneration</w:t>
      </w:r>
    </w:p>
    <w:p w14:paraId="707EDE9E" w14:textId="6AFAEC73" w:rsidR="00AE5C1A" w:rsidRDefault="00AE5C1A" w:rsidP="00AE5C1A">
      <w:pPr>
        <w:pStyle w:val="BodyText"/>
        <w:rPr>
          <w:color w:val="auto"/>
        </w:rPr>
      </w:pPr>
      <w:r w:rsidRPr="00CD5F69">
        <w:rPr>
          <w:color w:val="auto"/>
        </w:rPr>
        <w:t>Th</w:t>
      </w:r>
      <w:r w:rsidR="007E108A" w:rsidRPr="00CD5F69">
        <w:rPr>
          <w:color w:val="auto"/>
        </w:rPr>
        <w:t xml:space="preserve">is is a </w:t>
      </w:r>
      <w:r w:rsidR="00E509EB" w:rsidRPr="00CD5F69">
        <w:rPr>
          <w:color w:val="auto"/>
        </w:rPr>
        <w:t xml:space="preserve">full-time </w:t>
      </w:r>
      <w:r w:rsidR="007E108A" w:rsidRPr="00CD5F69">
        <w:rPr>
          <w:color w:val="auto"/>
        </w:rPr>
        <w:t>contract</w:t>
      </w:r>
      <w:r w:rsidRPr="00CD5F69">
        <w:rPr>
          <w:color w:val="auto"/>
        </w:rPr>
        <w:t xml:space="preserve"> position</w:t>
      </w:r>
      <w:r w:rsidR="00241EAF" w:rsidRPr="002250AE">
        <w:rPr>
          <w:color w:val="auto"/>
        </w:rPr>
        <w:t xml:space="preserve">, </w:t>
      </w:r>
      <w:r w:rsidR="00477314">
        <w:t>until 31 March 2022</w:t>
      </w:r>
      <w:r w:rsidR="00477314" w:rsidRPr="004F3B02">
        <w:t>.</w:t>
      </w:r>
      <w:r w:rsidR="00477314">
        <w:t xml:space="preserve"> This contract will be renewed to a longer duration </w:t>
      </w:r>
      <w:r w:rsidR="00241EAF" w:rsidRPr="002250AE">
        <w:rPr>
          <w:color w:val="auto"/>
        </w:rPr>
        <w:t xml:space="preserve">subject to </w:t>
      </w:r>
      <w:proofErr w:type="spellStart"/>
      <w:r w:rsidR="00241EAF" w:rsidRPr="002250AE">
        <w:rPr>
          <w:color w:val="auto"/>
        </w:rPr>
        <w:t>GreenCape’s</w:t>
      </w:r>
      <w:proofErr w:type="spellEnd"/>
      <w:r w:rsidR="00241EAF" w:rsidRPr="002250AE">
        <w:rPr>
          <w:color w:val="auto"/>
        </w:rPr>
        <w:t xml:space="preserve"> standard contracting conditions.</w:t>
      </w:r>
      <w:r w:rsidR="002E2476" w:rsidRPr="002250AE">
        <w:rPr>
          <w:color w:val="auto"/>
        </w:rPr>
        <w:t xml:space="preserve"> Contract renewal will depend</w:t>
      </w:r>
      <w:r w:rsidR="007E108A" w:rsidRPr="002250AE">
        <w:rPr>
          <w:color w:val="auto"/>
        </w:rPr>
        <w:t xml:space="preserve"> on</w:t>
      </w:r>
      <w:r w:rsidR="002E2476" w:rsidRPr="002250AE">
        <w:rPr>
          <w:color w:val="auto"/>
        </w:rPr>
        <w:t xml:space="preserve"> performance and the HR requirements of the organisation at the time</w:t>
      </w:r>
      <w:r w:rsidR="007E108A" w:rsidRPr="002250AE">
        <w:rPr>
          <w:color w:val="auto"/>
        </w:rPr>
        <w:t xml:space="preserve">. </w:t>
      </w:r>
      <w:r w:rsidR="00241EAF" w:rsidRPr="002250AE">
        <w:rPr>
          <w:color w:val="auto"/>
        </w:rPr>
        <w:t>There</w:t>
      </w:r>
      <w:r w:rsidRPr="002250AE">
        <w:rPr>
          <w:color w:val="auto"/>
        </w:rPr>
        <w:t xml:space="preserve"> will be a </w:t>
      </w:r>
      <w:r w:rsidR="007E108A" w:rsidRPr="002250AE">
        <w:rPr>
          <w:color w:val="auto"/>
        </w:rPr>
        <w:t>three-month</w:t>
      </w:r>
      <w:r w:rsidRPr="002250AE">
        <w:rPr>
          <w:color w:val="auto"/>
        </w:rPr>
        <w:t xml:space="preserve"> probation period for this position.</w:t>
      </w:r>
    </w:p>
    <w:p w14:paraId="22A9121C" w14:textId="77777777" w:rsidR="00705392" w:rsidRPr="002250AE" w:rsidRDefault="00705392" w:rsidP="00AE5C1A">
      <w:pPr>
        <w:pStyle w:val="BodyText"/>
        <w:rPr>
          <w:color w:val="auto"/>
        </w:rPr>
      </w:pPr>
    </w:p>
    <w:p w14:paraId="072B9DC4" w14:textId="7A5C0EE0" w:rsidR="00AE5C1A" w:rsidRPr="002250AE" w:rsidRDefault="00477314" w:rsidP="00AE5C1A">
      <w:pPr>
        <w:pStyle w:val="BodyText"/>
        <w:rPr>
          <w:color w:val="auto"/>
        </w:rPr>
      </w:pPr>
      <w:r>
        <w:rPr>
          <w:color w:val="auto"/>
        </w:rPr>
        <w:t>R</w:t>
      </w:r>
      <w:r w:rsidR="00AE5C1A" w:rsidRPr="002250AE">
        <w:rPr>
          <w:color w:val="auto"/>
        </w:rPr>
        <w:t xml:space="preserve">emuneration will be market-related, with the recognition that </w:t>
      </w:r>
      <w:proofErr w:type="spellStart"/>
      <w:r w:rsidR="00AE5C1A" w:rsidRPr="002250AE">
        <w:rPr>
          <w:color w:val="auto"/>
        </w:rPr>
        <w:t>GreenCape</w:t>
      </w:r>
      <w:proofErr w:type="spellEnd"/>
      <w:r w:rsidR="00AE5C1A" w:rsidRPr="002250AE">
        <w:rPr>
          <w:color w:val="auto"/>
        </w:rPr>
        <w:t xml:space="preserve"> is a not-for-profit organisation. Medical aid is offered as an employee benefit (subject to some conditions).</w:t>
      </w:r>
    </w:p>
    <w:p w14:paraId="31453CBC" w14:textId="17763A38" w:rsidR="00AE5C1A" w:rsidRPr="002250AE" w:rsidRDefault="00AE5C1A" w:rsidP="00AE5C1A">
      <w:pPr>
        <w:pStyle w:val="BodyText"/>
        <w:rPr>
          <w:color w:val="auto"/>
        </w:rPr>
      </w:pPr>
      <w:r w:rsidRPr="002250AE">
        <w:rPr>
          <w:color w:val="auto"/>
        </w:rPr>
        <w:t>Offers made will take qualifications, experience and level of responsibility into account.</w:t>
      </w:r>
      <w:r w:rsidR="00477314">
        <w:rPr>
          <w:color w:val="auto"/>
        </w:rPr>
        <w:t xml:space="preserve"> </w:t>
      </w:r>
    </w:p>
    <w:p w14:paraId="67BC695B" w14:textId="77777777" w:rsidR="00460F5C" w:rsidRPr="006D1CE6" w:rsidRDefault="006571A9" w:rsidP="00C50105">
      <w:pPr>
        <w:pStyle w:val="Heading2"/>
        <w:numPr>
          <w:ilvl w:val="0"/>
          <w:numId w:val="0"/>
        </w:numPr>
      </w:pPr>
      <w:r w:rsidRPr="006D1CE6">
        <w:t>Application details</w:t>
      </w:r>
    </w:p>
    <w:p w14:paraId="1F3B3162" w14:textId="77777777" w:rsidR="00DC480B" w:rsidRDefault="00460F5C" w:rsidP="00DC480B">
      <w:pPr>
        <w:pStyle w:val="BodyText"/>
        <w:rPr>
          <w:color w:val="auto"/>
        </w:rPr>
      </w:pPr>
      <w:r w:rsidRPr="00AE5C1A">
        <w:t>Applications and queries can be submitted via email to</w:t>
      </w:r>
      <w:r w:rsidR="00AA28CA">
        <w:t xml:space="preserve"> </w:t>
      </w:r>
      <w:r w:rsidR="00AA28CA" w:rsidRPr="002250AE">
        <w:rPr>
          <w:color w:val="auto"/>
        </w:rPr>
        <w:t xml:space="preserve">the </w:t>
      </w:r>
      <w:r w:rsidR="00DC480B" w:rsidRPr="00DC480B">
        <w:rPr>
          <w:color w:val="auto"/>
        </w:rPr>
        <w:t xml:space="preserve">Water and Sustainable Agriculture Programme Manager at </w:t>
      </w:r>
      <w:hyperlink r:id="rId9" w:history="1">
        <w:r w:rsidR="00DC480B" w:rsidRPr="00DC480B">
          <w:rPr>
            <w:rStyle w:val="Hyperlink"/>
          </w:rPr>
          <w:t>jobs@green-cape.co.za</w:t>
        </w:r>
      </w:hyperlink>
      <w:r w:rsidR="00DC480B" w:rsidRPr="00DC480B">
        <w:rPr>
          <w:color w:val="auto"/>
        </w:rPr>
        <w:t xml:space="preserve">. </w:t>
      </w:r>
    </w:p>
    <w:p w14:paraId="622A5F73" w14:textId="24A222E6" w:rsidR="00705392" w:rsidRDefault="00BE56A1" w:rsidP="00DC480B">
      <w:pPr>
        <w:pStyle w:val="BodyText"/>
        <w:rPr>
          <w:rFonts w:ascii="Arial" w:hAnsi="Arial" w:cs="Arial"/>
          <w:color w:val="auto"/>
        </w:rPr>
      </w:pPr>
      <w:r w:rsidRPr="002250AE">
        <w:rPr>
          <w:color w:val="auto"/>
        </w:rPr>
        <w:t>The de</w:t>
      </w:r>
      <w:r w:rsidR="005C558A" w:rsidRPr="002250AE">
        <w:rPr>
          <w:color w:val="auto"/>
        </w:rPr>
        <w:t xml:space="preserve">adline for applications is </w:t>
      </w:r>
      <w:r w:rsidR="00DC480B" w:rsidRPr="00DC480B">
        <w:rPr>
          <w:color w:val="auto"/>
        </w:rPr>
        <w:t>close of business</w:t>
      </w:r>
      <w:r w:rsidR="00044F17" w:rsidRPr="00DC480B">
        <w:rPr>
          <w:color w:val="auto"/>
        </w:rPr>
        <w:t>,</w:t>
      </w:r>
      <w:r w:rsidR="00DC480B">
        <w:rPr>
          <w:b/>
          <w:color w:val="auto"/>
        </w:rPr>
        <w:t xml:space="preserve"> Thursday, 26 November</w:t>
      </w:r>
      <w:r w:rsidR="00AA28CA" w:rsidRPr="002250AE">
        <w:rPr>
          <w:b/>
          <w:color w:val="auto"/>
        </w:rPr>
        <w:t xml:space="preserve"> </w:t>
      </w:r>
      <w:r w:rsidR="00AE5C1A" w:rsidRPr="002250AE">
        <w:rPr>
          <w:b/>
          <w:color w:val="auto"/>
        </w:rPr>
        <w:t>20</w:t>
      </w:r>
      <w:r w:rsidR="00E509EB" w:rsidRPr="002250AE">
        <w:rPr>
          <w:b/>
          <w:color w:val="auto"/>
        </w:rPr>
        <w:t>20</w:t>
      </w:r>
      <w:r w:rsidR="00AE5C1A" w:rsidRPr="002250AE">
        <w:rPr>
          <w:color w:val="auto"/>
        </w:rPr>
        <w:t xml:space="preserve">. </w:t>
      </w:r>
      <w:r w:rsidR="00AE5C1A" w:rsidRPr="002250AE">
        <w:rPr>
          <w:rFonts w:ascii="Arial" w:hAnsi="Arial" w:cs="Arial"/>
          <w:color w:val="auto"/>
        </w:rPr>
        <w:t xml:space="preserve">Interviews will be held </w:t>
      </w:r>
      <w:r w:rsidR="00DC480B">
        <w:rPr>
          <w:rFonts w:ascii="Arial" w:hAnsi="Arial" w:cs="Arial"/>
          <w:color w:val="auto"/>
        </w:rPr>
        <w:t>remotely from 30 November</w:t>
      </w:r>
      <w:r w:rsidR="000C2DA9">
        <w:rPr>
          <w:rFonts w:ascii="Arial" w:hAnsi="Arial" w:cs="Arial"/>
          <w:color w:val="auto"/>
        </w:rPr>
        <w:t xml:space="preserve"> onwards</w:t>
      </w:r>
      <w:r w:rsidR="00AE5C1A" w:rsidRPr="002250AE">
        <w:rPr>
          <w:rFonts w:ascii="Arial" w:hAnsi="Arial" w:cs="Arial"/>
          <w:color w:val="auto"/>
        </w:rPr>
        <w:t xml:space="preserve">. </w:t>
      </w:r>
    </w:p>
    <w:p w14:paraId="7B2190CA" w14:textId="77777777" w:rsidR="00DC480B" w:rsidRDefault="00DC480B" w:rsidP="00DC480B">
      <w:pPr>
        <w:pStyle w:val="BodyText"/>
      </w:pPr>
    </w:p>
    <w:p w14:paraId="02F67F26" w14:textId="1670E59B" w:rsidR="00460F5C" w:rsidRPr="00B33E06" w:rsidRDefault="00B33E06" w:rsidP="00C50105">
      <w:pPr>
        <w:pStyle w:val="BodyText"/>
        <w:rPr>
          <w:b/>
        </w:rPr>
      </w:pPr>
      <w:r>
        <w:rPr>
          <w:b/>
        </w:rPr>
        <w:t>Applications must</w:t>
      </w:r>
      <w:r w:rsidR="00460F5C" w:rsidRPr="00B33E06">
        <w:rPr>
          <w:b/>
        </w:rPr>
        <w:t xml:space="preserve"> include:</w:t>
      </w:r>
    </w:p>
    <w:p w14:paraId="3C9A08E9" w14:textId="0B798A97" w:rsidR="00460F5C" w:rsidRPr="00F4553C" w:rsidRDefault="00460F5C" w:rsidP="00DC480B">
      <w:pPr>
        <w:pStyle w:val="ListBullet"/>
        <w:numPr>
          <w:ilvl w:val="0"/>
          <w:numId w:val="17"/>
        </w:numPr>
        <w:ind w:left="426"/>
      </w:pPr>
      <w:r w:rsidRPr="00F4553C">
        <w:t xml:space="preserve">A </w:t>
      </w:r>
      <w:r w:rsidR="000A6524">
        <w:t xml:space="preserve">well written </w:t>
      </w:r>
      <w:r w:rsidRPr="00F4553C">
        <w:t>letter of motivation indicating what motiva</w:t>
      </w:r>
      <w:r w:rsidR="00576E00">
        <w:t>tes</w:t>
      </w:r>
      <w:r w:rsidR="00BE56A1">
        <w:t xml:space="preserve"> </w:t>
      </w:r>
      <w:r w:rsidR="00232439">
        <w:t>the candidate</w:t>
      </w:r>
      <w:r w:rsidR="00BE56A1">
        <w:t xml:space="preserve"> to apply for the role</w:t>
      </w:r>
      <w:r w:rsidRPr="00F4553C">
        <w:t>:</w:t>
      </w:r>
    </w:p>
    <w:p w14:paraId="7C54A3CA" w14:textId="0F321A96" w:rsidR="00460F5C" w:rsidRPr="00F4553C" w:rsidRDefault="00576E00" w:rsidP="00DC480B">
      <w:pPr>
        <w:pStyle w:val="ListBullet2"/>
        <w:numPr>
          <w:ilvl w:val="0"/>
          <w:numId w:val="0"/>
        </w:numPr>
        <w:ind w:left="426"/>
      </w:pPr>
      <w:r>
        <w:t>What the candidate feels he/she</w:t>
      </w:r>
      <w:r w:rsidR="00460F5C" w:rsidRPr="00F4553C">
        <w:t xml:space="preserve"> bring</w:t>
      </w:r>
      <w:r>
        <w:t>s</w:t>
      </w:r>
      <w:r w:rsidR="00460F5C" w:rsidRPr="00F4553C">
        <w:t xml:space="preserve"> to the role that would make </w:t>
      </w:r>
      <w:r>
        <w:t>him/her</w:t>
      </w:r>
      <w:r w:rsidR="00460F5C" w:rsidRPr="00F4553C">
        <w:t xml:space="preserve"> a preferred candidate;</w:t>
      </w:r>
    </w:p>
    <w:p w14:paraId="561C71B8" w14:textId="7D1C6FCE" w:rsidR="00460F5C" w:rsidRDefault="00460F5C" w:rsidP="00DC480B">
      <w:pPr>
        <w:pStyle w:val="ListBullet2"/>
        <w:numPr>
          <w:ilvl w:val="0"/>
          <w:numId w:val="0"/>
        </w:numPr>
        <w:ind w:left="426"/>
      </w:pPr>
      <w:r w:rsidRPr="00F4553C">
        <w:t xml:space="preserve">An indication of </w:t>
      </w:r>
      <w:r w:rsidR="000B0AF7">
        <w:t xml:space="preserve">current salary and </w:t>
      </w:r>
      <w:r w:rsidRPr="00F4553C">
        <w:t>salary expectations;</w:t>
      </w:r>
    </w:p>
    <w:p w14:paraId="1C438B12" w14:textId="526E0B78" w:rsidR="00460F5C" w:rsidRDefault="00460F5C" w:rsidP="00DC480B">
      <w:pPr>
        <w:pStyle w:val="ListBullet2"/>
        <w:numPr>
          <w:ilvl w:val="0"/>
          <w:numId w:val="0"/>
        </w:numPr>
        <w:ind w:left="426"/>
      </w:pPr>
      <w:r w:rsidRPr="00F4553C">
        <w:t>An indication of when the candidate would be available to commence work</w:t>
      </w:r>
      <w:r w:rsidR="0094558D">
        <w:t>;</w:t>
      </w:r>
    </w:p>
    <w:p w14:paraId="1526B51F" w14:textId="0ED06FE7" w:rsidR="00576E00" w:rsidRDefault="00576E00" w:rsidP="00DC480B">
      <w:pPr>
        <w:pStyle w:val="ListBullet2"/>
        <w:numPr>
          <w:ilvl w:val="0"/>
          <w:numId w:val="0"/>
        </w:numPr>
        <w:ind w:left="426"/>
      </w:pPr>
      <w:r>
        <w:t>Please also note how the candidate became aware of the job opportunity</w:t>
      </w:r>
    </w:p>
    <w:p w14:paraId="1D3953CB" w14:textId="77777777" w:rsidR="00E60081" w:rsidRPr="00F4553C" w:rsidRDefault="00E60081" w:rsidP="00DC480B">
      <w:pPr>
        <w:pStyle w:val="ListBullet"/>
        <w:numPr>
          <w:ilvl w:val="0"/>
          <w:numId w:val="17"/>
        </w:numPr>
        <w:ind w:left="426"/>
      </w:pPr>
      <w:r w:rsidRPr="00F4553C">
        <w:t>A detailed CV</w:t>
      </w:r>
    </w:p>
    <w:p w14:paraId="648C14E9" w14:textId="563A1E88" w:rsidR="00E60081" w:rsidRDefault="00E60081" w:rsidP="00DC480B">
      <w:pPr>
        <w:pStyle w:val="ListBullet"/>
        <w:numPr>
          <w:ilvl w:val="0"/>
          <w:numId w:val="17"/>
        </w:numPr>
        <w:ind w:left="426"/>
      </w:pPr>
      <w:r w:rsidRPr="00F4553C">
        <w:t>Copies of academic transcripts</w:t>
      </w:r>
    </w:p>
    <w:p w14:paraId="54E740BB" w14:textId="3EDB7FE0" w:rsidR="00F6689A" w:rsidRDefault="00F6689A" w:rsidP="00DC480B">
      <w:pPr>
        <w:pStyle w:val="ListBullet"/>
        <w:numPr>
          <w:ilvl w:val="0"/>
          <w:numId w:val="17"/>
        </w:numPr>
        <w:ind w:left="426"/>
      </w:pPr>
      <w:r>
        <w:t>P</w:t>
      </w:r>
      <w:r w:rsidRPr="006571A9">
        <w:t>roof of eligibility to work in South Africa (</w:t>
      </w:r>
      <w:r>
        <w:t>copy</w:t>
      </w:r>
      <w:r w:rsidR="00BE56A1">
        <w:t xml:space="preserve"> of</w:t>
      </w:r>
      <w:r>
        <w:t xml:space="preserve"> </w:t>
      </w:r>
      <w:r w:rsidRPr="006571A9">
        <w:t>SA ID or work permit)</w:t>
      </w:r>
    </w:p>
    <w:p w14:paraId="05C58DD8" w14:textId="49281BCE" w:rsidR="00A80E95" w:rsidRPr="0094558D" w:rsidRDefault="00A80E95" w:rsidP="00DC480B">
      <w:pPr>
        <w:pStyle w:val="ListBullet"/>
        <w:numPr>
          <w:ilvl w:val="0"/>
          <w:numId w:val="17"/>
        </w:numPr>
        <w:ind w:left="426"/>
        <w:rPr>
          <w:b/>
        </w:rPr>
      </w:pPr>
      <w:r w:rsidRPr="0094558D">
        <w:rPr>
          <w:b/>
        </w:rPr>
        <w:t xml:space="preserve">All applicants must complete the </w:t>
      </w:r>
      <w:proofErr w:type="spellStart"/>
      <w:r w:rsidRPr="0094558D">
        <w:rPr>
          <w:b/>
        </w:rPr>
        <w:t>GreenCape</w:t>
      </w:r>
      <w:proofErr w:type="spellEnd"/>
      <w:r w:rsidRPr="0094558D">
        <w:rPr>
          <w:b/>
        </w:rPr>
        <w:t xml:space="preserve"> online application form. You can complete the application form by accessing this link: </w:t>
      </w:r>
      <w:hyperlink r:id="rId10" w:history="1">
        <w:r w:rsidRPr="0094558D">
          <w:rPr>
            <w:rStyle w:val="Hyperlink"/>
            <w:b/>
          </w:rPr>
          <w:t>https://forms.gle/iG2ARPjyLnTkNhNx7</w:t>
        </w:r>
      </w:hyperlink>
    </w:p>
    <w:p w14:paraId="22BF7E16" w14:textId="77777777" w:rsidR="00A80E95" w:rsidRDefault="00A80E95" w:rsidP="00A86C09">
      <w:pPr>
        <w:pStyle w:val="ListBullet"/>
        <w:numPr>
          <w:ilvl w:val="0"/>
          <w:numId w:val="0"/>
        </w:numPr>
        <w:ind w:left="473"/>
      </w:pPr>
    </w:p>
    <w:p w14:paraId="40E403D5" w14:textId="533631EC" w:rsidR="00C25367" w:rsidRDefault="00A80E95">
      <w:pPr>
        <w:pStyle w:val="BodyText"/>
        <w:rPr>
          <w:color w:val="auto"/>
        </w:rPr>
      </w:pPr>
      <w:r>
        <w:t>O</w:t>
      </w:r>
      <w:r w:rsidR="00460F5C" w:rsidRPr="003619FA">
        <w:t xml:space="preserve">nly </w:t>
      </w:r>
      <w:r w:rsidR="00460F5C" w:rsidRPr="002250AE">
        <w:rPr>
          <w:color w:val="auto"/>
        </w:rPr>
        <w:t>candidates who are shortlisted for interviews will be contacted. Candidates who h</w:t>
      </w:r>
      <w:r w:rsidR="00BF5731" w:rsidRPr="002250AE">
        <w:rPr>
          <w:color w:val="auto"/>
        </w:rPr>
        <w:t xml:space="preserve">ave not heard from </w:t>
      </w:r>
      <w:proofErr w:type="spellStart"/>
      <w:r w:rsidR="00364D70" w:rsidRPr="002250AE">
        <w:rPr>
          <w:color w:val="auto"/>
        </w:rPr>
        <w:t>GreenCape</w:t>
      </w:r>
      <w:proofErr w:type="spellEnd"/>
      <w:r w:rsidR="00364D70" w:rsidRPr="002250AE">
        <w:rPr>
          <w:color w:val="auto"/>
        </w:rPr>
        <w:t xml:space="preserve"> by </w:t>
      </w:r>
      <w:r w:rsidR="00DC480B">
        <w:rPr>
          <w:color w:val="auto"/>
        </w:rPr>
        <w:t>1 December</w:t>
      </w:r>
      <w:bookmarkStart w:id="0" w:name="_GoBack"/>
      <w:bookmarkEnd w:id="0"/>
      <w:r w:rsidR="0031314A" w:rsidRPr="002250AE">
        <w:rPr>
          <w:color w:val="auto"/>
        </w:rPr>
        <w:t xml:space="preserve"> 2020</w:t>
      </w:r>
      <w:r w:rsidR="00F6689A" w:rsidRPr="002250AE">
        <w:rPr>
          <w:color w:val="auto"/>
        </w:rPr>
        <w:t xml:space="preserve"> </w:t>
      </w:r>
      <w:r w:rsidR="00460F5C" w:rsidRPr="002250AE">
        <w:rPr>
          <w:color w:val="auto"/>
        </w:rPr>
        <w:t>should consider their application unsuccessful.</w:t>
      </w:r>
      <w:r w:rsidR="00EF7423" w:rsidRPr="002250AE">
        <w:rPr>
          <w:color w:val="auto"/>
        </w:rPr>
        <w:t xml:space="preserve"> </w:t>
      </w:r>
      <w:r w:rsidR="00460F5C" w:rsidRPr="002250AE">
        <w:rPr>
          <w:color w:val="auto"/>
        </w:rPr>
        <w:t xml:space="preserve"> </w:t>
      </w:r>
      <w:r w:rsidR="00DC480B">
        <w:rPr>
          <w:color w:val="auto"/>
        </w:rPr>
        <w:t>‘</w:t>
      </w:r>
    </w:p>
    <w:p w14:paraId="7D3AF2D8" w14:textId="77777777" w:rsidR="00DC480B" w:rsidRPr="002250AE" w:rsidRDefault="00DC480B">
      <w:pPr>
        <w:pStyle w:val="BodyText"/>
        <w:rPr>
          <w:color w:val="auto"/>
        </w:rPr>
      </w:pPr>
    </w:p>
    <w:p w14:paraId="1D3B5107" w14:textId="77777777" w:rsidR="00B33E06" w:rsidRPr="002250AE" w:rsidRDefault="00B33E06">
      <w:pPr>
        <w:pStyle w:val="BodyText"/>
        <w:rPr>
          <w:color w:val="auto"/>
        </w:rPr>
      </w:pPr>
    </w:p>
    <w:p w14:paraId="00C14B16" w14:textId="7B394628" w:rsidR="0049544A" w:rsidRPr="00CB37BB" w:rsidRDefault="00B33E06" w:rsidP="00C25367">
      <w:pPr>
        <w:pStyle w:val="BodyText"/>
        <w:rPr>
          <w:b/>
        </w:rPr>
      </w:pPr>
      <w:r w:rsidRPr="00CB37BB">
        <w:rPr>
          <w:b/>
        </w:rPr>
        <w:t xml:space="preserve">Note that </w:t>
      </w:r>
      <w:proofErr w:type="spellStart"/>
      <w:r w:rsidRPr="00CB37BB">
        <w:rPr>
          <w:b/>
        </w:rPr>
        <w:t>GreenCape</w:t>
      </w:r>
      <w:proofErr w:type="spellEnd"/>
      <w:r w:rsidRPr="00CB37BB">
        <w:rPr>
          <w:b/>
        </w:rPr>
        <w:t xml:space="preserve"> reserves t</w:t>
      </w:r>
      <w:r w:rsidR="00364D70">
        <w:rPr>
          <w:b/>
        </w:rPr>
        <w:t>he right to not appoint to</w:t>
      </w:r>
      <w:r w:rsidRPr="00CB37BB">
        <w:rPr>
          <w:b/>
        </w:rPr>
        <w:t xml:space="preserve"> positions or to change the role in response to app</w:t>
      </w:r>
      <w:r w:rsidR="0049544A" w:rsidRPr="00CB37BB">
        <w:rPr>
          <w:b/>
        </w:rPr>
        <w:t xml:space="preserve">licant abilities and interests. </w:t>
      </w:r>
      <w:r w:rsidR="002B7E98">
        <w:rPr>
          <w:b/>
        </w:rPr>
        <w:t>P</w:t>
      </w:r>
      <w:r w:rsidR="0049544A" w:rsidRPr="00CB37BB">
        <w:rPr>
          <w:b/>
        </w:rPr>
        <w:t>reference will be given to designated groups and people with disabilities. All appointments will be done in accordance with our E</w:t>
      </w:r>
      <w:r w:rsidR="00364D70">
        <w:rPr>
          <w:b/>
        </w:rPr>
        <w:t xml:space="preserve">mployment </w:t>
      </w:r>
      <w:r w:rsidR="0049544A" w:rsidRPr="00CB37BB">
        <w:rPr>
          <w:b/>
        </w:rPr>
        <w:t>E</w:t>
      </w:r>
      <w:r w:rsidR="00364D70">
        <w:rPr>
          <w:b/>
        </w:rPr>
        <w:t>quity P</w:t>
      </w:r>
      <w:r w:rsidR="0049544A" w:rsidRPr="00CB37BB">
        <w:rPr>
          <w:b/>
        </w:rPr>
        <w:t>lan.</w:t>
      </w:r>
    </w:p>
    <w:sectPr w:rsidR="0049544A" w:rsidRPr="00CB37BB" w:rsidSect="00C50105">
      <w:headerReference w:type="default" r:id="rId11"/>
      <w:footerReference w:type="default" r:id="rId12"/>
      <w:headerReference w:type="first" r:id="rId13"/>
      <w:footerReference w:type="first" r:id="rId14"/>
      <w:pgSz w:w="11906" w:h="16838" w:code="9"/>
      <w:pgMar w:top="1530" w:right="1247" w:bottom="1418" w:left="1418" w:header="709" w:footer="62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2319E" w16cid:durableId="21E7CD46"/>
  <w16cid:commentId w16cid:paraId="51E8C4A4" w16cid:durableId="21E7CD47"/>
  <w16cid:commentId w16cid:paraId="2FB170FC" w16cid:durableId="21E7CD48"/>
  <w16cid:commentId w16cid:paraId="7A0086F0" w16cid:durableId="21E7CD49"/>
  <w16cid:commentId w16cid:paraId="69D61007" w16cid:durableId="21E7CD4A"/>
  <w16cid:commentId w16cid:paraId="175542F3" w16cid:durableId="21E7CD4B"/>
  <w16cid:commentId w16cid:paraId="252B1C8D" w16cid:durableId="21E7CD4C"/>
  <w16cid:commentId w16cid:paraId="752B5772" w16cid:durableId="21E7CD4D"/>
  <w16cid:commentId w16cid:paraId="26B63088" w16cid:durableId="21E7CD4E"/>
  <w16cid:commentId w16cid:paraId="01D4D2DF" w16cid:durableId="21E7CE52"/>
  <w16cid:commentId w16cid:paraId="291991AB" w16cid:durableId="21E7CD4F"/>
  <w16cid:commentId w16cid:paraId="06394919" w16cid:durableId="21E7CD50"/>
  <w16cid:commentId w16cid:paraId="13BE8332" w16cid:durableId="21E7CD51"/>
  <w16cid:commentId w16cid:paraId="5F844CFB" w16cid:durableId="21E7CE4F"/>
  <w16cid:commentId w16cid:paraId="79BCA322" w16cid:durableId="21E7CD52"/>
  <w16cid:commentId w16cid:paraId="5B2A0BC9" w16cid:durableId="21E7CD53"/>
  <w16cid:commentId w16cid:paraId="10D78C28" w16cid:durableId="21E7EDCA"/>
  <w16cid:commentId w16cid:paraId="15DB52CD" w16cid:durableId="21E7CD54"/>
  <w16cid:commentId w16cid:paraId="28291A77" w16cid:durableId="21E7EDBD"/>
  <w16cid:commentId w16cid:paraId="70FED927" w16cid:durableId="21E7CD5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0BA6" w14:textId="77777777" w:rsidR="00E65D80" w:rsidRDefault="00E65D80" w:rsidP="00DF215D">
      <w:r>
        <w:separator/>
      </w:r>
    </w:p>
  </w:endnote>
  <w:endnote w:type="continuationSeparator" w:id="0">
    <w:p w14:paraId="4A793F4E" w14:textId="77777777" w:rsidR="00E65D80" w:rsidRDefault="00E65D80" w:rsidP="00DF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97879" w:themeColor="text1" w:themeTint="D9"/>
        <w:szCs w:val="22"/>
      </w:rPr>
      <w:id w:val="-1201926932"/>
      <w:docPartObj>
        <w:docPartGallery w:val="Page Numbers (Bottom of Page)"/>
        <w:docPartUnique/>
      </w:docPartObj>
    </w:sdtPr>
    <w:sdtEndPr>
      <w:rPr>
        <w:noProof/>
      </w:rPr>
    </w:sdtEndPr>
    <w:sdtContent>
      <w:p w14:paraId="32C61B3F" w14:textId="1B8B74A4" w:rsidR="00277F13" w:rsidRPr="009F5940" w:rsidRDefault="00277F13" w:rsidP="00477314">
        <w:pPr>
          <w:pStyle w:val="Footnote"/>
          <w:rPr>
            <w:rStyle w:val="Hyperlink"/>
            <w:rFonts w:asciiTheme="majorHAnsi" w:hAnsiTheme="majorHAnsi"/>
            <w:color w:val="00AB67" w:themeColor="accent1"/>
            <w:szCs w:val="18"/>
          </w:rPr>
        </w:pPr>
      </w:p>
      <w:p w14:paraId="5E29F31D" w14:textId="1AB5783F" w:rsidR="00277F13" w:rsidRDefault="00277F13">
        <w:pPr>
          <w:pStyle w:val="Footer"/>
          <w:jc w:val="right"/>
        </w:pPr>
        <w:r>
          <w:fldChar w:fldCharType="begin"/>
        </w:r>
        <w:r>
          <w:instrText xml:space="preserve"> PAGE   \* MERGEFORMAT </w:instrText>
        </w:r>
        <w:r>
          <w:fldChar w:fldCharType="separate"/>
        </w:r>
        <w:r w:rsidR="0094558D">
          <w:rPr>
            <w:noProof/>
          </w:rPr>
          <w:t>2</w:t>
        </w:r>
        <w:r>
          <w:rPr>
            <w:noProof/>
          </w:rPr>
          <w:fldChar w:fldCharType="end"/>
        </w:r>
      </w:p>
    </w:sdtContent>
  </w:sdt>
  <w:p w14:paraId="3B0C5FF6" w14:textId="77777777" w:rsidR="00277F13" w:rsidRPr="00582ADA" w:rsidRDefault="00277F13" w:rsidP="002F57DB">
    <w:pPr>
      <w:pStyle w:val="Footer"/>
      <w:rPr>
        <w:rFonts w:asciiTheme="minorHAnsi" w:eastAsiaTheme="minorEastAsia" w:hAnsiTheme="minorHAnsi"/>
        <w:color w:val="auto"/>
        <w:sz w:val="22"/>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507535"/>
      <w:docPartObj>
        <w:docPartGallery w:val="Page Numbers (Bottom of Page)"/>
        <w:docPartUnique/>
      </w:docPartObj>
    </w:sdtPr>
    <w:sdtEndPr>
      <w:rPr>
        <w:noProof/>
      </w:rPr>
    </w:sdtEndPr>
    <w:sdtContent>
      <w:p w14:paraId="097A1D93" w14:textId="24F6F13F" w:rsidR="00277F13" w:rsidRDefault="00277F13">
        <w:pPr>
          <w:pStyle w:val="Footer"/>
          <w:jc w:val="right"/>
        </w:pPr>
        <w:r>
          <w:fldChar w:fldCharType="begin"/>
        </w:r>
        <w:r>
          <w:instrText xml:space="preserve"> PAGE   \* MERGEFORMAT </w:instrText>
        </w:r>
        <w:r>
          <w:fldChar w:fldCharType="separate"/>
        </w:r>
        <w:r w:rsidR="0094558D">
          <w:rPr>
            <w:noProof/>
          </w:rPr>
          <w:t>1</w:t>
        </w:r>
        <w:r>
          <w:rPr>
            <w:noProof/>
          </w:rPr>
          <w:fldChar w:fldCharType="end"/>
        </w:r>
      </w:p>
    </w:sdtContent>
  </w:sdt>
  <w:p w14:paraId="018957CF" w14:textId="77777777" w:rsidR="00277F13" w:rsidRDefault="00277F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BB280" w14:textId="77777777" w:rsidR="00E65D80" w:rsidRDefault="00E65D80" w:rsidP="00DF215D">
      <w:r>
        <w:separator/>
      </w:r>
    </w:p>
  </w:footnote>
  <w:footnote w:type="continuationSeparator" w:id="0">
    <w:p w14:paraId="21F1C79B" w14:textId="77777777" w:rsidR="00E65D80" w:rsidRDefault="00E65D80" w:rsidP="00DF2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A479" w14:textId="77777777" w:rsidR="00277F13" w:rsidRDefault="00277F13" w:rsidP="00B77DE8">
    <w:pPr>
      <w:pStyle w:val="Header"/>
      <w:tabs>
        <w:tab w:val="clear" w:pos="4320"/>
        <w:tab w:val="clear" w:pos="8640"/>
        <w:tab w:val="left" w:pos="7180"/>
      </w:tabs>
      <w:ind w:right="-524"/>
      <w:jc w:val="right"/>
    </w:pPr>
  </w:p>
  <w:p w14:paraId="55047472" w14:textId="77777777" w:rsidR="00277F13" w:rsidRDefault="00277F1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5DF1" w14:textId="6007F6AD" w:rsidR="00277F13" w:rsidRDefault="00277F13" w:rsidP="0089080D">
    <w:pPr>
      <w:pStyle w:val="Header"/>
    </w:pPr>
  </w:p>
  <w:p w14:paraId="39EBFA2C" w14:textId="7BEC0BB0" w:rsidR="00277F13" w:rsidRPr="00C41484" w:rsidRDefault="00277F13" w:rsidP="00C414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E0E8A8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D068B8BA"/>
    <w:lvl w:ilvl="0">
      <w:start w:val="1"/>
      <w:numFmt w:val="decimal"/>
      <w:lvlText w:val="%1."/>
      <w:lvlJc w:val="left"/>
      <w:pPr>
        <w:tabs>
          <w:tab w:val="num" w:pos="926"/>
        </w:tabs>
        <w:ind w:left="926" w:hanging="360"/>
      </w:pPr>
    </w:lvl>
  </w:abstractNum>
  <w:abstractNum w:abstractNumId="2" w15:restartNumberingAfterBreak="0">
    <w:nsid w:val="03451515"/>
    <w:multiLevelType w:val="hybridMultilevel"/>
    <w:tmpl w:val="FC12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60F55"/>
    <w:multiLevelType w:val="multilevel"/>
    <w:tmpl w:val="020CFF3A"/>
    <w:lvl w:ilvl="0">
      <w:start w:val="1"/>
      <w:numFmt w:val="decimal"/>
      <w:pStyle w:val="Heading1"/>
      <w:lvlText w:val="%1."/>
      <w:lvlJc w:val="left"/>
      <w:pPr>
        <w:ind w:left="0" w:firstLine="0"/>
      </w:pPr>
      <w:rPr>
        <w:rFonts w:hint="default"/>
      </w:rPr>
    </w:lvl>
    <w:lvl w:ilvl="1">
      <w:start w:val="1"/>
      <w:numFmt w:val="decimal"/>
      <w:pStyle w:val="Heading2"/>
      <w:lvlText w:val="%1.%2."/>
      <w:lvlJc w:val="left"/>
      <w:pPr>
        <w:tabs>
          <w:tab w:val="num" w:pos="851"/>
        </w:tabs>
        <w:ind w:left="0" w:firstLine="0"/>
      </w:pPr>
      <w:rPr>
        <w:rFonts w:hint="default"/>
      </w:rPr>
    </w:lvl>
    <w:lvl w:ilvl="2">
      <w:start w:val="1"/>
      <w:numFmt w:val="decimal"/>
      <w:pStyle w:val="Heading3"/>
      <w:lvlText w:val="%1.%2.%3."/>
      <w:lvlJc w:val="left"/>
      <w:pPr>
        <w:ind w:left="0" w:firstLine="0"/>
      </w:pPr>
      <w:rPr>
        <w:rFonts w:ascii="Arial" w:hAnsi="Arial" w:hint="default"/>
        <w:sz w:val="20"/>
        <w:szCs w:val="20"/>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F35383"/>
    <w:multiLevelType w:val="hybridMultilevel"/>
    <w:tmpl w:val="0CFEB4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05D3F89"/>
    <w:multiLevelType w:val="multilevel"/>
    <w:tmpl w:val="D10EBDDC"/>
    <w:styleLink w:val="ListParagraph2"/>
    <w:lvl w:ilvl="0">
      <w:start w:val="1"/>
      <w:numFmt w:val="bullet"/>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6" w15:restartNumberingAfterBreak="0">
    <w:nsid w:val="253C1F44"/>
    <w:multiLevelType w:val="hybridMultilevel"/>
    <w:tmpl w:val="54FE0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51A531B"/>
    <w:multiLevelType w:val="hybridMultilevel"/>
    <w:tmpl w:val="76C870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5C32FB0"/>
    <w:multiLevelType w:val="multilevel"/>
    <w:tmpl w:val="34DC4C82"/>
    <w:lvl w:ilvl="0">
      <w:start w:val="1"/>
      <w:numFmt w:val="bullet"/>
      <w:pStyle w:val="ListParagraph"/>
      <w:lvlText w:val="■"/>
      <w:lvlJc w:val="left"/>
      <w:pPr>
        <w:ind w:left="907" w:hanging="340"/>
      </w:pPr>
      <w:rPr>
        <w:rFonts w:ascii="Arial" w:hAnsi="Arial" w:hint="default"/>
        <w:b w:val="0"/>
        <w:bCs w:val="0"/>
        <w:i w:val="0"/>
        <w:iCs w:val="0"/>
        <w:caps w:val="0"/>
        <w:smallCaps w:val="0"/>
        <w:strike w:val="0"/>
        <w:dstrike w:val="0"/>
        <w:noProof w:val="0"/>
        <w:vanish w:val="0"/>
        <w:color w:val="00AB67"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134"/>
        </w:tabs>
        <w:ind w:left="1474" w:hanging="340"/>
      </w:pPr>
      <w:rPr>
        <w:rFonts w:ascii="Symbol" w:hAnsi="Symbol" w:hint="default"/>
        <w:color w:val="00AB67" w:themeColor="text2"/>
        <w:sz w:val="20"/>
        <w:szCs w:val="20"/>
      </w:rPr>
    </w:lvl>
    <w:lvl w:ilvl="2">
      <w:start w:val="1"/>
      <w:numFmt w:val="bullet"/>
      <w:lvlText w:val=""/>
      <w:lvlJc w:val="left"/>
      <w:pPr>
        <w:tabs>
          <w:tab w:val="num" w:pos="1985"/>
        </w:tabs>
        <w:ind w:left="2041" w:hanging="340"/>
      </w:pPr>
      <w:rPr>
        <w:rFonts w:ascii="Symbol" w:hAnsi="Symbol" w:hint="default"/>
        <w:color w:val="00AB67" w:themeColor="text2"/>
        <w:sz w:val="20"/>
        <w:szCs w:val="20"/>
      </w:rPr>
    </w:lvl>
    <w:lvl w:ilvl="3">
      <w:start w:val="1"/>
      <w:numFmt w:val="bullet"/>
      <w:lvlText w:val=""/>
      <w:lvlJc w:val="left"/>
      <w:pPr>
        <w:tabs>
          <w:tab w:val="num" w:pos="2835"/>
        </w:tabs>
        <w:ind w:left="2608" w:hanging="340"/>
      </w:pPr>
      <w:rPr>
        <w:rFonts w:ascii="Symbol" w:hAnsi="Symbol" w:hint="default"/>
        <w:color w:val="00AB67" w:themeColor="text2"/>
        <w:sz w:val="20"/>
        <w:szCs w:val="20"/>
      </w:rPr>
    </w:lvl>
    <w:lvl w:ilvl="4">
      <w:start w:val="1"/>
      <w:numFmt w:val="bullet"/>
      <w:lvlText w:val=""/>
      <w:lvlJc w:val="left"/>
      <w:pPr>
        <w:tabs>
          <w:tab w:val="num" w:pos="3686"/>
        </w:tabs>
        <w:ind w:left="3175" w:hanging="340"/>
      </w:pPr>
      <w:rPr>
        <w:rFonts w:ascii="Symbol" w:hAnsi="Symbol" w:hint="default"/>
        <w:color w:val="00AB67" w:themeColor="text2"/>
      </w:rPr>
    </w:lvl>
    <w:lvl w:ilvl="5">
      <w:start w:val="1"/>
      <w:numFmt w:val="none"/>
      <w:lvlText w:val=""/>
      <w:lvlJc w:val="left"/>
      <w:pPr>
        <w:tabs>
          <w:tab w:val="num" w:pos="4536"/>
        </w:tabs>
        <w:ind w:left="3742" w:hanging="340"/>
      </w:pPr>
      <w:rPr>
        <w:rFonts w:hint="default"/>
        <w:color w:val="00AB67" w:themeColor="text2"/>
      </w:rPr>
    </w:lvl>
    <w:lvl w:ilvl="6">
      <w:start w:val="1"/>
      <w:numFmt w:val="none"/>
      <w:lvlText w:val=""/>
      <w:lvlJc w:val="left"/>
      <w:pPr>
        <w:tabs>
          <w:tab w:val="num" w:pos="5387"/>
        </w:tabs>
        <w:ind w:left="4309" w:hanging="340"/>
      </w:pPr>
      <w:rPr>
        <w:rFonts w:hint="default"/>
        <w:color w:val="00AB67" w:themeColor="text2"/>
      </w:rPr>
    </w:lvl>
    <w:lvl w:ilvl="7">
      <w:start w:val="1"/>
      <w:numFmt w:val="none"/>
      <w:lvlText w:val=""/>
      <w:lvlJc w:val="left"/>
      <w:pPr>
        <w:tabs>
          <w:tab w:val="num" w:pos="6237"/>
        </w:tabs>
        <w:ind w:left="4876" w:hanging="340"/>
      </w:pPr>
      <w:rPr>
        <w:rFonts w:hint="default"/>
        <w:color w:val="00AB67" w:themeColor="text2"/>
      </w:rPr>
    </w:lvl>
    <w:lvl w:ilvl="8">
      <w:start w:val="1"/>
      <w:numFmt w:val="none"/>
      <w:lvlText w:val=""/>
      <w:lvlJc w:val="left"/>
      <w:pPr>
        <w:tabs>
          <w:tab w:val="num" w:pos="7088"/>
        </w:tabs>
        <w:ind w:left="5443" w:hanging="340"/>
      </w:pPr>
      <w:rPr>
        <w:rFonts w:hint="default"/>
        <w:color w:val="00AB67" w:themeColor="text2"/>
      </w:rPr>
    </w:lvl>
  </w:abstractNum>
  <w:abstractNum w:abstractNumId="9" w15:restartNumberingAfterBreak="0">
    <w:nsid w:val="41C73502"/>
    <w:multiLevelType w:val="hybridMultilevel"/>
    <w:tmpl w:val="D23252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64879D2"/>
    <w:multiLevelType w:val="hybridMultilevel"/>
    <w:tmpl w:val="7D163D9A"/>
    <w:lvl w:ilvl="0" w:tplc="9BFCB7CC">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F357431"/>
    <w:multiLevelType w:val="hybridMultilevel"/>
    <w:tmpl w:val="82766846"/>
    <w:name w:val="GreenCapeBullets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148FE"/>
    <w:multiLevelType w:val="hybridMultilevel"/>
    <w:tmpl w:val="7848F44A"/>
    <w:lvl w:ilvl="0" w:tplc="50C60D82">
      <w:start w:val="1"/>
      <w:numFmt w:val="bullet"/>
      <w:pStyle w:val="DashedLis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3" w15:restartNumberingAfterBreak="0">
    <w:nsid w:val="609C081F"/>
    <w:multiLevelType w:val="multilevel"/>
    <w:tmpl w:val="F38863AA"/>
    <w:name w:val="GreenCapeBullets"/>
    <w:lvl w:ilvl="0">
      <w:start w:val="1"/>
      <w:numFmt w:val="bullet"/>
      <w:pStyle w:val="ListBullet"/>
      <w:lvlText w:val=""/>
      <w:lvlJc w:val="left"/>
      <w:pPr>
        <w:ind w:left="473" w:hanging="360"/>
      </w:pPr>
      <w:rPr>
        <w:rFonts w:ascii="Wingdings" w:hAnsi="Wingdings" w:hint="default"/>
        <w:color w:val="00AF71"/>
        <w:sz w:val="20"/>
        <w:szCs w:val="20"/>
      </w:rPr>
    </w:lvl>
    <w:lvl w:ilvl="1">
      <w:start w:val="1"/>
      <w:numFmt w:val="bullet"/>
      <w:pStyle w:val="ListBullet2"/>
      <w:lvlText w:val=""/>
      <w:lvlJc w:val="left"/>
      <w:pPr>
        <w:tabs>
          <w:tab w:val="num" w:pos="1134"/>
        </w:tabs>
        <w:ind w:left="1701" w:hanging="567"/>
      </w:pPr>
      <w:rPr>
        <w:rFonts w:ascii="Symbol" w:hAnsi="Symbol" w:hint="default"/>
        <w:color w:val="00AF71"/>
        <w:sz w:val="20"/>
        <w:szCs w:val="20"/>
      </w:rPr>
    </w:lvl>
    <w:lvl w:ilvl="2">
      <w:start w:val="1"/>
      <w:numFmt w:val="bullet"/>
      <w:pStyle w:val="ListBullet3"/>
      <w:lvlText w:val=""/>
      <w:lvlJc w:val="left"/>
      <w:pPr>
        <w:tabs>
          <w:tab w:val="num" w:pos="1985"/>
        </w:tabs>
        <w:ind w:left="2552" w:hanging="567"/>
      </w:pPr>
      <w:rPr>
        <w:rFonts w:ascii="Symbol" w:hAnsi="Symbol" w:hint="default"/>
        <w:color w:val="00AF71"/>
        <w:sz w:val="20"/>
        <w:szCs w:val="20"/>
      </w:rPr>
    </w:lvl>
    <w:lvl w:ilvl="3">
      <w:start w:val="1"/>
      <w:numFmt w:val="bullet"/>
      <w:pStyle w:val="ListBullet4"/>
      <w:lvlText w:val=""/>
      <w:lvlJc w:val="left"/>
      <w:pPr>
        <w:tabs>
          <w:tab w:val="num" w:pos="2835"/>
        </w:tabs>
        <w:ind w:left="3402" w:hanging="567"/>
      </w:pPr>
      <w:rPr>
        <w:rFonts w:ascii="Symbol" w:hAnsi="Symbol" w:hint="default"/>
        <w:color w:val="00AF71"/>
        <w:sz w:val="20"/>
        <w:szCs w:val="20"/>
      </w:rPr>
    </w:lvl>
    <w:lvl w:ilvl="4">
      <w:start w:val="1"/>
      <w:numFmt w:val="bullet"/>
      <w:pStyle w:val="ListBullet5"/>
      <w:lvlText w:val=""/>
      <w:lvlJc w:val="left"/>
      <w:pPr>
        <w:tabs>
          <w:tab w:val="num" w:pos="3686"/>
        </w:tabs>
        <w:ind w:left="4253" w:hanging="567"/>
      </w:pPr>
      <w:rPr>
        <w:rFonts w:ascii="Symbol" w:hAnsi="Symbol" w:hint="default"/>
        <w:color w:val="00AF71"/>
      </w:rPr>
    </w:lvl>
    <w:lvl w:ilvl="5">
      <w:start w:val="1"/>
      <w:numFmt w:val="none"/>
      <w:lvlText w:val=""/>
      <w:lvlJc w:val="left"/>
      <w:pPr>
        <w:tabs>
          <w:tab w:val="num" w:pos="4536"/>
        </w:tabs>
        <w:ind w:left="5103" w:hanging="567"/>
      </w:pPr>
      <w:rPr>
        <w:rFonts w:hint="default"/>
      </w:rPr>
    </w:lvl>
    <w:lvl w:ilvl="6">
      <w:start w:val="1"/>
      <w:numFmt w:val="none"/>
      <w:lvlText w:val=""/>
      <w:lvlJc w:val="left"/>
      <w:pPr>
        <w:tabs>
          <w:tab w:val="num" w:pos="5387"/>
        </w:tabs>
        <w:ind w:left="5954" w:hanging="567"/>
      </w:pPr>
      <w:rPr>
        <w:rFonts w:hint="default"/>
      </w:rPr>
    </w:lvl>
    <w:lvl w:ilvl="7">
      <w:start w:val="1"/>
      <w:numFmt w:val="none"/>
      <w:lvlText w:val=""/>
      <w:lvlJc w:val="left"/>
      <w:pPr>
        <w:tabs>
          <w:tab w:val="num" w:pos="6237"/>
        </w:tabs>
        <w:ind w:left="6804" w:hanging="567"/>
      </w:pPr>
      <w:rPr>
        <w:rFonts w:hint="default"/>
      </w:rPr>
    </w:lvl>
    <w:lvl w:ilvl="8">
      <w:start w:val="1"/>
      <w:numFmt w:val="none"/>
      <w:lvlText w:val=""/>
      <w:lvlJc w:val="left"/>
      <w:pPr>
        <w:tabs>
          <w:tab w:val="num" w:pos="7088"/>
        </w:tabs>
        <w:ind w:left="7655" w:hanging="567"/>
      </w:pPr>
      <w:rPr>
        <w:rFonts w:hint="default"/>
      </w:rPr>
    </w:lvl>
  </w:abstractNum>
  <w:abstractNum w:abstractNumId="14" w15:restartNumberingAfterBreak="0">
    <w:nsid w:val="66686800"/>
    <w:multiLevelType w:val="hybridMultilevel"/>
    <w:tmpl w:val="01C08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82C2207"/>
    <w:multiLevelType w:val="hybridMultilevel"/>
    <w:tmpl w:val="46E4FB6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B1C58"/>
    <w:multiLevelType w:val="hybridMultilevel"/>
    <w:tmpl w:val="4490CE7C"/>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F7751"/>
    <w:multiLevelType w:val="hybridMultilevel"/>
    <w:tmpl w:val="3B4C23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3"/>
  </w:num>
  <w:num w:numId="4">
    <w:abstractNumId w:val="5"/>
  </w:num>
  <w:num w:numId="5">
    <w:abstractNumId w:val="8"/>
  </w:num>
  <w:num w:numId="6">
    <w:abstractNumId w:val="10"/>
  </w:num>
  <w:num w:numId="7">
    <w:abstractNumId w:val="9"/>
  </w:num>
  <w:num w:numId="8">
    <w:abstractNumId w:val="6"/>
  </w:num>
  <w:num w:numId="9">
    <w:abstractNumId w:val="4"/>
  </w:num>
  <w:num w:numId="10">
    <w:abstractNumId w:val="7"/>
  </w:num>
  <w:num w:numId="11">
    <w:abstractNumId w:val="0"/>
  </w:num>
  <w:num w:numId="12">
    <w:abstractNumId w:val="1"/>
  </w:num>
  <w:num w:numId="13">
    <w:abstractNumId w:val="14"/>
  </w:num>
  <w:num w:numId="14">
    <w:abstractNumId w:val="2"/>
  </w:num>
  <w:num w:numId="15">
    <w:abstractNumId w:val="15"/>
  </w:num>
  <w:num w:numId="16">
    <w:abstractNumId w:val="16"/>
  </w:num>
  <w:num w:numId="1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5C"/>
    <w:rsid w:val="00003021"/>
    <w:rsid w:val="00016FA2"/>
    <w:rsid w:val="00016FA4"/>
    <w:rsid w:val="00020951"/>
    <w:rsid w:val="000210FC"/>
    <w:rsid w:val="00044F17"/>
    <w:rsid w:val="000478F2"/>
    <w:rsid w:val="00047E79"/>
    <w:rsid w:val="000536E0"/>
    <w:rsid w:val="00062880"/>
    <w:rsid w:val="000633AE"/>
    <w:rsid w:val="00064D45"/>
    <w:rsid w:val="00072D6F"/>
    <w:rsid w:val="000812F1"/>
    <w:rsid w:val="00085D16"/>
    <w:rsid w:val="0008644F"/>
    <w:rsid w:val="00095D3C"/>
    <w:rsid w:val="00096FE0"/>
    <w:rsid w:val="000A07EC"/>
    <w:rsid w:val="000A6524"/>
    <w:rsid w:val="000B0AF7"/>
    <w:rsid w:val="000B2B52"/>
    <w:rsid w:val="000B78BF"/>
    <w:rsid w:val="000C2DA9"/>
    <w:rsid w:val="000D3DF6"/>
    <w:rsid w:val="000D749E"/>
    <w:rsid w:val="000E0853"/>
    <w:rsid w:val="000E6232"/>
    <w:rsid w:val="000E700A"/>
    <w:rsid w:val="000E7AC6"/>
    <w:rsid w:val="000F4AFE"/>
    <w:rsid w:val="00100572"/>
    <w:rsid w:val="001061A4"/>
    <w:rsid w:val="0010760C"/>
    <w:rsid w:val="00117D9F"/>
    <w:rsid w:val="00124168"/>
    <w:rsid w:val="00124B32"/>
    <w:rsid w:val="00127AB9"/>
    <w:rsid w:val="00130F5B"/>
    <w:rsid w:val="0013297F"/>
    <w:rsid w:val="0014227E"/>
    <w:rsid w:val="00143220"/>
    <w:rsid w:val="00150FEA"/>
    <w:rsid w:val="001565B1"/>
    <w:rsid w:val="001574C8"/>
    <w:rsid w:val="00165F38"/>
    <w:rsid w:val="0016796E"/>
    <w:rsid w:val="00167BD7"/>
    <w:rsid w:val="00171329"/>
    <w:rsid w:val="00186515"/>
    <w:rsid w:val="00190DF5"/>
    <w:rsid w:val="00190EA0"/>
    <w:rsid w:val="00190F8B"/>
    <w:rsid w:val="0019335F"/>
    <w:rsid w:val="00196EF8"/>
    <w:rsid w:val="001A36BC"/>
    <w:rsid w:val="001C2572"/>
    <w:rsid w:val="001C6435"/>
    <w:rsid w:val="001D258D"/>
    <w:rsid w:val="001E4366"/>
    <w:rsid w:val="001F1D69"/>
    <w:rsid w:val="001F41B6"/>
    <w:rsid w:val="001F576F"/>
    <w:rsid w:val="002000AF"/>
    <w:rsid w:val="00206B49"/>
    <w:rsid w:val="00222C6C"/>
    <w:rsid w:val="002250AE"/>
    <w:rsid w:val="00230C82"/>
    <w:rsid w:val="00232439"/>
    <w:rsid w:val="0023260A"/>
    <w:rsid w:val="00232DF2"/>
    <w:rsid w:val="00234030"/>
    <w:rsid w:val="002363AA"/>
    <w:rsid w:val="00240F10"/>
    <w:rsid w:val="0024101E"/>
    <w:rsid w:val="00241EAF"/>
    <w:rsid w:val="00251B38"/>
    <w:rsid w:val="00260FFD"/>
    <w:rsid w:val="00261AFE"/>
    <w:rsid w:val="00271278"/>
    <w:rsid w:val="002762ED"/>
    <w:rsid w:val="00277F13"/>
    <w:rsid w:val="0028219F"/>
    <w:rsid w:val="00282F5C"/>
    <w:rsid w:val="00284BE4"/>
    <w:rsid w:val="002855AC"/>
    <w:rsid w:val="002A2212"/>
    <w:rsid w:val="002A56F9"/>
    <w:rsid w:val="002B08D9"/>
    <w:rsid w:val="002B7212"/>
    <w:rsid w:val="002B7E98"/>
    <w:rsid w:val="002C45C5"/>
    <w:rsid w:val="002C4BB0"/>
    <w:rsid w:val="002C58CC"/>
    <w:rsid w:val="002C59C6"/>
    <w:rsid w:val="002C7C85"/>
    <w:rsid w:val="002D2351"/>
    <w:rsid w:val="002D754A"/>
    <w:rsid w:val="002D755B"/>
    <w:rsid w:val="002E1D40"/>
    <w:rsid w:val="002E2476"/>
    <w:rsid w:val="002E24A9"/>
    <w:rsid w:val="002F2616"/>
    <w:rsid w:val="002F37DA"/>
    <w:rsid w:val="002F57DB"/>
    <w:rsid w:val="003008DB"/>
    <w:rsid w:val="00313141"/>
    <w:rsid w:val="0031314A"/>
    <w:rsid w:val="00316AAF"/>
    <w:rsid w:val="00317E65"/>
    <w:rsid w:val="00320A32"/>
    <w:rsid w:val="003234D8"/>
    <w:rsid w:val="003266E5"/>
    <w:rsid w:val="00336EBD"/>
    <w:rsid w:val="0034141D"/>
    <w:rsid w:val="00343B24"/>
    <w:rsid w:val="00350786"/>
    <w:rsid w:val="00352FC3"/>
    <w:rsid w:val="00356389"/>
    <w:rsid w:val="00360C40"/>
    <w:rsid w:val="00363128"/>
    <w:rsid w:val="00364556"/>
    <w:rsid w:val="00364D70"/>
    <w:rsid w:val="00371454"/>
    <w:rsid w:val="00372212"/>
    <w:rsid w:val="00372B53"/>
    <w:rsid w:val="00375A2A"/>
    <w:rsid w:val="00375BAB"/>
    <w:rsid w:val="00375E73"/>
    <w:rsid w:val="00386FDC"/>
    <w:rsid w:val="00391EBD"/>
    <w:rsid w:val="00397739"/>
    <w:rsid w:val="003A3E24"/>
    <w:rsid w:val="003A6A84"/>
    <w:rsid w:val="003B0ED5"/>
    <w:rsid w:val="003B2E87"/>
    <w:rsid w:val="003B68F2"/>
    <w:rsid w:val="003B7D36"/>
    <w:rsid w:val="003C2849"/>
    <w:rsid w:val="003C64AB"/>
    <w:rsid w:val="003D40D6"/>
    <w:rsid w:val="003E0F59"/>
    <w:rsid w:val="003E4434"/>
    <w:rsid w:val="003E462C"/>
    <w:rsid w:val="003E68FC"/>
    <w:rsid w:val="003E702D"/>
    <w:rsid w:val="00401AAF"/>
    <w:rsid w:val="0041211E"/>
    <w:rsid w:val="00412B2A"/>
    <w:rsid w:val="00416032"/>
    <w:rsid w:val="0042107B"/>
    <w:rsid w:val="004312A9"/>
    <w:rsid w:val="004316A7"/>
    <w:rsid w:val="0044627D"/>
    <w:rsid w:val="00460F5C"/>
    <w:rsid w:val="004620FC"/>
    <w:rsid w:val="00463F71"/>
    <w:rsid w:val="004744E6"/>
    <w:rsid w:val="00477314"/>
    <w:rsid w:val="0048657A"/>
    <w:rsid w:val="00486803"/>
    <w:rsid w:val="004913D9"/>
    <w:rsid w:val="004916EB"/>
    <w:rsid w:val="0049544A"/>
    <w:rsid w:val="004973A1"/>
    <w:rsid w:val="004A5B99"/>
    <w:rsid w:val="004B12B0"/>
    <w:rsid w:val="004D1411"/>
    <w:rsid w:val="004D725F"/>
    <w:rsid w:val="004E65B7"/>
    <w:rsid w:val="004E7635"/>
    <w:rsid w:val="00503E52"/>
    <w:rsid w:val="0050482B"/>
    <w:rsid w:val="0050608A"/>
    <w:rsid w:val="00510465"/>
    <w:rsid w:val="00513E2F"/>
    <w:rsid w:val="0051699C"/>
    <w:rsid w:val="00523220"/>
    <w:rsid w:val="005235C1"/>
    <w:rsid w:val="00523CBE"/>
    <w:rsid w:val="00524F3B"/>
    <w:rsid w:val="005372A5"/>
    <w:rsid w:val="00551704"/>
    <w:rsid w:val="00551DCD"/>
    <w:rsid w:val="00561B63"/>
    <w:rsid w:val="00567F6D"/>
    <w:rsid w:val="005740D4"/>
    <w:rsid w:val="00576E00"/>
    <w:rsid w:val="005824BA"/>
    <w:rsid w:val="00582907"/>
    <w:rsid w:val="00582ADA"/>
    <w:rsid w:val="005938BA"/>
    <w:rsid w:val="005A7A79"/>
    <w:rsid w:val="005B3981"/>
    <w:rsid w:val="005B54E5"/>
    <w:rsid w:val="005C558A"/>
    <w:rsid w:val="005C58EE"/>
    <w:rsid w:val="005C6F0D"/>
    <w:rsid w:val="005C7B61"/>
    <w:rsid w:val="005D3E65"/>
    <w:rsid w:val="005E1E22"/>
    <w:rsid w:val="005E2597"/>
    <w:rsid w:val="005E4AB7"/>
    <w:rsid w:val="00602164"/>
    <w:rsid w:val="00606FE3"/>
    <w:rsid w:val="00607AA0"/>
    <w:rsid w:val="006135D4"/>
    <w:rsid w:val="00615587"/>
    <w:rsid w:val="0062410B"/>
    <w:rsid w:val="00625778"/>
    <w:rsid w:val="00640749"/>
    <w:rsid w:val="00641455"/>
    <w:rsid w:val="00647645"/>
    <w:rsid w:val="00650A82"/>
    <w:rsid w:val="0065655D"/>
    <w:rsid w:val="006571A9"/>
    <w:rsid w:val="00667A77"/>
    <w:rsid w:val="00674680"/>
    <w:rsid w:val="00680FB7"/>
    <w:rsid w:val="00683411"/>
    <w:rsid w:val="00694115"/>
    <w:rsid w:val="006A3283"/>
    <w:rsid w:val="006A59EE"/>
    <w:rsid w:val="006A7ABF"/>
    <w:rsid w:val="006B1F2C"/>
    <w:rsid w:val="006B2AFF"/>
    <w:rsid w:val="006B369D"/>
    <w:rsid w:val="006C131A"/>
    <w:rsid w:val="006C59A1"/>
    <w:rsid w:val="006D1CE6"/>
    <w:rsid w:val="006D7FA1"/>
    <w:rsid w:val="006E035A"/>
    <w:rsid w:val="006E2F12"/>
    <w:rsid w:val="006F7D65"/>
    <w:rsid w:val="00705392"/>
    <w:rsid w:val="007179BB"/>
    <w:rsid w:val="00724C22"/>
    <w:rsid w:val="007272BC"/>
    <w:rsid w:val="00734443"/>
    <w:rsid w:val="00734D49"/>
    <w:rsid w:val="0073506D"/>
    <w:rsid w:val="007457CC"/>
    <w:rsid w:val="00753435"/>
    <w:rsid w:val="00754327"/>
    <w:rsid w:val="00772268"/>
    <w:rsid w:val="007750EC"/>
    <w:rsid w:val="007802E1"/>
    <w:rsid w:val="00780498"/>
    <w:rsid w:val="00781307"/>
    <w:rsid w:val="007A1AC0"/>
    <w:rsid w:val="007A45BD"/>
    <w:rsid w:val="007A6298"/>
    <w:rsid w:val="007A731A"/>
    <w:rsid w:val="007B3D3C"/>
    <w:rsid w:val="007C58D9"/>
    <w:rsid w:val="007D1327"/>
    <w:rsid w:val="007D4710"/>
    <w:rsid w:val="007E108A"/>
    <w:rsid w:val="007E1099"/>
    <w:rsid w:val="007E276E"/>
    <w:rsid w:val="007E3B08"/>
    <w:rsid w:val="007E51E6"/>
    <w:rsid w:val="00802EC2"/>
    <w:rsid w:val="00805588"/>
    <w:rsid w:val="00820BE7"/>
    <w:rsid w:val="00820C21"/>
    <w:rsid w:val="00821D25"/>
    <w:rsid w:val="00824B22"/>
    <w:rsid w:val="00825CDF"/>
    <w:rsid w:val="0082705A"/>
    <w:rsid w:val="0083737A"/>
    <w:rsid w:val="00850ABD"/>
    <w:rsid w:val="00852EE9"/>
    <w:rsid w:val="008607AA"/>
    <w:rsid w:val="00864907"/>
    <w:rsid w:val="008742B5"/>
    <w:rsid w:val="00877F63"/>
    <w:rsid w:val="00881D54"/>
    <w:rsid w:val="008845BC"/>
    <w:rsid w:val="0089080D"/>
    <w:rsid w:val="00891566"/>
    <w:rsid w:val="00895AEE"/>
    <w:rsid w:val="00896007"/>
    <w:rsid w:val="00897398"/>
    <w:rsid w:val="008A2835"/>
    <w:rsid w:val="008A3E3D"/>
    <w:rsid w:val="008A5DAD"/>
    <w:rsid w:val="008A6220"/>
    <w:rsid w:val="008C3BF4"/>
    <w:rsid w:val="008D0E23"/>
    <w:rsid w:val="008E1020"/>
    <w:rsid w:val="008F0A5A"/>
    <w:rsid w:val="008F2C87"/>
    <w:rsid w:val="00910995"/>
    <w:rsid w:val="00910A09"/>
    <w:rsid w:val="00916BBE"/>
    <w:rsid w:val="009262FF"/>
    <w:rsid w:val="009273E0"/>
    <w:rsid w:val="00933499"/>
    <w:rsid w:val="00933999"/>
    <w:rsid w:val="00935B3E"/>
    <w:rsid w:val="0093679D"/>
    <w:rsid w:val="0094558D"/>
    <w:rsid w:val="00952F31"/>
    <w:rsid w:val="00956F2B"/>
    <w:rsid w:val="00957C85"/>
    <w:rsid w:val="00957ECC"/>
    <w:rsid w:val="009646C3"/>
    <w:rsid w:val="00965B3D"/>
    <w:rsid w:val="00967028"/>
    <w:rsid w:val="009906EE"/>
    <w:rsid w:val="009943F2"/>
    <w:rsid w:val="00997055"/>
    <w:rsid w:val="009A36DA"/>
    <w:rsid w:val="009A4458"/>
    <w:rsid w:val="009B1D04"/>
    <w:rsid w:val="009B6490"/>
    <w:rsid w:val="009C1712"/>
    <w:rsid w:val="009C2BBE"/>
    <w:rsid w:val="009D2F80"/>
    <w:rsid w:val="009D7088"/>
    <w:rsid w:val="009E540B"/>
    <w:rsid w:val="009F2568"/>
    <w:rsid w:val="009F5062"/>
    <w:rsid w:val="009F5940"/>
    <w:rsid w:val="00A00809"/>
    <w:rsid w:val="00A011AF"/>
    <w:rsid w:val="00A05B85"/>
    <w:rsid w:val="00A12747"/>
    <w:rsid w:val="00A1495C"/>
    <w:rsid w:val="00A17A4A"/>
    <w:rsid w:val="00A22E89"/>
    <w:rsid w:val="00A235BD"/>
    <w:rsid w:val="00A23CFC"/>
    <w:rsid w:val="00A30BED"/>
    <w:rsid w:val="00A31631"/>
    <w:rsid w:val="00A3209F"/>
    <w:rsid w:val="00A37911"/>
    <w:rsid w:val="00A54729"/>
    <w:rsid w:val="00A56762"/>
    <w:rsid w:val="00A62B3E"/>
    <w:rsid w:val="00A65687"/>
    <w:rsid w:val="00A761D4"/>
    <w:rsid w:val="00A8047C"/>
    <w:rsid w:val="00A80E95"/>
    <w:rsid w:val="00A829C3"/>
    <w:rsid w:val="00A86C09"/>
    <w:rsid w:val="00AA28CA"/>
    <w:rsid w:val="00AA349A"/>
    <w:rsid w:val="00AA4CE2"/>
    <w:rsid w:val="00AB1054"/>
    <w:rsid w:val="00AB1D6D"/>
    <w:rsid w:val="00AC4924"/>
    <w:rsid w:val="00AC56DF"/>
    <w:rsid w:val="00AC5F44"/>
    <w:rsid w:val="00AC70A8"/>
    <w:rsid w:val="00AD11B0"/>
    <w:rsid w:val="00AD14E1"/>
    <w:rsid w:val="00AE1D6D"/>
    <w:rsid w:val="00AE20AE"/>
    <w:rsid w:val="00AE4AD0"/>
    <w:rsid w:val="00AE5C1A"/>
    <w:rsid w:val="00AE5FF9"/>
    <w:rsid w:val="00AE74FF"/>
    <w:rsid w:val="00AF091A"/>
    <w:rsid w:val="00AF6F3B"/>
    <w:rsid w:val="00B030E7"/>
    <w:rsid w:val="00B03DC9"/>
    <w:rsid w:val="00B079CA"/>
    <w:rsid w:val="00B07C49"/>
    <w:rsid w:val="00B14328"/>
    <w:rsid w:val="00B228CB"/>
    <w:rsid w:val="00B2341C"/>
    <w:rsid w:val="00B33E06"/>
    <w:rsid w:val="00B40B38"/>
    <w:rsid w:val="00B41721"/>
    <w:rsid w:val="00B42D54"/>
    <w:rsid w:val="00B450D9"/>
    <w:rsid w:val="00B473F6"/>
    <w:rsid w:val="00B57457"/>
    <w:rsid w:val="00B60B7D"/>
    <w:rsid w:val="00B66F5D"/>
    <w:rsid w:val="00B67035"/>
    <w:rsid w:val="00B70E7E"/>
    <w:rsid w:val="00B715DC"/>
    <w:rsid w:val="00B77805"/>
    <w:rsid w:val="00B77DE8"/>
    <w:rsid w:val="00B809A8"/>
    <w:rsid w:val="00B87013"/>
    <w:rsid w:val="00B93CFC"/>
    <w:rsid w:val="00BA0988"/>
    <w:rsid w:val="00BA0ACF"/>
    <w:rsid w:val="00BA2756"/>
    <w:rsid w:val="00BA3F2B"/>
    <w:rsid w:val="00BB1268"/>
    <w:rsid w:val="00BB3451"/>
    <w:rsid w:val="00BC0044"/>
    <w:rsid w:val="00BC4F0A"/>
    <w:rsid w:val="00BC570E"/>
    <w:rsid w:val="00BD2063"/>
    <w:rsid w:val="00BD221F"/>
    <w:rsid w:val="00BD3458"/>
    <w:rsid w:val="00BD4FB6"/>
    <w:rsid w:val="00BE1F4D"/>
    <w:rsid w:val="00BE493A"/>
    <w:rsid w:val="00BE56A1"/>
    <w:rsid w:val="00BF1B9D"/>
    <w:rsid w:val="00BF5731"/>
    <w:rsid w:val="00BF697D"/>
    <w:rsid w:val="00C002D7"/>
    <w:rsid w:val="00C00B06"/>
    <w:rsid w:val="00C02C75"/>
    <w:rsid w:val="00C04606"/>
    <w:rsid w:val="00C10431"/>
    <w:rsid w:val="00C21EE7"/>
    <w:rsid w:val="00C25367"/>
    <w:rsid w:val="00C26520"/>
    <w:rsid w:val="00C32E8A"/>
    <w:rsid w:val="00C36687"/>
    <w:rsid w:val="00C41484"/>
    <w:rsid w:val="00C46160"/>
    <w:rsid w:val="00C50105"/>
    <w:rsid w:val="00C632FD"/>
    <w:rsid w:val="00C64244"/>
    <w:rsid w:val="00C64A14"/>
    <w:rsid w:val="00C764C8"/>
    <w:rsid w:val="00C76B03"/>
    <w:rsid w:val="00C76D34"/>
    <w:rsid w:val="00C80C5A"/>
    <w:rsid w:val="00C87F3F"/>
    <w:rsid w:val="00C92724"/>
    <w:rsid w:val="00C9774D"/>
    <w:rsid w:val="00CB0FA8"/>
    <w:rsid w:val="00CB2715"/>
    <w:rsid w:val="00CB37BB"/>
    <w:rsid w:val="00CB392B"/>
    <w:rsid w:val="00CC5ED0"/>
    <w:rsid w:val="00CD34E9"/>
    <w:rsid w:val="00CD5901"/>
    <w:rsid w:val="00CD5F69"/>
    <w:rsid w:val="00CD79DF"/>
    <w:rsid w:val="00CE281F"/>
    <w:rsid w:val="00CE7119"/>
    <w:rsid w:val="00CF0EC4"/>
    <w:rsid w:val="00CF2B21"/>
    <w:rsid w:val="00CF3269"/>
    <w:rsid w:val="00D02BF7"/>
    <w:rsid w:val="00D11E0D"/>
    <w:rsid w:val="00D16EE8"/>
    <w:rsid w:val="00D218D7"/>
    <w:rsid w:val="00D23523"/>
    <w:rsid w:val="00D24927"/>
    <w:rsid w:val="00D30CBE"/>
    <w:rsid w:val="00D424E1"/>
    <w:rsid w:val="00D45DCA"/>
    <w:rsid w:val="00D5161B"/>
    <w:rsid w:val="00D51660"/>
    <w:rsid w:val="00D67EDE"/>
    <w:rsid w:val="00D72604"/>
    <w:rsid w:val="00D771F4"/>
    <w:rsid w:val="00D80288"/>
    <w:rsid w:val="00D84D0F"/>
    <w:rsid w:val="00D85CA5"/>
    <w:rsid w:val="00D92EDC"/>
    <w:rsid w:val="00D940A8"/>
    <w:rsid w:val="00DA10E1"/>
    <w:rsid w:val="00DA7F12"/>
    <w:rsid w:val="00DB046A"/>
    <w:rsid w:val="00DB32CB"/>
    <w:rsid w:val="00DB538F"/>
    <w:rsid w:val="00DB7E06"/>
    <w:rsid w:val="00DB7E2F"/>
    <w:rsid w:val="00DC4303"/>
    <w:rsid w:val="00DC480B"/>
    <w:rsid w:val="00DC6897"/>
    <w:rsid w:val="00DD115B"/>
    <w:rsid w:val="00DD1840"/>
    <w:rsid w:val="00DD56FE"/>
    <w:rsid w:val="00DE08B9"/>
    <w:rsid w:val="00DE10B6"/>
    <w:rsid w:val="00DE2E06"/>
    <w:rsid w:val="00DE3E55"/>
    <w:rsid w:val="00DF1854"/>
    <w:rsid w:val="00DF215D"/>
    <w:rsid w:val="00DF44C3"/>
    <w:rsid w:val="00E01C4C"/>
    <w:rsid w:val="00E1194A"/>
    <w:rsid w:val="00E11C3C"/>
    <w:rsid w:val="00E25A54"/>
    <w:rsid w:val="00E3041F"/>
    <w:rsid w:val="00E322AD"/>
    <w:rsid w:val="00E35081"/>
    <w:rsid w:val="00E35BCB"/>
    <w:rsid w:val="00E36A5C"/>
    <w:rsid w:val="00E509EB"/>
    <w:rsid w:val="00E53F99"/>
    <w:rsid w:val="00E54164"/>
    <w:rsid w:val="00E60081"/>
    <w:rsid w:val="00E62F48"/>
    <w:rsid w:val="00E65D80"/>
    <w:rsid w:val="00E66C92"/>
    <w:rsid w:val="00E73580"/>
    <w:rsid w:val="00E80D80"/>
    <w:rsid w:val="00E84054"/>
    <w:rsid w:val="00E91D85"/>
    <w:rsid w:val="00E91E28"/>
    <w:rsid w:val="00E956CB"/>
    <w:rsid w:val="00EA35D8"/>
    <w:rsid w:val="00EA6F24"/>
    <w:rsid w:val="00EA7857"/>
    <w:rsid w:val="00EA7DA6"/>
    <w:rsid w:val="00EB2443"/>
    <w:rsid w:val="00EB2C49"/>
    <w:rsid w:val="00EB4A63"/>
    <w:rsid w:val="00EB619C"/>
    <w:rsid w:val="00EC46FC"/>
    <w:rsid w:val="00EC6FD0"/>
    <w:rsid w:val="00ED0787"/>
    <w:rsid w:val="00ED132F"/>
    <w:rsid w:val="00ED7210"/>
    <w:rsid w:val="00EE2D4E"/>
    <w:rsid w:val="00EF689E"/>
    <w:rsid w:val="00EF7423"/>
    <w:rsid w:val="00F01707"/>
    <w:rsid w:val="00F0458B"/>
    <w:rsid w:val="00F045A8"/>
    <w:rsid w:val="00F0631F"/>
    <w:rsid w:val="00F11DCF"/>
    <w:rsid w:val="00F171F4"/>
    <w:rsid w:val="00F32808"/>
    <w:rsid w:val="00F3308A"/>
    <w:rsid w:val="00F3348E"/>
    <w:rsid w:val="00F33B7D"/>
    <w:rsid w:val="00F373BA"/>
    <w:rsid w:val="00F40930"/>
    <w:rsid w:val="00F4553C"/>
    <w:rsid w:val="00F5010F"/>
    <w:rsid w:val="00F51658"/>
    <w:rsid w:val="00F611F1"/>
    <w:rsid w:val="00F64032"/>
    <w:rsid w:val="00F65A60"/>
    <w:rsid w:val="00F6689A"/>
    <w:rsid w:val="00F7234B"/>
    <w:rsid w:val="00F769F3"/>
    <w:rsid w:val="00F77B49"/>
    <w:rsid w:val="00F80B98"/>
    <w:rsid w:val="00F8316F"/>
    <w:rsid w:val="00F9009B"/>
    <w:rsid w:val="00F95FA5"/>
    <w:rsid w:val="00FA3516"/>
    <w:rsid w:val="00FA38BC"/>
    <w:rsid w:val="00FB08CD"/>
    <w:rsid w:val="00FB236E"/>
    <w:rsid w:val="00FB2AD8"/>
    <w:rsid w:val="00FC0513"/>
    <w:rsid w:val="00FC4A35"/>
    <w:rsid w:val="00FD7227"/>
    <w:rsid w:val="00FE05AF"/>
    <w:rsid w:val="00FE23E6"/>
    <w:rsid w:val="00FE736F"/>
    <w:rsid w:val="00FF2A17"/>
    <w:rsid w:val="00FF395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4FB0C"/>
  <w15:docId w15:val="{F27B6184-3C88-4E24-8ADD-0CD5A92B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lang w:val="en-ZA"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0F5C"/>
    <w:pPr>
      <w:spacing w:line="240" w:lineRule="auto"/>
    </w:pPr>
    <w:rPr>
      <w:color w:val="auto"/>
      <w:sz w:val="24"/>
      <w:szCs w:val="24"/>
    </w:rPr>
  </w:style>
  <w:style w:type="paragraph" w:styleId="Heading1">
    <w:name w:val="heading 1"/>
    <w:next w:val="Normal"/>
    <w:link w:val="Heading1Char"/>
    <w:qFormat/>
    <w:rsid w:val="002D755B"/>
    <w:pPr>
      <w:keepNext/>
      <w:keepLines/>
      <w:pageBreakBefore/>
      <w:numPr>
        <w:numId w:val="2"/>
      </w:numPr>
      <w:spacing w:before="240" w:after="120"/>
      <w:outlineLvl w:val="0"/>
    </w:pPr>
    <w:rPr>
      <w:rFonts w:ascii="Arial" w:eastAsiaTheme="majorEastAsia" w:hAnsi="Arial" w:cstheme="majorBidi"/>
      <w:b/>
      <w:color w:val="00AF71"/>
      <w:sz w:val="40"/>
      <w:szCs w:val="56"/>
    </w:rPr>
  </w:style>
  <w:style w:type="paragraph" w:styleId="Heading2">
    <w:name w:val="heading 2"/>
    <w:next w:val="Normal"/>
    <w:link w:val="Heading2Char"/>
    <w:qFormat/>
    <w:rsid w:val="00C32E8A"/>
    <w:pPr>
      <w:keepNext/>
      <w:keepLines/>
      <w:numPr>
        <w:ilvl w:val="1"/>
        <w:numId w:val="2"/>
      </w:numPr>
      <w:spacing w:before="240" w:after="120"/>
      <w:outlineLvl w:val="1"/>
    </w:pPr>
    <w:rPr>
      <w:rFonts w:ascii="Arial" w:eastAsiaTheme="majorEastAsia" w:hAnsi="Arial" w:cstheme="majorBidi"/>
      <w:b/>
      <w:bCs/>
      <w:color w:val="00AF72"/>
      <w:szCs w:val="26"/>
    </w:rPr>
  </w:style>
  <w:style w:type="paragraph" w:styleId="Heading3">
    <w:name w:val="heading 3"/>
    <w:next w:val="Normal"/>
    <w:link w:val="Heading3Char"/>
    <w:qFormat/>
    <w:rsid w:val="00C32E8A"/>
    <w:pPr>
      <w:keepNext/>
      <w:keepLines/>
      <w:numPr>
        <w:ilvl w:val="2"/>
        <w:numId w:val="2"/>
      </w:numPr>
      <w:spacing w:before="240" w:after="120"/>
      <w:outlineLvl w:val="2"/>
    </w:pPr>
    <w:rPr>
      <w:rFonts w:ascii="Arial" w:eastAsiaTheme="majorEastAsia" w:hAnsi="Arial" w:cstheme="majorBidi"/>
      <w:b/>
      <w:bCs/>
      <w:color w:val="00AF71"/>
      <w:szCs w:val="22"/>
    </w:rPr>
  </w:style>
  <w:style w:type="paragraph" w:styleId="Heading4">
    <w:name w:val="heading 4"/>
    <w:basedOn w:val="Heading3"/>
    <w:next w:val="Normal"/>
    <w:link w:val="Heading4Char"/>
    <w:qFormat/>
    <w:rsid w:val="00C32E8A"/>
    <w:pPr>
      <w:numPr>
        <w:ilvl w:val="3"/>
      </w:numPr>
      <w:outlineLvl w:val="3"/>
    </w:pPr>
    <w:rPr>
      <w:b w:val="0"/>
      <w:bCs w:val="0"/>
      <w:iCs/>
    </w:rPr>
  </w:style>
  <w:style w:type="paragraph" w:styleId="Heading5">
    <w:name w:val="heading 5"/>
    <w:basedOn w:val="Normal"/>
    <w:next w:val="Normal"/>
    <w:link w:val="Heading5Char"/>
    <w:uiPriority w:val="9"/>
    <w:semiHidden/>
    <w:unhideWhenUsed/>
    <w:qFormat/>
    <w:rsid w:val="00C92724"/>
    <w:pPr>
      <w:keepNext/>
      <w:keepLines/>
      <w:numPr>
        <w:ilvl w:val="4"/>
        <w:numId w:val="2"/>
      </w:numPr>
      <w:spacing w:before="200"/>
      <w:outlineLvl w:val="4"/>
    </w:pPr>
    <w:rPr>
      <w:rFonts w:asciiTheme="majorHAnsi" w:eastAsiaTheme="majorEastAsia" w:hAnsiTheme="majorHAnsi" w:cstheme="majorBidi"/>
      <w:color w:val="0055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3A1"/>
    <w:rPr>
      <w:rFonts w:ascii="Arial" w:eastAsiaTheme="majorEastAsia" w:hAnsi="Arial" w:cstheme="majorBidi"/>
      <w:b/>
      <w:color w:val="00AF71"/>
      <w:sz w:val="40"/>
      <w:szCs w:val="56"/>
    </w:rPr>
  </w:style>
  <w:style w:type="paragraph" w:customStyle="1" w:styleId="Default">
    <w:name w:val="Default"/>
    <w:basedOn w:val="Normal"/>
    <w:unhideWhenUsed/>
    <w:rsid w:val="0041211E"/>
  </w:style>
  <w:style w:type="paragraph" w:customStyle="1" w:styleId="PreparedByList">
    <w:name w:val="Prepared By List"/>
    <w:basedOn w:val="Default"/>
    <w:next w:val="Normal"/>
    <w:uiPriority w:val="1"/>
    <w:rsid w:val="005824BA"/>
  </w:style>
  <w:style w:type="paragraph" w:styleId="ListParagraph">
    <w:name w:val="List Paragraph"/>
    <w:uiPriority w:val="34"/>
    <w:qFormat/>
    <w:rsid w:val="005824BA"/>
    <w:pPr>
      <w:numPr>
        <w:numId w:val="5"/>
      </w:numPr>
      <w:ind w:left="340" w:hanging="227"/>
      <w:contextualSpacing/>
      <w:outlineLvl w:val="0"/>
    </w:pPr>
    <w:rPr>
      <w:rFonts w:ascii="Arial" w:eastAsiaTheme="minorHAnsi" w:hAnsi="Arial"/>
      <w:sz w:val="22"/>
    </w:rPr>
  </w:style>
  <w:style w:type="paragraph" w:customStyle="1" w:styleId="ContentsPage">
    <w:name w:val="Contents Page"/>
    <w:uiPriority w:val="2"/>
    <w:rsid w:val="005824BA"/>
    <w:rPr>
      <w:rFonts w:ascii="Arial" w:eastAsiaTheme="minorHAnsi" w:hAnsi="Arial"/>
    </w:rPr>
  </w:style>
  <w:style w:type="character" w:customStyle="1" w:styleId="Heading2Char">
    <w:name w:val="Heading 2 Char"/>
    <w:basedOn w:val="DefaultParagraphFont"/>
    <w:link w:val="Heading2"/>
    <w:rsid w:val="004973A1"/>
    <w:rPr>
      <w:rFonts w:ascii="Arial" w:eastAsiaTheme="majorEastAsia" w:hAnsi="Arial" w:cstheme="majorBidi"/>
      <w:b/>
      <w:bCs/>
      <w:color w:val="00AF72"/>
      <w:szCs w:val="26"/>
    </w:rPr>
  </w:style>
  <w:style w:type="paragraph" w:styleId="BalloonText">
    <w:name w:val="Balloon Text"/>
    <w:basedOn w:val="Normal"/>
    <w:link w:val="BalloonTextChar"/>
    <w:uiPriority w:val="99"/>
    <w:semiHidden/>
    <w:unhideWhenUsed/>
    <w:rsid w:val="0093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79D"/>
    <w:rPr>
      <w:rFonts w:ascii="Lucida Grande" w:eastAsiaTheme="minorHAnsi" w:hAnsi="Lucida Grande" w:cs="Lucida Grande"/>
      <w:color w:val="797879" w:themeColor="text1" w:themeTint="D9"/>
      <w:sz w:val="18"/>
      <w:szCs w:val="18"/>
    </w:rPr>
  </w:style>
  <w:style w:type="paragraph" w:styleId="NoSpacing">
    <w:name w:val="No Spacing"/>
    <w:uiPriority w:val="2"/>
    <w:semiHidden/>
    <w:rsid w:val="005824BA"/>
    <w:pPr>
      <w:jc w:val="right"/>
    </w:pPr>
    <w:rPr>
      <w:rFonts w:ascii="Arial" w:eastAsiaTheme="minorHAnsi" w:hAnsi="Arial"/>
      <w:szCs w:val="22"/>
    </w:rPr>
  </w:style>
  <w:style w:type="table" w:styleId="TableGrid">
    <w:name w:val="Table Grid"/>
    <w:basedOn w:val="TableNormal"/>
    <w:uiPriority w:val="59"/>
    <w:rsid w:val="00DE3E55"/>
    <w:pPr>
      <w:spacing w:before="40" w:after="40"/>
    </w:pPr>
    <w:rPr>
      <w:rFonts w:eastAsiaTheme="minorHAnsi"/>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color w:val="FFFFFF" w:themeColor="background1"/>
      </w:rPr>
      <w:tblPr/>
      <w:tcPr>
        <w:shd w:val="clear" w:color="auto" w:fill="00AB67" w:themeFill="text2"/>
      </w:tcPr>
    </w:tblStylePr>
    <w:tblStylePr w:type="lastRow">
      <w:rPr>
        <w:color w:val="FFFFFF" w:themeColor="background1"/>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ChapterHeading">
    <w:name w:val="Chapter Heading"/>
    <w:link w:val="ChapterHeadingChar"/>
    <w:rsid w:val="004916EB"/>
    <w:pPr>
      <w:spacing w:before="120" w:after="120"/>
    </w:pPr>
    <w:rPr>
      <w:rFonts w:ascii="Arial" w:eastAsiaTheme="majorEastAsia" w:hAnsi="Arial" w:cstheme="majorBidi"/>
      <w:b/>
      <w:color w:val="00AF72"/>
      <w:sz w:val="40"/>
      <w:szCs w:val="56"/>
    </w:rPr>
  </w:style>
  <w:style w:type="paragraph" w:customStyle="1" w:styleId="ChapterIntro">
    <w:name w:val="Chapter Intro"/>
    <w:uiPriority w:val="1"/>
    <w:qFormat/>
    <w:rsid w:val="000E700A"/>
    <w:rPr>
      <w:rFonts w:ascii="Arial" w:eastAsiaTheme="minorHAnsi" w:hAnsi="Arial"/>
      <w:i/>
      <w:color w:val="00AF72"/>
      <w:szCs w:val="22"/>
    </w:rPr>
  </w:style>
  <w:style w:type="paragraph" w:customStyle="1" w:styleId="NestedHeading">
    <w:name w:val="Nested Heading"/>
    <w:uiPriority w:val="2"/>
    <w:unhideWhenUsed/>
    <w:rsid w:val="0014227E"/>
    <w:rPr>
      <w:rFonts w:ascii="Arial" w:eastAsiaTheme="majorEastAsia" w:hAnsi="Arial" w:cstheme="majorBidi"/>
      <w:b/>
      <w:bCs/>
      <w:smallCaps/>
      <w:color w:val="00AF72"/>
    </w:rPr>
  </w:style>
  <w:style w:type="table" w:styleId="LightShading-Accent3">
    <w:name w:val="Light Shading Accent 3"/>
    <w:basedOn w:val="TableNormal"/>
    <w:uiPriority w:val="60"/>
    <w:rsid w:val="00C00B06"/>
    <w:rPr>
      <w:color w:val="7B4C2A" w:themeColor="accent3" w:themeShade="BF"/>
    </w:rPr>
    <w:tblPr>
      <w:tblStyleRowBandSize w:val="1"/>
      <w:tblStyleColBandSize w:val="1"/>
      <w:tblBorders>
        <w:top w:val="single" w:sz="8" w:space="0" w:color="A56738" w:themeColor="accent3"/>
        <w:bottom w:val="single" w:sz="8" w:space="0" w:color="A56738" w:themeColor="accent3"/>
      </w:tblBorders>
    </w:tblPr>
    <w:tblStylePr w:type="fir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lastRow">
      <w:pPr>
        <w:spacing w:before="0" w:after="0" w:line="240" w:lineRule="auto"/>
      </w:pPr>
      <w:rPr>
        <w:b/>
        <w:bCs/>
      </w:rPr>
      <w:tblPr/>
      <w:tcPr>
        <w:tcBorders>
          <w:top w:val="single" w:sz="8" w:space="0" w:color="A56738" w:themeColor="accent3"/>
          <w:left w:val="nil"/>
          <w:bottom w:val="single" w:sz="8" w:space="0" w:color="A5673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C9" w:themeFill="accent3" w:themeFillTint="3F"/>
      </w:tcPr>
    </w:tblStylePr>
    <w:tblStylePr w:type="band1Horz">
      <w:tblPr/>
      <w:tcPr>
        <w:tcBorders>
          <w:left w:val="nil"/>
          <w:right w:val="nil"/>
          <w:insideH w:val="nil"/>
          <w:insideV w:val="nil"/>
        </w:tcBorders>
        <w:shd w:val="clear" w:color="auto" w:fill="ECD8C9" w:themeFill="accent3" w:themeFillTint="3F"/>
      </w:tcPr>
    </w:tblStylePr>
  </w:style>
  <w:style w:type="paragraph" w:styleId="Header">
    <w:name w:val="header"/>
    <w:link w:val="HeaderChar"/>
    <w:uiPriority w:val="99"/>
    <w:unhideWhenUsed/>
    <w:rsid w:val="00F51658"/>
    <w:pPr>
      <w:tabs>
        <w:tab w:val="center" w:pos="4320"/>
        <w:tab w:val="right" w:pos="8640"/>
      </w:tabs>
    </w:pPr>
    <w:rPr>
      <w:rFonts w:ascii="Arial" w:eastAsiaTheme="minorHAnsi" w:hAnsi="Arial"/>
      <w:color w:val="auto"/>
    </w:rPr>
  </w:style>
  <w:style w:type="character" w:customStyle="1" w:styleId="HeaderChar">
    <w:name w:val="Header Char"/>
    <w:basedOn w:val="DefaultParagraphFont"/>
    <w:link w:val="Header"/>
    <w:uiPriority w:val="99"/>
    <w:rsid w:val="00F51658"/>
    <w:rPr>
      <w:rFonts w:ascii="Arial" w:eastAsiaTheme="minorHAnsi" w:hAnsi="Arial"/>
      <w:color w:val="auto"/>
    </w:rPr>
  </w:style>
  <w:style w:type="paragraph" w:styleId="Footer">
    <w:name w:val="footer"/>
    <w:link w:val="FooterChar"/>
    <w:uiPriority w:val="99"/>
    <w:rsid w:val="00D424E1"/>
    <w:pPr>
      <w:tabs>
        <w:tab w:val="center" w:pos="4320"/>
        <w:tab w:val="right" w:pos="8640"/>
      </w:tabs>
    </w:pPr>
    <w:rPr>
      <w:rFonts w:ascii="Arial" w:eastAsiaTheme="minorHAnsi" w:hAnsi="Arial"/>
      <w:color w:val="797879" w:themeColor="text1" w:themeTint="D9"/>
      <w:sz w:val="18"/>
      <w:szCs w:val="22"/>
    </w:rPr>
  </w:style>
  <w:style w:type="character" w:customStyle="1" w:styleId="FooterChar">
    <w:name w:val="Footer Char"/>
    <w:basedOn w:val="DefaultParagraphFont"/>
    <w:link w:val="Footer"/>
    <w:uiPriority w:val="99"/>
    <w:rsid w:val="00271278"/>
    <w:rPr>
      <w:rFonts w:ascii="Arial" w:eastAsiaTheme="minorHAnsi" w:hAnsi="Arial"/>
      <w:color w:val="797879" w:themeColor="text1" w:themeTint="D9"/>
      <w:sz w:val="18"/>
      <w:szCs w:val="22"/>
    </w:rPr>
  </w:style>
  <w:style w:type="character" w:styleId="Emphasis">
    <w:name w:val="Emphasis"/>
    <w:basedOn w:val="DefaultParagraphFont"/>
    <w:uiPriority w:val="1"/>
    <w:rsid w:val="005824BA"/>
    <w:rPr>
      <w:rFonts w:asciiTheme="minorHAnsi" w:hAnsiTheme="minorHAnsi"/>
      <w:b/>
      <w:i w:val="0"/>
      <w:iCs/>
      <w:color w:val="000000"/>
    </w:rPr>
  </w:style>
  <w:style w:type="paragraph" w:customStyle="1" w:styleId="DocumentHeader">
    <w:name w:val="Document Header"/>
    <w:basedOn w:val="NoSpacing"/>
    <w:uiPriority w:val="2"/>
    <w:rsid w:val="005824BA"/>
    <w:pPr>
      <w:spacing w:before="240" w:after="240"/>
    </w:pPr>
    <w:rPr>
      <w:sz w:val="14"/>
    </w:rPr>
  </w:style>
  <w:style w:type="character" w:styleId="Hyperlink">
    <w:name w:val="Hyperlink"/>
    <w:basedOn w:val="DefaultParagraphFont"/>
    <w:uiPriority w:val="99"/>
    <w:unhideWhenUsed/>
    <w:rsid w:val="008E1020"/>
    <w:rPr>
      <w:color w:val="000000" w:themeColor="hyperlink"/>
      <w:u w:val="single"/>
    </w:rPr>
  </w:style>
  <w:style w:type="table" w:styleId="LightShading">
    <w:name w:val="Light Shading"/>
    <w:aliases w:val="GreenCape Table"/>
    <w:basedOn w:val="TableGrid"/>
    <w:uiPriority w:val="60"/>
    <w:rsid w:val="00A31631"/>
    <w:rPr>
      <w:rFonts w:ascii="Arial" w:hAnsi="Arial"/>
      <w:sz w:val="20"/>
    </w:rPr>
    <w:tblPr>
      <w:tblStyleColBandSize w:val="1"/>
    </w:tblPr>
    <w:tblStylePr w:type="firstRow">
      <w:pPr>
        <w:spacing w:before="0" w:after="0" w:line="240" w:lineRule="auto"/>
      </w:pPr>
      <w:rPr>
        <w:rFonts w:ascii="Arial" w:hAnsi="Arial"/>
        <w:b/>
        <w:bCs/>
        <w:color w:val="FFFFFF" w:themeColor="background1"/>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F71"/>
      </w:tcPr>
    </w:tblStylePr>
    <w:tblStylePr w:type="lastRow">
      <w:pPr>
        <w:spacing w:before="0" w:after="0" w:line="240" w:lineRule="auto"/>
      </w:pPr>
      <w:rPr>
        <w:rFonts w:ascii="Arial" w:hAnsi="Arial"/>
        <w:b w:val="0"/>
        <w:bCs/>
        <w:color w:val="FFFFFF" w:themeColor="background1"/>
        <w:sz w:val="16"/>
      </w:rPr>
      <w:tblPr/>
      <w:tcPr>
        <w:shd w:val="clear" w:color="auto" w:fill="00AF71"/>
      </w:tcPr>
    </w:tblStylePr>
    <w:tblStylePr w:type="firstCol">
      <w:rPr>
        <w:b/>
        <w:bCs/>
        <w:color w:val="00AF71"/>
        <w:sz w:val="16"/>
      </w:rPr>
    </w:tblStylePr>
    <w:tblStylePr w:type="lastCol">
      <w:rPr>
        <w:b w:val="0"/>
        <w:bCs/>
        <w:sz w:val="16"/>
      </w:rPr>
    </w:tblStylePr>
    <w:tblStylePr w:type="band1Horz">
      <w:tblPr/>
      <w:tcPr>
        <w:shd w:val="clear" w:color="auto" w:fill="FFFFFF" w:themeFill="background1"/>
      </w:tcPr>
    </w:tblStylePr>
    <w:tblStylePr w:type="band2Horz">
      <w:tblPr/>
      <w:tcPr>
        <w:shd w:val="clear" w:color="auto" w:fill="F2F2F2"/>
      </w:tcPr>
    </w:tblStylePr>
  </w:style>
  <w:style w:type="table" w:styleId="LightShading-Accent1">
    <w:name w:val="Light Shading Accent 1"/>
    <w:basedOn w:val="TableNormal"/>
    <w:uiPriority w:val="60"/>
    <w:rsid w:val="00463F71"/>
    <w:rPr>
      <w:color w:val="00804C" w:themeColor="accent1" w:themeShade="BF"/>
      <w:sz w:val="22"/>
      <w:szCs w:val="22"/>
      <w:lang w:val="en-US" w:eastAsia="zh-TW"/>
    </w:rPr>
    <w:tblPr>
      <w:tblStyleRowBandSize w:val="1"/>
      <w:tblStyleColBandSize w:val="1"/>
      <w:tblBorders>
        <w:top w:val="single" w:sz="8" w:space="0" w:color="00AB67" w:themeColor="accent1"/>
        <w:bottom w:val="single" w:sz="8" w:space="0" w:color="00AB67" w:themeColor="accent1"/>
      </w:tblBorders>
    </w:tblPr>
    <w:tblStylePr w:type="fir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lastRow">
      <w:pPr>
        <w:spacing w:before="0" w:after="0" w:line="240" w:lineRule="auto"/>
      </w:pPr>
      <w:rPr>
        <w:b/>
        <w:bCs/>
      </w:rPr>
      <w:tblPr/>
      <w:tcPr>
        <w:tcBorders>
          <w:top w:val="single" w:sz="8" w:space="0" w:color="00AB67" w:themeColor="accent1"/>
          <w:left w:val="nil"/>
          <w:bottom w:val="single" w:sz="8" w:space="0" w:color="00AB6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D" w:themeFill="accent1" w:themeFillTint="3F"/>
      </w:tcPr>
    </w:tblStylePr>
    <w:tblStylePr w:type="band1Horz">
      <w:tblPr/>
      <w:tcPr>
        <w:tcBorders>
          <w:left w:val="nil"/>
          <w:right w:val="nil"/>
          <w:insideH w:val="nil"/>
          <w:insideV w:val="nil"/>
        </w:tcBorders>
        <w:shd w:val="clear" w:color="auto" w:fill="ABFFDD" w:themeFill="accent1" w:themeFillTint="3F"/>
      </w:tcPr>
    </w:tblStylePr>
  </w:style>
  <w:style w:type="character" w:styleId="PageNumber">
    <w:name w:val="page number"/>
    <w:basedOn w:val="DefaultParagraphFont"/>
    <w:uiPriority w:val="99"/>
    <w:semiHidden/>
    <w:unhideWhenUsed/>
    <w:rsid w:val="00463F71"/>
  </w:style>
  <w:style w:type="paragraph" w:styleId="FootnoteText">
    <w:name w:val="footnote text"/>
    <w:link w:val="FootnoteTextChar"/>
    <w:uiPriority w:val="99"/>
    <w:unhideWhenUsed/>
    <w:qFormat/>
    <w:rsid w:val="00E25A54"/>
    <w:rPr>
      <w:rFonts w:ascii="Arial" w:eastAsiaTheme="minorHAnsi" w:hAnsi="Arial"/>
      <w:color w:val="auto"/>
      <w:sz w:val="18"/>
    </w:rPr>
  </w:style>
  <w:style w:type="character" w:customStyle="1" w:styleId="FootnoteTextChar">
    <w:name w:val="Footnote Text Char"/>
    <w:basedOn w:val="DefaultParagraphFont"/>
    <w:link w:val="FootnoteText"/>
    <w:uiPriority w:val="99"/>
    <w:rsid w:val="00E25A54"/>
    <w:rPr>
      <w:rFonts w:ascii="Arial" w:eastAsiaTheme="minorHAnsi" w:hAnsi="Arial"/>
      <w:color w:val="auto"/>
      <w:sz w:val="18"/>
    </w:rPr>
  </w:style>
  <w:style w:type="character" w:styleId="FootnoteReference">
    <w:name w:val="footnote reference"/>
    <w:basedOn w:val="DefaultParagraphFont"/>
    <w:uiPriority w:val="99"/>
    <w:unhideWhenUsed/>
    <w:rsid w:val="00956F2B"/>
    <w:rPr>
      <w:vertAlign w:val="superscript"/>
    </w:rPr>
  </w:style>
  <w:style w:type="paragraph" w:customStyle="1" w:styleId="ListofAcronyms">
    <w:name w:val="List of Acronyms"/>
    <w:uiPriority w:val="1"/>
    <w:rsid w:val="005824BA"/>
    <w:rPr>
      <w:rFonts w:ascii="Arial" w:eastAsiaTheme="minorHAnsi" w:hAnsi="Arial"/>
      <w:sz w:val="22"/>
      <w:szCs w:val="22"/>
    </w:rPr>
  </w:style>
  <w:style w:type="paragraph" w:customStyle="1" w:styleId="Footnote">
    <w:name w:val="Footnote"/>
    <w:link w:val="FootnoteChar"/>
    <w:qFormat/>
    <w:rsid w:val="005824BA"/>
    <w:rPr>
      <w:rFonts w:ascii="Arial" w:eastAsiaTheme="minorHAnsi" w:hAnsi="Arial"/>
      <w:sz w:val="18"/>
    </w:rPr>
  </w:style>
  <w:style w:type="paragraph" w:customStyle="1" w:styleId="TableTitle">
    <w:name w:val="Table Title"/>
    <w:uiPriority w:val="2"/>
    <w:semiHidden/>
    <w:rsid w:val="0014227E"/>
    <w:rPr>
      <w:rFonts w:ascii="Arial" w:eastAsiaTheme="majorEastAsia" w:hAnsi="Arial" w:cstheme="majorBidi"/>
      <w:b/>
      <w:bCs/>
      <w:color w:val="00AF72"/>
      <w:szCs w:val="26"/>
    </w:rPr>
  </w:style>
  <w:style w:type="paragraph" w:customStyle="1" w:styleId="ListParagraphIndented">
    <w:name w:val="List Paragraph Indented"/>
    <w:basedOn w:val="ListParagraph"/>
    <w:uiPriority w:val="2"/>
    <w:unhideWhenUsed/>
    <w:rsid w:val="00FF2A17"/>
    <w:pPr>
      <w:ind w:left="2520"/>
    </w:pPr>
  </w:style>
  <w:style w:type="paragraph" w:customStyle="1" w:styleId="Style1">
    <w:name w:val="Style1"/>
    <w:uiPriority w:val="2"/>
    <w:semiHidden/>
    <w:rsid w:val="0014227E"/>
    <w:rPr>
      <w:rFonts w:ascii="Arial" w:eastAsiaTheme="majorEastAsia" w:hAnsi="Arial" w:cstheme="majorBidi"/>
      <w:b/>
      <w:color w:val="00AF72"/>
      <w:szCs w:val="56"/>
    </w:rPr>
  </w:style>
  <w:style w:type="paragraph" w:customStyle="1" w:styleId="DashedList">
    <w:name w:val="Dashed List"/>
    <w:basedOn w:val="ListParagraph"/>
    <w:uiPriority w:val="2"/>
    <w:unhideWhenUsed/>
    <w:rsid w:val="00E91D85"/>
    <w:pPr>
      <w:numPr>
        <w:numId w:val="1"/>
      </w:numPr>
    </w:pPr>
  </w:style>
  <w:style w:type="paragraph" w:styleId="TOC2">
    <w:name w:val="toc 2"/>
    <w:uiPriority w:val="39"/>
    <w:unhideWhenUsed/>
    <w:rsid w:val="0041211E"/>
    <w:pPr>
      <w:ind w:left="198"/>
    </w:pPr>
    <w:rPr>
      <w:rFonts w:ascii="Arial" w:eastAsiaTheme="minorHAnsi" w:hAnsi="Arial"/>
      <w:szCs w:val="22"/>
    </w:rPr>
  </w:style>
  <w:style w:type="paragraph" w:styleId="TOC1">
    <w:name w:val="toc 1"/>
    <w:uiPriority w:val="39"/>
    <w:unhideWhenUsed/>
    <w:rsid w:val="0041211E"/>
    <w:rPr>
      <w:rFonts w:ascii="Arial" w:eastAsiaTheme="minorHAnsi" w:hAnsi="Arial"/>
      <w:szCs w:val="22"/>
    </w:rPr>
  </w:style>
  <w:style w:type="paragraph" w:styleId="TOC3">
    <w:name w:val="toc 3"/>
    <w:uiPriority w:val="39"/>
    <w:unhideWhenUsed/>
    <w:rsid w:val="0041211E"/>
    <w:pPr>
      <w:ind w:left="403"/>
    </w:pPr>
    <w:rPr>
      <w:rFonts w:ascii="Arial" w:eastAsiaTheme="minorHAnsi" w:hAnsi="Arial"/>
      <w:szCs w:val="22"/>
    </w:rPr>
  </w:style>
  <w:style w:type="paragraph" w:styleId="TOC4">
    <w:name w:val="toc 4"/>
    <w:uiPriority w:val="39"/>
    <w:unhideWhenUsed/>
    <w:rsid w:val="0041211E"/>
    <w:pPr>
      <w:ind w:left="601"/>
    </w:pPr>
    <w:rPr>
      <w:rFonts w:ascii="Arial" w:eastAsiaTheme="minorHAnsi" w:hAnsi="Arial"/>
      <w:szCs w:val="22"/>
    </w:rPr>
  </w:style>
  <w:style w:type="paragraph" w:styleId="TOC5">
    <w:name w:val="toc 5"/>
    <w:basedOn w:val="Normal"/>
    <w:next w:val="Normal"/>
    <w:autoRedefine/>
    <w:uiPriority w:val="39"/>
    <w:unhideWhenUsed/>
    <w:rsid w:val="0041211E"/>
    <w:pPr>
      <w:ind w:left="800"/>
    </w:pPr>
  </w:style>
  <w:style w:type="paragraph" w:styleId="TOC6">
    <w:name w:val="toc 6"/>
    <w:basedOn w:val="Normal"/>
    <w:next w:val="Normal"/>
    <w:autoRedefine/>
    <w:uiPriority w:val="39"/>
    <w:unhideWhenUsed/>
    <w:rsid w:val="0041211E"/>
    <w:pPr>
      <w:ind w:left="1000"/>
    </w:pPr>
  </w:style>
  <w:style w:type="paragraph" w:styleId="TOC7">
    <w:name w:val="toc 7"/>
    <w:basedOn w:val="Normal"/>
    <w:next w:val="Normal"/>
    <w:autoRedefine/>
    <w:uiPriority w:val="39"/>
    <w:unhideWhenUsed/>
    <w:rsid w:val="0041211E"/>
    <w:pPr>
      <w:ind w:left="1200"/>
    </w:pPr>
  </w:style>
  <w:style w:type="paragraph" w:styleId="TOC8">
    <w:name w:val="toc 8"/>
    <w:basedOn w:val="Normal"/>
    <w:next w:val="Normal"/>
    <w:autoRedefine/>
    <w:uiPriority w:val="39"/>
    <w:unhideWhenUsed/>
    <w:rsid w:val="0041211E"/>
    <w:pPr>
      <w:ind w:left="1400"/>
    </w:pPr>
  </w:style>
  <w:style w:type="paragraph" w:styleId="TOC9">
    <w:name w:val="toc 9"/>
    <w:basedOn w:val="Normal"/>
    <w:next w:val="Normal"/>
    <w:autoRedefine/>
    <w:uiPriority w:val="39"/>
    <w:unhideWhenUsed/>
    <w:rsid w:val="0041211E"/>
    <w:pPr>
      <w:ind w:left="1600"/>
    </w:pPr>
  </w:style>
  <w:style w:type="paragraph" w:customStyle="1" w:styleId="ReportTitle">
    <w:name w:val="Report Title"/>
    <w:next w:val="Heading1"/>
    <w:link w:val="ReportTitleChar"/>
    <w:uiPriority w:val="49"/>
    <w:rsid w:val="0014227E"/>
    <w:rPr>
      <w:rFonts w:ascii="Arial" w:eastAsiaTheme="majorEastAsia" w:hAnsi="Arial" w:cstheme="majorBidi"/>
      <w:b/>
      <w:color w:val="00AF71"/>
      <w:sz w:val="56"/>
      <w:szCs w:val="16"/>
    </w:rPr>
  </w:style>
  <w:style w:type="paragraph" w:customStyle="1" w:styleId="ChapterSubheading">
    <w:name w:val="Chapter Subheading"/>
    <w:next w:val="Heading2"/>
    <w:uiPriority w:val="1"/>
    <w:qFormat/>
    <w:rsid w:val="004B12B0"/>
    <w:rPr>
      <w:rFonts w:ascii="Arial" w:eastAsiaTheme="majorEastAsia" w:hAnsi="Arial" w:cstheme="majorBidi"/>
      <w:b/>
      <w:bCs/>
      <w:color w:val="00AF72"/>
      <w:szCs w:val="26"/>
    </w:rPr>
  </w:style>
  <w:style w:type="paragraph" w:customStyle="1" w:styleId="ReportSubTitle">
    <w:name w:val="Report SubTitle"/>
    <w:next w:val="Heading2"/>
    <w:uiPriority w:val="1"/>
    <w:rsid w:val="002D755B"/>
    <w:rPr>
      <w:rFonts w:ascii="Arial" w:eastAsiaTheme="majorEastAsia" w:hAnsi="Arial" w:cstheme="majorBidi"/>
      <w:b/>
      <w:bCs/>
      <w:color w:val="00AF72"/>
      <w:sz w:val="22"/>
      <w:szCs w:val="26"/>
    </w:rPr>
  </w:style>
  <w:style w:type="character" w:customStyle="1" w:styleId="Heading3Char">
    <w:name w:val="Heading 3 Char"/>
    <w:basedOn w:val="DefaultParagraphFont"/>
    <w:link w:val="Heading3"/>
    <w:rsid w:val="004973A1"/>
    <w:rPr>
      <w:rFonts w:ascii="Arial" w:eastAsiaTheme="majorEastAsia" w:hAnsi="Arial" w:cstheme="majorBidi"/>
      <w:b/>
      <w:bCs/>
      <w:color w:val="00AF71"/>
      <w:szCs w:val="22"/>
    </w:rPr>
  </w:style>
  <w:style w:type="paragraph" w:styleId="Subtitle">
    <w:name w:val="Subtitle"/>
    <w:next w:val="Normal"/>
    <w:link w:val="SubtitleChar"/>
    <w:uiPriority w:val="11"/>
    <w:qFormat/>
    <w:rsid w:val="0014227E"/>
    <w:pPr>
      <w:numPr>
        <w:ilvl w:val="1"/>
      </w:numPr>
    </w:pPr>
    <w:rPr>
      <w:rFonts w:asciiTheme="majorHAnsi" w:eastAsiaTheme="majorEastAsia" w:hAnsiTheme="majorHAnsi" w:cstheme="majorBidi"/>
      <w:i/>
      <w:iCs/>
      <w:color w:val="00AF71"/>
      <w:spacing w:val="15"/>
    </w:rPr>
  </w:style>
  <w:style w:type="character" w:customStyle="1" w:styleId="SubtitleChar">
    <w:name w:val="Subtitle Char"/>
    <w:basedOn w:val="DefaultParagraphFont"/>
    <w:link w:val="Subtitle"/>
    <w:uiPriority w:val="11"/>
    <w:rsid w:val="0014227E"/>
    <w:rPr>
      <w:rFonts w:asciiTheme="majorHAnsi" w:eastAsiaTheme="majorEastAsia" w:hAnsiTheme="majorHAnsi" w:cstheme="majorBidi"/>
      <w:i/>
      <w:iCs/>
      <w:color w:val="00AF71"/>
      <w:spacing w:val="15"/>
    </w:rPr>
  </w:style>
  <w:style w:type="paragraph" w:styleId="TableofFigures">
    <w:name w:val="table of figures"/>
    <w:basedOn w:val="TOC1"/>
    <w:uiPriority w:val="99"/>
    <w:unhideWhenUsed/>
    <w:rsid w:val="00A011AF"/>
    <w:pPr>
      <w:ind w:left="403" w:hanging="403"/>
    </w:pPr>
  </w:style>
  <w:style w:type="paragraph" w:customStyle="1" w:styleId="ContentsPageHeader">
    <w:name w:val="Contents Page Header"/>
    <w:next w:val="ChapterHeading"/>
    <w:uiPriority w:val="2"/>
    <w:rsid w:val="00A65687"/>
    <w:pPr>
      <w:spacing w:before="120" w:after="120"/>
    </w:pPr>
    <w:rPr>
      <w:rFonts w:ascii="Arial" w:eastAsiaTheme="majorEastAsia" w:hAnsi="Arial" w:cstheme="majorBidi"/>
      <w:b/>
      <w:color w:val="00AF72"/>
      <w:sz w:val="40"/>
      <w:szCs w:val="56"/>
    </w:rPr>
  </w:style>
  <w:style w:type="character" w:customStyle="1" w:styleId="Heading4Char">
    <w:name w:val="Heading 4 Char"/>
    <w:basedOn w:val="DefaultParagraphFont"/>
    <w:link w:val="Heading4"/>
    <w:rsid w:val="004973A1"/>
    <w:rPr>
      <w:rFonts w:ascii="Arial" w:eastAsiaTheme="majorEastAsia" w:hAnsi="Arial" w:cstheme="majorBidi"/>
      <w:iCs/>
      <w:color w:val="00AF71"/>
      <w:szCs w:val="22"/>
    </w:rPr>
  </w:style>
  <w:style w:type="character" w:customStyle="1" w:styleId="Heading5Char">
    <w:name w:val="Heading 5 Char"/>
    <w:basedOn w:val="DefaultParagraphFont"/>
    <w:link w:val="Heading5"/>
    <w:uiPriority w:val="9"/>
    <w:semiHidden/>
    <w:rsid w:val="00C92724"/>
    <w:rPr>
      <w:rFonts w:asciiTheme="majorHAnsi" w:eastAsiaTheme="majorEastAsia" w:hAnsiTheme="majorHAnsi" w:cstheme="majorBidi"/>
      <w:color w:val="005533" w:themeColor="accent1" w:themeShade="7F"/>
      <w:sz w:val="24"/>
      <w:szCs w:val="24"/>
    </w:rPr>
  </w:style>
  <w:style w:type="numbering" w:customStyle="1" w:styleId="ListParagraph2">
    <w:name w:val="List Paragraph 2"/>
    <w:uiPriority w:val="99"/>
    <w:rsid w:val="00AA4CE2"/>
    <w:pPr>
      <w:numPr>
        <w:numId w:val="4"/>
      </w:numPr>
    </w:pPr>
  </w:style>
  <w:style w:type="table" w:styleId="ColorfulShading">
    <w:name w:val="Colorful Shading"/>
    <w:basedOn w:val="TableNormal"/>
    <w:uiPriority w:val="71"/>
    <w:rsid w:val="00A31631"/>
    <w:rPr>
      <w:rFonts w:ascii="Arial" w:hAnsi="Arial"/>
      <w:sz w:val="16"/>
    </w:rPr>
    <w:tblPr>
      <w:tblStyleRowBandSize w:val="1"/>
      <w:tblStyleColBandSize w:val="1"/>
      <w:tblBorders>
        <w:top w:val="single" w:sz="24" w:space="0" w:color="EA6752" w:themeColor="accent2"/>
        <w:left w:val="single" w:sz="4" w:space="0" w:color="626162" w:themeColor="text1"/>
        <w:bottom w:val="single" w:sz="4" w:space="0" w:color="626162" w:themeColor="text1"/>
        <w:right w:val="single" w:sz="4" w:space="0" w:color="626162" w:themeColor="text1"/>
        <w:insideH w:val="single" w:sz="4" w:space="0" w:color="FFFFFF" w:themeColor="background1"/>
        <w:insideV w:val="single" w:sz="4" w:space="0" w:color="FFFFFF" w:themeColor="background1"/>
      </w:tblBorders>
    </w:tblPr>
    <w:tcPr>
      <w:shd w:val="clear" w:color="auto" w:fill="EFEFEF" w:themeFill="text1" w:themeFillTint="19"/>
    </w:tcPr>
    <w:tblStylePr w:type="firstRow">
      <w:rPr>
        <w:b/>
        <w:bCs/>
        <w:color w:val="FFFFFF" w:themeColor="background1"/>
      </w:rPr>
      <w:tblPr/>
      <w:tcPr>
        <w:tcBorders>
          <w:top w:val="nil"/>
          <w:left w:val="nil"/>
          <w:bottom w:val="single" w:sz="24" w:space="0" w:color="EA675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A3A" w:themeFill="text1" w:themeFillShade="99"/>
      </w:tcPr>
    </w:tblStylePr>
    <w:tblStylePr w:type="firstCol">
      <w:rPr>
        <w:color w:val="FFFFFF" w:themeColor="background1"/>
      </w:rPr>
      <w:tblPr/>
      <w:tcPr>
        <w:tcBorders>
          <w:top w:val="nil"/>
          <w:left w:val="nil"/>
          <w:bottom w:val="nil"/>
          <w:right w:val="nil"/>
          <w:insideH w:val="single" w:sz="4" w:space="0" w:color="3A3A3A" w:themeColor="text1" w:themeShade="99"/>
          <w:insideV w:val="nil"/>
        </w:tcBorders>
        <w:shd w:val="clear" w:color="auto" w:fill="3A3A3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94849" w:themeFill="text1" w:themeFillShade="BF"/>
      </w:tcPr>
    </w:tblStylePr>
    <w:tblStylePr w:type="band1Vert">
      <w:tblPr/>
      <w:tcPr>
        <w:shd w:val="clear" w:color="auto" w:fill="C0BFC0" w:themeFill="text1" w:themeFillTint="66"/>
      </w:tcPr>
    </w:tblStylePr>
    <w:tblStylePr w:type="band1Horz">
      <w:tblPr/>
      <w:tcPr>
        <w:shd w:val="clear" w:color="auto" w:fill="B1B0B1" w:themeFill="text1" w:themeFillTint="7F"/>
      </w:tcPr>
    </w:tblStylePr>
    <w:tblStylePr w:type="neCell">
      <w:rPr>
        <w:color w:val="626162" w:themeColor="text1"/>
      </w:rPr>
    </w:tblStylePr>
    <w:tblStylePr w:type="nwCell">
      <w:rPr>
        <w:color w:val="626162" w:themeColor="text1"/>
      </w:rPr>
    </w:tblStylePr>
  </w:style>
  <w:style w:type="table" w:styleId="DarkList-Accent6">
    <w:name w:val="Dark List Accent 6"/>
    <w:basedOn w:val="TableNormal"/>
    <w:uiPriority w:val="70"/>
    <w:rsid w:val="00A31631"/>
    <w:rPr>
      <w:color w:val="FFFFFF" w:themeColor="background1"/>
    </w:rPr>
    <w:tblPr>
      <w:tblStyleRowBandSize w:val="1"/>
      <w:tblStyleColBandSize w:val="1"/>
    </w:tblPr>
    <w:tcPr>
      <w:shd w:val="clear" w:color="auto" w:fill="0975A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26162" w:themeFill="text1"/>
      </w:tcPr>
    </w:tblStylePr>
    <w:tblStylePr w:type="lastRow">
      <w:tblPr/>
      <w:tcPr>
        <w:tcBorders>
          <w:top w:val="single" w:sz="18" w:space="0" w:color="FFFFFF" w:themeColor="background1"/>
          <w:left w:val="nil"/>
          <w:bottom w:val="nil"/>
          <w:right w:val="nil"/>
          <w:insideH w:val="nil"/>
          <w:insideV w:val="nil"/>
        </w:tcBorders>
        <w:shd w:val="clear" w:color="auto" w:fill="0439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57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577C" w:themeFill="accent6" w:themeFillShade="BF"/>
      </w:tcPr>
    </w:tblStylePr>
    <w:tblStylePr w:type="band1Vert">
      <w:tblPr/>
      <w:tcPr>
        <w:tcBorders>
          <w:top w:val="nil"/>
          <w:left w:val="nil"/>
          <w:bottom w:val="nil"/>
          <w:right w:val="nil"/>
          <w:insideH w:val="nil"/>
          <w:insideV w:val="nil"/>
        </w:tcBorders>
        <w:shd w:val="clear" w:color="auto" w:fill="06577C" w:themeFill="accent6" w:themeFillShade="BF"/>
      </w:tcPr>
    </w:tblStylePr>
    <w:tblStylePr w:type="band1Horz">
      <w:tblPr/>
      <w:tcPr>
        <w:tcBorders>
          <w:top w:val="nil"/>
          <w:left w:val="nil"/>
          <w:bottom w:val="nil"/>
          <w:right w:val="nil"/>
          <w:insideH w:val="nil"/>
          <w:insideV w:val="nil"/>
        </w:tcBorders>
        <w:shd w:val="clear" w:color="auto" w:fill="06577C" w:themeFill="accent6" w:themeFillShade="BF"/>
      </w:tcPr>
    </w:tblStylePr>
  </w:style>
  <w:style w:type="paragraph" w:styleId="ListBullet">
    <w:name w:val="List Bullet"/>
    <w:basedOn w:val="Normal"/>
    <w:qFormat/>
    <w:rsid w:val="00F4553C"/>
    <w:pPr>
      <w:numPr>
        <w:numId w:val="3"/>
      </w:numPr>
      <w:contextualSpacing/>
    </w:pPr>
    <w:rPr>
      <w:sz w:val="20"/>
    </w:rPr>
  </w:style>
  <w:style w:type="paragraph" w:styleId="ListBullet2">
    <w:name w:val="List Bullet 2"/>
    <w:basedOn w:val="Normal"/>
    <w:qFormat/>
    <w:rsid w:val="00F4553C"/>
    <w:pPr>
      <w:numPr>
        <w:ilvl w:val="1"/>
        <w:numId w:val="3"/>
      </w:numPr>
      <w:contextualSpacing/>
    </w:pPr>
    <w:rPr>
      <w:sz w:val="20"/>
    </w:rPr>
  </w:style>
  <w:style w:type="paragraph" w:styleId="ListBullet3">
    <w:name w:val="List Bullet 3"/>
    <w:basedOn w:val="Normal"/>
    <w:uiPriority w:val="99"/>
    <w:unhideWhenUsed/>
    <w:rsid w:val="002C45C5"/>
    <w:pPr>
      <w:numPr>
        <w:ilvl w:val="2"/>
        <w:numId w:val="3"/>
      </w:numPr>
      <w:ind w:left="794" w:hanging="227"/>
      <w:contextualSpacing/>
    </w:pPr>
  </w:style>
  <w:style w:type="paragraph" w:styleId="ListBullet4">
    <w:name w:val="List Bullet 4"/>
    <w:basedOn w:val="Normal"/>
    <w:uiPriority w:val="99"/>
    <w:unhideWhenUsed/>
    <w:rsid w:val="002C45C5"/>
    <w:pPr>
      <w:numPr>
        <w:ilvl w:val="3"/>
        <w:numId w:val="3"/>
      </w:numPr>
      <w:ind w:left="1021" w:hanging="227"/>
      <w:contextualSpacing/>
    </w:pPr>
  </w:style>
  <w:style w:type="paragraph" w:styleId="ListBullet5">
    <w:name w:val="List Bullet 5"/>
    <w:basedOn w:val="Normal"/>
    <w:uiPriority w:val="99"/>
    <w:unhideWhenUsed/>
    <w:rsid w:val="002C45C5"/>
    <w:pPr>
      <w:numPr>
        <w:ilvl w:val="4"/>
        <w:numId w:val="3"/>
      </w:numPr>
      <w:ind w:left="1248" w:hanging="227"/>
      <w:contextualSpacing/>
    </w:pPr>
  </w:style>
  <w:style w:type="paragraph" w:customStyle="1" w:styleId="ReportHeading">
    <w:name w:val="Report Heading"/>
    <w:basedOn w:val="ReportTitle"/>
    <w:link w:val="ReportHeadingChar"/>
    <w:uiPriority w:val="49"/>
    <w:qFormat/>
    <w:rsid w:val="00B40B38"/>
  </w:style>
  <w:style w:type="table" w:customStyle="1" w:styleId="GridTable1Light-Accent21">
    <w:name w:val="Grid Table 1 Light - Accent 21"/>
    <w:basedOn w:val="TableNormal"/>
    <w:uiPriority w:val="46"/>
    <w:rsid w:val="004D1411"/>
    <w:tblPr>
      <w:tblStyleRowBandSize w:val="1"/>
      <w:tblStyleColBandSize w:val="1"/>
      <w:tblBorders>
        <w:top w:val="single" w:sz="4" w:space="0" w:color="F6C2B9" w:themeColor="accent2" w:themeTint="66"/>
        <w:left w:val="single" w:sz="4" w:space="0" w:color="F6C2B9" w:themeColor="accent2" w:themeTint="66"/>
        <w:bottom w:val="single" w:sz="4" w:space="0" w:color="F6C2B9" w:themeColor="accent2" w:themeTint="66"/>
        <w:right w:val="single" w:sz="4" w:space="0" w:color="F6C2B9" w:themeColor="accent2" w:themeTint="66"/>
        <w:insideH w:val="single" w:sz="4" w:space="0" w:color="F6C2B9" w:themeColor="accent2" w:themeTint="66"/>
        <w:insideV w:val="single" w:sz="4" w:space="0" w:color="F6C2B9" w:themeColor="accent2" w:themeTint="66"/>
      </w:tblBorders>
    </w:tblPr>
    <w:tblStylePr w:type="firstRow">
      <w:rPr>
        <w:b/>
        <w:bCs/>
      </w:rPr>
      <w:tblPr/>
      <w:tcPr>
        <w:tcBorders>
          <w:bottom w:val="single" w:sz="12" w:space="0" w:color="F2A396" w:themeColor="accent2" w:themeTint="99"/>
        </w:tcBorders>
      </w:tcPr>
    </w:tblStylePr>
    <w:tblStylePr w:type="lastRow">
      <w:rPr>
        <w:b/>
        <w:bCs/>
      </w:rPr>
      <w:tblPr/>
      <w:tcPr>
        <w:tcBorders>
          <w:top w:val="double" w:sz="2" w:space="0" w:color="F2A396" w:themeColor="accent2" w:themeTint="99"/>
        </w:tcBorders>
      </w:tcPr>
    </w:tblStylePr>
    <w:tblStylePr w:type="firstCol">
      <w:rPr>
        <w:b/>
        <w:bCs/>
      </w:rPr>
    </w:tblStylePr>
    <w:tblStylePr w:type="lastCol">
      <w:rPr>
        <w:b/>
        <w:bCs/>
      </w:rPr>
    </w:tblStylePr>
  </w:style>
  <w:style w:type="character" w:customStyle="1" w:styleId="ReportTitleChar">
    <w:name w:val="Report Title Char"/>
    <w:basedOn w:val="DefaultParagraphFont"/>
    <w:link w:val="ReportTitle"/>
    <w:uiPriority w:val="49"/>
    <w:rsid w:val="0019335F"/>
    <w:rPr>
      <w:rFonts w:ascii="Arial" w:eastAsiaTheme="majorEastAsia" w:hAnsi="Arial" w:cstheme="majorBidi"/>
      <w:b/>
      <w:color w:val="00AF71"/>
      <w:sz w:val="56"/>
      <w:szCs w:val="16"/>
    </w:rPr>
  </w:style>
  <w:style w:type="character" w:customStyle="1" w:styleId="ReportHeadingChar">
    <w:name w:val="Report Heading Char"/>
    <w:basedOn w:val="ReportTitleChar"/>
    <w:link w:val="ReportHeading"/>
    <w:uiPriority w:val="49"/>
    <w:rsid w:val="0019335F"/>
    <w:rPr>
      <w:rFonts w:ascii="Arial" w:eastAsiaTheme="majorEastAsia" w:hAnsi="Arial" w:cstheme="majorBidi"/>
      <w:b/>
      <w:color w:val="00AF71"/>
      <w:sz w:val="56"/>
      <w:szCs w:val="16"/>
    </w:rPr>
  </w:style>
  <w:style w:type="table" w:customStyle="1" w:styleId="GridTable1Light-Accent31">
    <w:name w:val="Grid Table 1 Light - Accent 31"/>
    <w:basedOn w:val="TableNormal"/>
    <w:uiPriority w:val="46"/>
    <w:rsid w:val="004D1411"/>
    <w:tblPr>
      <w:tblStyleRowBandSize w:val="1"/>
      <w:tblStyleColBandSize w:val="1"/>
      <w:tblBorders>
        <w:top w:val="single" w:sz="4" w:space="0" w:color="E1C1A8" w:themeColor="accent3" w:themeTint="66"/>
        <w:left w:val="single" w:sz="4" w:space="0" w:color="E1C1A8" w:themeColor="accent3" w:themeTint="66"/>
        <w:bottom w:val="single" w:sz="4" w:space="0" w:color="E1C1A8" w:themeColor="accent3" w:themeTint="66"/>
        <w:right w:val="single" w:sz="4" w:space="0" w:color="E1C1A8" w:themeColor="accent3" w:themeTint="66"/>
        <w:insideH w:val="single" w:sz="4" w:space="0" w:color="E1C1A8" w:themeColor="accent3" w:themeTint="66"/>
        <w:insideV w:val="single" w:sz="4" w:space="0" w:color="E1C1A8" w:themeColor="accent3" w:themeTint="66"/>
      </w:tblBorders>
    </w:tblPr>
    <w:tblStylePr w:type="firstRow">
      <w:rPr>
        <w:b/>
        <w:bCs/>
      </w:rPr>
      <w:tblPr/>
      <w:tcPr>
        <w:tcBorders>
          <w:bottom w:val="single" w:sz="12" w:space="0" w:color="D3A17D" w:themeColor="accent3" w:themeTint="99"/>
        </w:tcBorders>
      </w:tcPr>
    </w:tblStylePr>
    <w:tblStylePr w:type="lastRow">
      <w:rPr>
        <w:b/>
        <w:bCs/>
      </w:rPr>
      <w:tblPr/>
      <w:tcPr>
        <w:tcBorders>
          <w:top w:val="double" w:sz="2" w:space="0" w:color="D3A17D"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D1411"/>
    <w:tblPr>
      <w:tblStyleRowBandSize w:val="1"/>
      <w:tblStyleColBandSize w:val="1"/>
      <w:tblBorders>
        <w:top w:val="single" w:sz="4" w:space="0" w:color="FFE8B3" w:themeColor="accent4" w:themeTint="66"/>
        <w:left w:val="single" w:sz="4" w:space="0" w:color="FFE8B3" w:themeColor="accent4" w:themeTint="66"/>
        <w:bottom w:val="single" w:sz="4" w:space="0" w:color="FFE8B3" w:themeColor="accent4" w:themeTint="66"/>
        <w:right w:val="single" w:sz="4" w:space="0" w:color="FFE8B3" w:themeColor="accent4" w:themeTint="66"/>
        <w:insideH w:val="single" w:sz="4" w:space="0" w:color="FFE8B3" w:themeColor="accent4" w:themeTint="66"/>
        <w:insideV w:val="single" w:sz="4" w:space="0" w:color="FFE8B3" w:themeColor="accent4" w:themeTint="66"/>
      </w:tblBorders>
    </w:tblPr>
    <w:tblStylePr w:type="firstRow">
      <w:rPr>
        <w:b/>
        <w:bCs/>
      </w:rPr>
      <w:tblPr/>
      <w:tcPr>
        <w:tcBorders>
          <w:bottom w:val="single" w:sz="12" w:space="0" w:color="FFDD8E" w:themeColor="accent4" w:themeTint="99"/>
        </w:tcBorders>
      </w:tcPr>
    </w:tblStylePr>
    <w:tblStylePr w:type="lastRow">
      <w:rPr>
        <w:b/>
        <w:bCs/>
      </w:rPr>
      <w:tblPr/>
      <w:tcPr>
        <w:tcBorders>
          <w:top w:val="double" w:sz="2" w:space="0" w:color="FFDD8E" w:themeColor="accent4" w:themeTint="99"/>
        </w:tcBorders>
      </w:tcPr>
    </w:tblStylePr>
    <w:tblStylePr w:type="firstCol">
      <w:rPr>
        <w:b/>
        <w:bCs/>
      </w:rPr>
    </w:tblStylePr>
    <w:tblStylePr w:type="lastCol">
      <w:rPr>
        <w:b/>
        <w:bCs/>
      </w:rPr>
    </w:tblStylePr>
  </w:style>
  <w:style w:type="paragraph" w:customStyle="1" w:styleId="Appendix">
    <w:name w:val="Appendix"/>
    <w:basedOn w:val="ChapterHeading"/>
    <w:link w:val="AppendixChar"/>
    <w:uiPriority w:val="69"/>
    <w:rsid w:val="004D1411"/>
  </w:style>
  <w:style w:type="character" w:styleId="CommentReference">
    <w:name w:val="annotation reference"/>
    <w:basedOn w:val="DefaultParagraphFont"/>
    <w:uiPriority w:val="99"/>
    <w:semiHidden/>
    <w:unhideWhenUsed/>
    <w:rsid w:val="00DF215D"/>
    <w:rPr>
      <w:sz w:val="16"/>
      <w:szCs w:val="16"/>
    </w:rPr>
  </w:style>
  <w:style w:type="character" w:customStyle="1" w:styleId="ChapterHeadingChar">
    <w:name w:val="Chapter Heading Char"/>
    <w:basedOn w:val="DefaultParagraphFont"/>
    <w:link w:val="ChapterHeading"/>
    <w:rsid w:val="004973A1"/>
    <w:rPr>
      <w:rFonts w:ascii="Arial" w:eastAsiaTheme="majorEastAsia" w:hAnsi="Arial" w:cstheme="majorBidi"/>
      <w:b/>
      <w:color w:val="00AF72"/>
      <w:sz w:val="40"/>
      <w:szCs w:val="56"/>
    </w:rPr>
  </w:style>
  <w:style w:type="character" w:customStyle="1" w:styleId="AppendixChar">
    <w:name w:val="Appendix Char"/>
    <w:basedOn w:val="ChapterHeadingChar"/>
    <w:link w:val="Appendix"/>
    <w:uiPriority w:val="69"/>
    <w:rsid w:val="00240F10"/>
    <w:rPr>
      <w:rFonts w:ascii="Arial" w:eastAsiaTheme="majorEastAsia" w:hAnsi="Arial" w:cstheme="majorBidi"/>
      <w:b/>
      <w:color w:val="00AF72"/>
      <w:sz w:val="40"/>
      <w:szCs w:val="56"/>
    </w:rPr>
  </w:style>
  <w:style w:type="paragraph" w:styleId="CommentText">
    <w:name w:val="annotation text"/>
    <w:basedOn w:val="Normal"/>
    <w:link w:val="CommentTextChar"/>
    <w:uiPriority w:val="99"/>
    <w:unhideWhenUsed/>
    <w:rsid w:val="00DF215D"/>
    <w:pPr>
      <w:spacing w:after="160"/>
    </w:pPr>
    <w:rPr>
      <w:lang w:val="en-GB"/>
    </w:rPr>
  </w:style>
  <w:style w:type="character" w:customStyle="1" w:styleId="CommentTextChar">
    <w:name w:val="Comment Text Char"/>
    <w:basedOn w:val="DefaultParagraphFont"/>
    <w:link w:val="CommentText"/>
    <w:uiPriority w:val="99"/>
    <w:rsid w:val="00DF215D"/>
    <w:rPr>
      <w:rFonts w:eastAsiaTheme="minorHAnsi"/>
      <w:sz w:val="20"/>
      <w:szCs w:val="20"/>
      <w:lang w:val="en-GB"/>
    </w:rPr>
  </w:style>
  <w:style w:type="table" w:customStyle="1" w:styleId="GridTable4-Accent11">
    <w:name w:val="Grid Table 4 - Accent 11"/>
    <w:basedOn w:val="TableNormal"/>
    <w:uiPriority w:val="49"/>
    <w:rsid w:val="00DF215D"/>
    <w:rPr>
      <w:rFonts w:eastAsiaTheme="minorHAnsi"/>
      <w:sz w:val="22"/>
      <w:szCs w:val="22"/>
      <w:lang w:val="en-GB"/>
    </w:rPr>
    <w:tblPr>
      <w:tblStyleRowBandSize w:val="1"/>
      <w:tblStyleColBandSize w:val="1"/>
      <w:tblBorders>
        <w:top w:val="single" w:sz="4" w:space="0" w:color="33FFAD" w:themeColor="accent1" w:themeTint="99"/>
        <w:left w:val="single" w:sz="4" w:space="0" w:color="33FFAD" w:themeColor="accent1" w:themeTint="99"/>
        <w:bottom w:val="single" w:sz="4" w:space="0" w:color="33FFAD" w:themeColor="accent1" w:themeTint="99"/>
        <w:right w:val="single" w:sz="4" w:space="0" w:color="33FFAD" w:themeColor="accent1" w:themeTint="99"/>
        <w:insideH w:val="single" w:sz="4" w:space="0" w:color="33FFAD" w:themeColor="accent1" w:themeTint="99"/>
        <w:insideV w:val="single" w:sz="4" w:space="0" w:color="33FFAD" w:themeColor="accent1" w:themeTint="99"/>
      </w:tblBorders>
    </w:tblPr>
    <w:tblStylePr w:type="firstRow">
      <w:rPr>
        <w:b/>
        <w:bCs/>
        <w:color w:val="FFFFFF" w:themeColor="background1"/>
      </w:rPr>
      <w:tblPr/>
      <w:tcPr>
        <w:tcBorders>
          <w:top w:val="single" w:sz="4" w:space="0" w:color="00AB67" w:themeColor="accent1"/>
          <w:left w:val="single" w:sz="4" w:space="0" w:color="00AB67" w:themeColor="accent1"/>
          <w:bottom w:val="single" w:sz="4" w:space="0" w:color="00AB67" w:themeColor="accent1"/>
          <w:right w:val="single" w:sz="4" w:space="0" w:color="00AB67" w:themeColor="accent1"/>
          <w:insideH w:val="nil"/>
          <w:insideV w:val="nil"/>
        </w:tcBorders>
        <w:shd w:val="clear" w:color="auto" w:fill="00AB67" w:themeFill="accent1"/>
      </w:tcPr>
    </w:tblStylePr>
    <w:tblStylePr w:type="lastRow">
      <w:rPr>
        <w:b/>
        <w:bCs/>
      </w:rPr>
      <w:tblPr/>
      <w:tcPr>
        <w:tcBorders>
          <w:top w:val="double" w:sz="4" w:space="0" w:color="00AB67" w:themeColor="accent1"/>
        </w:tcBorders>
      </w:tcPr>
    </w:tblStylePr>
    <w:tblStylePr w:type="firstCol">
      <w:rPr>
        <w:b/>
        <w:bCs/>
      </w:rPr>
    </w:tblStylePr>
    <w:tblStylePr w:type="lastCol">
      <w:rPr>
        <w:b/>
        <w:bCs/>
      </w:rPr>
    </w:tblStylePr>
    <w:tblStylePr w:type="band1Vert">
      <w:tblPr/>
      <w:tcPr>
        <w:shd w:val="clear" w:color="auto" w:fill="BBFFE3" w:themeFill="accent1" w:themeFillTint="33"/>
      </w:tcPr>
    </w:tblStylePr>
    <w:tblStylePr w:type="band1Horz">
      <w:tblPr/>
      <w:tcPr>
        <w:shd w:val="clear" w:color="auto" w:fill="BBFFE3" w:themeFill="accent1" w:themeFillTint="33"/>
      </w:tcPr>
    </w:tblStylePr>
  </w:style>
  <w:style w:type="paragraph" w:styleId="Caption">
    <w:name w:val="caption"/>
    <w:basedOn w:val="Normal"/>
    <w:next w:val="Normal"/>
    <w:qFormat/>
    <w:rsid w:val="00C10431"/>
    <w:pPr>
      <w:spacing w:before="120" w:after="120"/>
    </w:pPr>
    <w:rPr>
      <w:b/>
      <w:iCs/>
      <w:color w:val="00AB67" w:themeColor="text2"/>
      <w:szCs w:val="18"/>
      <w:lang w:val="en-GB"/>
    </w:rPr>
  </w:style>
  <w:style w:type="paragraph" w:styleId="BlockText">
    <w:name w:val="Block Text"/>
    <w:basedOn w:val="Normal"/>
    <w:uiPriority w:val="99"/>
    <w:unhideWhenUsed/>
    <w:rsid w:val="00AE74FF"/>
    <w:pPr>
      <w:pBdr>
        <w:top w:val="single" w:sz="2" w:space="10" w:color="00AB67" w:themeColor="accent1"/>
        <w:left w:val="single" w:sz="2" w:space="10" w:color="00AB67" w:themeColor="accent1"/>
        <w:bottom w:val="single" w:sz="2" w:space="10" w:color="00AB67" w:themeColor="accent1"/>
        <w:right w:val="single" w:sz="2" w:space="10" w:color="00AB67" w:themeColor="accent1"/>
      </w:pBdr>
      <w:ind w:left="1152" w:right="1152"/>
    </w:pPr>
    <w:rPr>
      <w:i/>
      <w:iCs/>
      <w:color w:val="00AB67" w:themeColor="accent1"/>
    </w:rPr>
  </w:style>
  <w:style w:type="paragraph" w:styleId="BodyText">
    <w:name w:val="Body Text"/>
    <w:link w:val="BodyTextChar"/>
    <w:qFormat/>
    <w:rsid w:val="00683411"/>
  </w:style>
  <w:style w:type="character" w:customStyle="1" w:styleId="BodyTextChar">
    <w:name w:val="Body Text Char"/>
    <w:basedOn w:val="DefaultParagraphFont"/>
    <w:link w:val="BodyText"/>
    <w:rsid w:val="00683411"/>
  </w:style>
  <w:style w:type="table" w:customStyle="1" w:styleId="TableGridWhite">
    <w:name w:val="Table Grid White"/>
    <w:basedOn w:val="TableNormal"/>
    <w:uiPriority w:val="99"/>
    <w:rsid w:val="0004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bCs w:val="0"/>
        <w:i w:val="0"/>
        <w:iCs w:val="0"/>
        <w:color w:val="626162" w:themeColor="text1"/>
        <w:sz w:val="16"/>
        <w:szCs w:val="16"/>
      </w:rPr>
    </w:tblStylePr>
    <w:tblStylePr w:type="lastRow">
      <w:rPr>
        <w:color w:val="626162" w:themeColor="text1"/>
      </w:rPr>
    </w:tblStylePr>
    <w:tblStylePr w:type="firstCol">
      <w:rPr>
        <w:color w:val="626162" w:themeColor="text1"/>
      </w:rPr>
    </w:tblStylePr>
  </w:style>
  <w:style w:type="paragraph" w:customStyle="1" w:styleId="StylePreparedByList8ptBoldBefore2ptAfter2ptP">
    <w:name w:val="Style Prepared By List + 8 pt Bold Before:  2 pt After:  2 pt P..."/>
    <w:basedOn w:val="PreparedByList"/>
    <w:uiPriority w:val="2"/>
    <w:semiHidden/>
    <w:rsid w:val="002D755B"/>
    <w:pPr>
      <w:shd w:val="clear" w:color="auto" w:fill="FFFFFF" w:themeFill="background1"/>
      <w:spacing w:before="40" w:after="40"/>
    </w:pPr>
    <w:rPr>
      <w:rFonts w:eastAsia="Times New Roman" w:cs="Times New Roman"/>
      <w:b/>
      <w:bCs/>
      <w:color w:val="00AB67" w:themeColor="text2"/>
      <w:sz w:val="16"/>
    </w:rPr>
  </w:style>
  <w:style w:type="paragraph" w:customStyle="1" w:styleId="Auto">
    <w:name w:val="Auto"/>
    <w:uiPriority w:val="99"/>
    <w:rsid w:val="0041211E"/>
  </w:style>
  <w:style w:type="table" w:customStyle="1" w:styleId="GreenCapeCustom">
    <w:name w:val="GreenCapeCustom"/>
    <w:basedOn w:val="TableGrid"/>
    <w:uiPriority w:val="99"/>
    <w:rsid w:val="00DB7E06"/>
    <w:tblPr/>
    <w:tblStylePr w:type="firstRow">
      <w:rPr>
        <w:b/>
        <w:color w:val="FFFFFF" w:themeColor="background2"/>
      </w:rPr>
      <w:tblPr/>
      <w:tcPr>
        <w:shd w:val="clear" w:color="auto" w:fill="00AB67" w:themeFill="text2"/>
      </w:tcPr>
    </w:tblStylePr>
    <w:tblStylePr w:type="lastRow">
      <w:rPr>
        <w:color w:val="FFFFFF" w:themeColor="background2"/>
      </w:rPr>
      <w:tblPr/>
      <w:tcPr>
        <w:shd w:val="clear" w:color="auto" w:fill="00AB67" w:themeFill="text2"/>
      </w:tcPr>
    </w:tblStylePr>
    <w:tblStylePr w:type="firstCol">
      <w:rPr>
        <w:color w:val="00AB67" w:themeColor="text2"/>
      </w:rPr>
    </w:tblStylePr>
    <w:tblStylePr w:type="band2Horz">
      <w:tblPr/>
      <w:tcPr>
        <w:shd w:val="clear" w:color="auto" w:fill="DFDFDF" w:themeFill="text1" w:themeFillTint="33"/>
      </w:tcPr>
    </w:tblStylePr>
  </w:style>
  <w:style w:type="paragraph" w:customStyle="1" w:styleId="StyleReportSubTitle">
    <w:name w:val="Style Report SubTitle +"/>
    <w:basedOn w:val="ReportSubTitle"/>
    <w:uiPriority w:val="2"/>
    <w:rsid w:val="00A56762"/>
    <w:rPr>
      <w:color w:val="00AB67" w:themeColor="text2"/>
    </w:rPr>
  </w:style>
  <w:style w:type="paragraph" w:styleId="List">
    <w:name w:val="List"/>
    <w:basedOn w:val="Normal"/>
    <w:uiPriority w:val="99"/>
    <w:semiHidden/>
    <w:unhideWhenUsed/>
    <w:rsid w:val="00A12747"/>
    <w:pPr>
      <w:ind w:left="340" w:hanging="227"/>
      <w:contextualSpacing/>
    </w:pPr>
  </w:style>
  <w:style w:type="paragraph" w:customStyle="1" w:styleId="StyleBodyText8ptBold">
    <w:name w:val="Style Body Text + 8 pt Bold"/>
    <w:basedOn w:val="BodyText"/>
    <w:uiPriority w:val="2"/>
    <w:rsid w:val="00E1194A"/>
    <w:rPr>
      <w:b/>
      <w:bCs/>
      <w:sz w:val="16"/>
    </w:rPr>
  </w:style>
  <w:style w:type="character" w:styleId="SubtleEmphasis">
    <w:name w:val="Subtle Emphasis"/>
    <w:basedOn w:val="DefaultParagraphFont"/>
    <w:uiPriority w:val="19"/>
    <w:rsid w:val="005824BA"/>
    <w:rPr>
      <w:i/>
      <w:iCs/>
      <w:color w:val="000000"/>
    </w:rPr>
  </w:style>
  <w:style w:type="character" w:styleId="PlaceholderText">
    <w:name w:val="Placeholder Text"/>
    <w:basedOn w:val="DefaultParagraphFont"/>
    <w:uiPriority w:val="99"/>
    <w:semiHidden/>
    <w:rsid w:val="002F2616"/>
    <w:rPr>
      <w:color w:val="808080"/>
    </w:rPr>
  </w:style>
  <w:style w:type="paragraph" w:styleId="Bibliography">
    <w:name w:val="Bibliography"/>
    <w:basedOn w:val="Normal"/>
    <w:next w:val="Normal"/>
    <w:uiPriority w:val="1"/>
    <w:qFormat/>
    <w:rsid w:val="005824BA"/>
  </w:style>
  <w:style w:type="character" w:styleId="SubtleReference">
    <w:name w:val="Subtle Reference"/>
    <w:basedOn w:val="DefaultParagraphFont"/>
    <w:uiPriority w:val="31"/>
    <w:rsid w:val="0041211E"/>
    <w:rPr>
      <w:smallCaps/>
      <w:color w:val="000000"/>
    </w:rPr>
  </w:style>
  <w:style w:type="character" w:styleId="IntenseReference">
    <w:name w:val="Intense Reference"/>
    <w:basedOn w:val="DefaultParagraphFont"/>
    <w:uiPriority w:val="32"/>
    <w:rsid w:val="00BC570E"/>
    <w:rPr>
      <w:b/>
      <w:bCs/>
      <w:smallCaps/>
      <w:color w:val="00AB67" w:themeColor="accent1"/>
      <w:spacing w:val="5"/>
    </w:rPr>
  </w:style>
  <w:style w:type="paragraph" w:styleId="NormalWeb">
    <w:name w:val="Normal (Web)"/>
    <w:basedOn w:val="Normal"/>
    <w:uiPriority w:val="99"/>
    <w:semiHidden/>
    <w:unhideWhenUsed/>
    <w:rsid w:val="00F51658"/>
    <w:rPr>
      <w:rFonts w:ascii="Times New Roman" w:hAnsi="Times New Roman" w:cs="Times New Roman"/>
    </w:rPr>
  </w:style>
  <w:style w:type="paragraph" w:customStyle="1" w:styleId="Style8ptBefore2ptAfter2ptPatternClearBackground">
    <w:name w:val="Style 8 pt Before:  2 pt After:  2 pt Pattern: Clear (Background..."/>
    <w:basedOn w:val="Normal"/>
    <w:rsid w:val="005824BA"/>
    <w:pPr>
      <w:shd w:val="clear" w:color="auto" w:fill="FFFFFF" w:themeFill="background1"/>
      <w:spacing w:before="40" w:after="40"/>
    </w:pPr>
    <w:rPr>
      <w:rFonts w:eastAsia="Times New Roman" w:cs="Times New Roman"/>
      <w:sz w:val="16"/>
    </w:rPr>
  </w:style>
  <w:style w:type="paragraph" w:styleId="Title">
    <w:name w:val="Title"/>
    <w:basedOn w:val="Normal"/>
    <w:next w:val="Normal"/>
    <w:link w:val="TitleChar"/>
    <w:uiPriority w:val="10"/>
    <w:rsid w:val="005824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BA"/>
    <w:rPr>
      <w:rFonts w:asciiTheme="majorHAnsi" w:eastAsiaTheme="majorEastAsia" w:hAnsiTheme="majorHAnsi" w:cstheme="majorBidi"/>
      <w:color w:val="000000"/>
      <w:spacing w:val="-10"/>
      <w:kern w:val="28"/>
      <w:sz w:val="56"/>
      <w:szCs w:val="56"/>
    </w:rPr>
  </w:style>
  <w:style w:type="paragraph" w:styleId="Quote">
    <w:name w:val="Quote"/>
    <w:basedOn w:val="Normal"/>
    <w:next w:val="Normal"/>
    <w:link w:val="QuoteChar"/>
    <w:uiPriority w:val="29"/>
    <w:rsid w:val="0041211E"/>
    <w:pPr>
      <w:spacing w:before="200" w:after="160"/>
      <w:ind w:left="864" w:right="864"/>
      <w:jc w:val="center"/>
    </w:pPr>
    <w:rPr>
      <w:i/>
      <w:iCs/>
    </w:rPr>
  </w:style>
  <w:style w:type="character" w:customStyle="1" w:styleId="QuoteChar">
    <w:name w:val="Quote Char"/>
    <w:basedOn w:val="DefaultParagraphFont"/>
    <w:link w:val="Quote"/>
    <w:uiPriority w:val="29"/>
    <w:rsid w:val="0041211E"/>
    <w:rPr>
      <w:i/>
      <w:iCs/>
      <w:color w:val="000000"/>
    </w:rPr>
  </w:style>
  <w:style w:type="character" w:styleId="Strong">
    <w:name w:val="Strong"/>
    <w:basedOn w:val="DefaultParagraphFont"/>
    <w:uiPriority w:val="22"/>
    <w:rsid w:val="0041211E"/>
    <w:rPr>
      <w:b/>
      <w:bCs/>
      <w:color w:val="000000"/>
    </w:rPr>
  </w:style>
  <w:style w:type="character" w:styleId="BookTitle">
    <w:name w:val="Book Title"/>
    <w:basedOn w:val="DefaultParagraphFont"/>
    <w:uiPriority w:val="33"/>
    <w:rsid w:val="0041211E"/>
    <w:rPr>
      <w:b/>
      <w:bCs/>
      <w:i/>
      <w:iCs/>
      <w:color w:val="000000"/>
      <w:spacing w:val="5"/>
    </w:rPr>
  </w:style>
  <w:style w:type="character" w:customStyle="1" w:styleId="FootnoteChar">
    <w:name w:val="Footnote Char"/>
    <w:basedOn w:val="DefaultParagraphFont"/>
    <w:link w:val="Footnote"/>
    <w:rsid w:val="00B77DE8"/>
    <w:rPr>
      <w:rFonts w:ascii="Arial" w:eastAsiaTheme="minorHAnsi" w:hAnsi="Arial"/>
      <w:sz w:val="18"/>
    </w:rPr>
  </w:style>
  <w:style w:type="paragraph" w:customStyle="1" w:styleId="List2">
    <w:name w:val="List2"/>
    <w:basedOn w:val="Normal"/>
    <w:qFormat/>
    <w:rsid w:val="00460F5C"/>
    <w:pPr>
      <w:ind w:left="1080" w:hanging="360"/>
    </w:pPr>
    <w:rPr>
      <w:rFonts w:ascii="Calibri" w:hAnsi="Calibri"/>
      <w:sz w:val="22"/>
    </w:rPr>
  </w:style>
  <w:style w:type="paragraph" w:styleId="CommentSubject">
    <w:name w:val="annotation subject"/>
    <w:basedOn w:val="CommentText"/>
    <w:next w:val="CommentText"/>
    <w:link w:val="CommentSubjectChar"/>
    <w:uiPriority w:val="99"/>
    <w:semiHidden/>
    <w:unhideWhenUsed/>
    <w:rsid w:val="00234030"/>
    <w:pPr>
      <w:spacing w:after="0"/>
    </w:pPr>
    <w:rPr>
      <w:b/>
      <w:bCs/>
      <w:sz w:val="20"/>
      <w:szCs w:val="20"/>
      <w:lang w:val="en-ZA"/>
    </w:rPr>
  </w:style>
  <w:style w:type="character" w:customStyle="1" w:styleId="CommentSubjectChar">
    <w:name w:val="Comment Subject Char"/>
    <w:basedOn w:val="CommentTextChar"/>
    <w:link w:val="CommentSubject"/>
    <w:uiPriority w:val="99"/>
    <w:semiHidden/>
    <w:rsid w:val="00234030"/>
    <w:rPr>
      <w:rFonts w:eastAsiaTheme="minorHAnsi"/>
      <w:b/>
      <w:bCs/>
      <w:color w:val="auto"/>
      <w:sz w:val="20"/>
      <w:szCs w:val="20"/>
      <w:lang w:val="en-GB"/>
    </w:rPr>
  </w:style>
  <w:style w:type="paragraph" w:styleId="Revision">
    <w:name w:val="Revision"/>
    <w:hidden/>
    <w:uiPriority w:val="99"/>
    <w:semiHidden/>
    <w:rsid w:val="00096FE0"/>
    <w:pPr>
      <w:spacing w:line="240" w:lineRule="auto"/>
    </w:pPr>
    <w:rPr>
      <w:color w:val="auto"/>
      <w:sz w:val="24"/>
      <w:szCs w:val="24"/>
    </w:rPr>
  </w:style>
  <w:style w:type="character" w:styleId="FollowedHyperlink">
    <w:name w:val="FollowedHyperlink"/>
    <w:basedOn w:val="DefaultParagraphFont"/>
    <w:uiPriority w:val="99"/>
    <w:semiHidden/>
    <w:unhideWhenUsed/>
    <w:rsid w:val="00A80E9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71530">
      <w:bodyDiv w:val="1"/>
      <w:marLeft w:val="0"/>
      <w:marRight w:val="0"/>
      <w:marTop w:val="0"/>
      <w:marBottom w:val="0"/>
      <w:divBdr>
        <w:top w:val="none" w:sz="0" w:space="0" w:color="auto"/>
        <w:left w:val="none" w:sz="0" w:space="0" w:color="auto"/>
        <w:bottom w:val="none" w:sz="0" w:space="0" w:color="auto"/>
        <w:right w:val="none" w:sz="0" w:space="0" w:color="auto"/>
      </w:divBdr>
    </w:div>
    <w:div w:id="1526285379">
      <w:bodyDiv w:val="1"/>
      <w:marLeft w:val="0"/>
      <w:marRight w:val="0"/>
      <w:marTop w:val="0"/>
      <w:marBottom w:val="0"/>
      <w:divBdr>
        <w:top w:val="none" w:sz="0" w:space="0" w:color="auto"/>
        <w:left w:val="none" w:sz="0" w:space="0" w:color="auto"/>
        <w:bottom w:val="none" w:sz="0" w:space="0" w:color="auto"/>
        <w:right w:val="none" w:sz="0" w:space="0" w:color="auto"/>
      </w:divBdr>
    </w:div>
    <w:div w:id="159254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cape.co.za"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iG2ARPjyLnTkNhNx7" TargetMode="External"/><Relationship Id="rId4" Type="http://schemas.openxmlformats.org/officeDocument/2006/relationships/settings" Target="settings.xml"/><Relationship Id="rId9" Type="http://schemas.openxmlformats.org/officeDocument/2006/relationships/hyperlink" Target="mailto:jobs@green-cape.co.za" TargetMode="External"/><Relationship Id="rId14" Type="http://schemas.openxmlformats.org/officeDocument/2006/relationships/footer" Target="footer2.xml"/></Relationships>
</file>

<file path=word/theme/theme1.xml><?xml version="1.0" encoding="utf-8"?>
<a:theme xmlns:a="http://schemas.openxmlformats.org/drawingml/2006/main" name="GreenCapeTheme-v3">
  <a:themeElements>
    <a:clrScheme name="GreenCapeTheme">
      <a:dk1>
        <a:srgbClr val="626162"/>
      </a:dk1>
      <a:lt1>
        <a:srgbClr val="FFFFFF"/>
      </a:lt1>
      <a:dk2>
        <a:srgbClr val="00AB67"/>
      </a:dk2>
      <a:lt2>
        <a:srgbClr val="FFFFFF"/>
      </a:lt2>
      <a:accent1>
        <a:srgbClr val="00AB67"/>
      </a:accent1>
      <a:accent2>
        <a:srgbClr val="EA6752"/>
      </a:accent2>
      <a:accent3>
        <a:srgbClr val="A56738"/>
      </a:accent3>
      <a:accent4>
        <a:srgbClr val="FFC843"/>
      </a:accent4>
      <a:accent5>
        <a:srgbClr val="59B7B3"/>
      </a:accent5>
      <a:accent6>
        <a:srgbClr val="0975A7"/>
      </a:accent6>
      <a:hlink>
        <a:srgbClr val="000000"/>
      </a:hlink>
      <a:folHlink>
        <a:srgbClr val="000000"/>
      </a:folHlink>
    </a:clrScheme>
    <a:fontScheme name="GreenCapeTheme">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eenCapeTheme">
      <a:fillStyleLst>
        <a:solidFill>
          <a:schemeClr val="phClr"/>
        </a:solidFill>
        <a:solidFill>
          <a:schemeClr val="phClr"/>
        </a:solidFill>
        <a:solidFill>
          <a:schemeClr val="phClr"/>
        </a:soli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lt1"/>
        </a:solidFill>
        <a:solidFill>
          <a:schemeClr val="dk2">
            <a:satMod val="170000"/>
          </a:schemeClr>
        </a:solidFill>
        <a:solidFill>
          <a:schemeClr val="dk1"/>
        </a:solidFill>
      </a:bgFillStyleLst>
    </a:fmtScheme>
  </a:themeElements>
  <a:objectDefaults>
    <a:txDef>
      <a:spPr>
        <a:noFill/>
      </a:spPr>
      <a:bodyPr wrap="square" lIns="0" tIns="0" rIns="0" bIns="0" rtlCol="0">
        <a:spAutoFit/>
      </a:bodyPr>
      <a:lstStyle>
        <a:defPPr>
          <a:defRPr dirty="0" smtClean="0"/>
        </a:defPPr>
      </a:lstStyle>
    </a:txDef>
  </a:objectDefaults>
  <a:extraClrSchemeLst/>
  <a:extLst>
    <a:ext uri="{05A4C25C-085E-4340-85A3-A5531E510DB2}">
      <thm15:themeFamily xmlns:thm15="http://schemas.microsoft.com/office/thememl/2012/main" name="GreenCapeTheme-v3" id="{65750D17-AE5E-45AC-8654-6A3510587F3C}" vid="{775100D9-0AE5-497A-9334-C95F4DA3C7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3811-8237-4491-80F3-2022D57F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My Report Title</vt:lpstr>
    </vt:vector>
  </TitlesOfParts>
  <Company>Deep Agency</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Report Title</dc:title>
  <dc:subject/>
  <dc:creator>Fatima Karodia</dc:creator>
  <cp:keywords/>
  <dc:description/>
  <cp:lastModifiedBy>jonel@green-cape.co.za</cp:lastModifiedBy>
  <cp:revision>4</cp:revision>
  <cp:lastPrinted>2020-08-06T08:55:00Z</cp:lastPrinted>
  <dcterms:created xsi:type="dcterms:W3CDTF">2020-11-12T10:01:00Z</dcterms:created>
  <dcterms:modified xsi:type="dcterms:W3CDTF">2020-11-12T10:12:00Z</dcterms:modified>
</cp:coreProperties>
</file>